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9421" w14:textId="77777777" w:rsidR="009A56D2" w:rsidRDefault="009A56D2" w:rsidP="00110D70">
      <w:pPr>
        <w:pStyle w:val="Nmeringsskjalsmls"/>
      </w:pPr>
      <w:r>
        <w:t xml:space="preserve">149. löggjafarþing 2018–2019. </w:t>
      </w:r>
    </w:p>
    <w:p w14:paraId="3D84A8A1" w14:textId="28E79ADF" w:rsidR="009A56D2" w:rsidRDefault="009A56D2" w:rsidP="00110D70">
      <w:pPr>
        <w:pStyle w:val="Nmeringsskjalsmls"/>
      </w:pPr>
      <w:r>
        <w:t xml:space="preserve">Þingskjal </w:t>
      </w:r>
      <w:r w:rsidR="003F5530">
        <w:t>544</w:t>
      </w:r>
      <w:r>
        <w:t xml:space="preserve"> — </w:t>
      </w:r>
      <w:r w:rsidR="003F5530">
        <w:t>403</w:t>
      </w:r>
      <w:r>
        <w:t>.</w:t>
      </w:r>
      <w:r w:rsidDel="00F363CC">
        <w:t xml:space="preserve"> </w:t>
      </w:r>
      <w:r>
        <w:t xml:space="preserve">mál. </w:t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</w:r>
      <w:r w:rsidR="005522B5">
        <w:tab/>
        <w:t>Prentað upp.</w:t>
      </w:r>
    </w:p>
    <w:p w14:paraId="2545FEE2" w14:textId="77777777" w:rsidR="009A56D2" w:rsidRDefault="009A56D2" w:rsidP="00110D70">
      <w:pPr>
        <w:pStyle w:val="Nmeringsskjalsmls"/>
      </w:pPr>
      <w:r>
        <w:t>Stjórnartillaga.</w:t>
      </w:r>
    </w:p>
    <w:p w14:paraId="094FE824" w14:textId="77777777" w:rsidR="009A56D2" w:rsidRPr="004766EF" w:rsidRDefault="009A56D2" w:rsidP="00AD167A">
      <w:pPr>
        <w:pStyle w:val="Fyrirsgn-skjalategund"/>
      </w:pPr>
      <w:r w:rsidRPr="004766EF">
        <w:t>Tillaga til þingsályktunar</w:t>
      </w:r>
    </w:p>
    <w:p w14:paraId="59895DDB" w14:textId="77777777" w:rsidR="009A56D2" w:rsidRDefault="009A56D2" w:rsidP="00AD167A">
      <w:pPr>
        <w:pStyle w:val="Fyrirsgn-undirfyrirsgn"/>
      </w:pPr>
      <w:r>
        <w:t>um fimm ára fjarskiptaáætlun fyrir árin 2019–2023.</w:t>
      </w:r>
    </w:p>
    <w:p w14:paraId="05E27DEB" w14:textId="77777777" w:rsidR="00707D37" w:rsidRDefault="00707D37" w:rsidP="00110D70"/>
    <w:p w14:paraId="5D054E4D" w14:textId="77777777" w:rsidR="009A56D2" w:rsidRDefault="009A56D2" w:rsidP="00AD167A">
      <w:pPr>
        <w:pStyle w:val="Frrherra"/>
      </w:pPr>
      <w:r>
        <w:t>Frá samgöngu- og sveitarstjórnarráðherra.</w:t>
      </w:r>
    </w:p>
    <w:p w14:paraId="2F99C713" w14:textId="77777777" w:rsidR="000F4615" w:rsidRDefault="000F4615" w:rsidP="00110D70"/>
    <w:p w14:paraId="3976FB58" w14:textId="77777777" w:rsidR="000F4615" w:rsidRDefault="000F4615" w:rsidP="00110D70">
      <w:bookmarkStart w:id="0" w:name="_GoBack"/>
      <w:bookmarkEnd w:id="0"/>
    </w:p>
    <w:p w14:paraId="249537D6" w14:textId="2B657D56" w:rsidR="009A56D2" w:rsidRPr="004D5039" w:rsidRDefault="009A56D2" w:rsidP="00110D70">
      <w:pPr>
        <w:tabs>
          <w:tab w:val="left" w:pos="256"/>
          <w:tab w:val="left" w:pos="397"/>
          <w:tab w:val="left" w:pos="539"/>
          <w:tab w:val="left" w:pos="680"/>
          <w:tab w:val="left" w:pos="964"/>
          <w:tab w:val="left" w:pos="1105"/>
          <w:tab w:val="left" w:pos="1388"/>
          <w:tab w:val="left" w:leader="dot" w:pos="6859"/>
          <w:tab w:val="right" w:pos="7795"/>
        </w:tabs>
        <w:rPr>
          <w:rFonts w:eastAsia="Times New Roman"/>
          <w:spacing w:val="3"/>
          <w:szCs w:val="20"/>
          <w:lang w:eastAsia="is-IS"/>
        </w:rPr>
      </w:pPr>
      <w:r w:rsidRPr="004D5039">
        <w:rPr>
          <w:rFonts w:eastAsia="Times New Roman"/>
          <w:spacing w:val="3"/>
          <w:szCs w:val="20"/>
          <w:lang w:eastAsia="is-IS"/>
        </w:rPr>
        <w:t>Alþingi ályktar, sbr. lög um</w:t>
      </w:r>
      <w:r>
        <w:rPr>
          <w:rFonts w:eastAsia="Times New Roman"/>
          <w:spacing w:val="3"/>
          <w:szCs w:val="20"/>
          <w:lang w:eastAsia="is-IS"/>
        </w:rPr>
        <w:t xml:space="preserve"> fjarskipti</w:t>
      </w:r>
      <w:r w:rsidRPr="004D5039">
        <w:rPr>
          <w:rFonts w:eastAsia="Times New Roman"/>
          <w:spacing w:val="3"/>
          <w:szCs w:val="20"/>
          <w:lang w:eastAsia="is-IS"/>
        </w:rPr>
        <w:t xml:space="preserve">, nr. </w:t>
      </w:r>
      <w:r>
        <w:rPr>
          <w:rFonts w:eastAsia="Times New Roman"/>
          <w:spacing w:val="3"/>
          <w:szCs w:val="20"/>
          <w:lang w:eastAsia="is-IS"/>
        </w:rPr>
        <w:t>81</w:t>
      </w:r>
      <w:r w:rsidRPr="004D5039">
        <w:rPr>
          <w:rFonts w:eastAsia="Times New Roman"/>
          <w:spacing w:val="3"/>
          <w:szCs w:val="20"/>
          <w:lang w:eastAsia="is-IS"/>
        </w:rPr>
        <w:t>/200</w:t>
      </w:r>
      <w:r>
        <w:rPr>
          <w:rFonts w:eastAsia="Times New Roman"/>
          <w:spacing w:val="3"/>
          <w:szCs w:val="20"/>
          <w:lang w:eastAsia="is-IS"/>
        </w:rPr>
        <w:t>3</w:t>
      </w:r>
      <w:r w:rsidRPr="004D5039">
        <w:rPr>
          <w:rFonts w:eastAsia="Times New Roman"/>
          <w:spacing w:val="3"/>
          <w:szCs w:val="20"/>
          <w:lang w:eastAsia="is-IS"/>
        </w:rPr>
        <w:t xml:space="preserve">, </w:t>
      </w:r>
      <w:r>
        <w:rPr>
          <w:rFonts w:eastAsia="Times New Roman"/>
          <w:spacing w:val="3"/>
          <w:szCs w:val="20"/>
          <w:lang w:eastAsia="is-IS"/>
        </w:rPr>
        <w:t xml:space="preserve">með síðari breytingum, </w:t>
      </w:r>
      <w:r w:rsidRPr="004D5039">
        <w:rPr>
          <w:rFonts w:eastAsia="Times New Roman"/>
          <w:spacing w:val="3"/>
          <w:szCs w:val="20"/>
          <w:lang w:eastAsia="is-IS"/>
        </w:rPr>
        <w:t xml:space="preserve">að á árunum 2019–2023 skuli unnið að </w:t>
      </w:r>
      <w:r>
        <w:rPr>
          <w:rFonts w:eastAsia="Times New Roman"/>
          <w:spacing w:val="3"/>
          <w:szCs w:val="20"/>
          <w:lang w:eastAsia="is-IS"/>
        </w:rPr>
        <w:t xml:space="preserve">fjarskiptum, netöryggi, póstmálum og málefnum Þjóðskrár Íslands </w:t>
      </w:r>
      <w:r w:rsidRPr="004D5039">
        <w:rPr>
          <w:rFonts w:eastAsia="Times New Roman"/>
          <w:spacing w:val="3"/>
          <w:szCs w:val="20"/>
          <w:lang w:eastAsia="is-IS"/>
        </w:rPr>
        <w:t xml:space="preserve">í samræmi við eftirfarandi aðgerðaáætlun sem er hluti af og innan ramma </w:t>
      </w:r>
      <w:r>
        <w:rPr>
          <w:rFonts w:eastAsia="Times New Roman"/>
          <w:spacing w:val="3"/>
          <w:szCs w:val="20"/>
          <w:lang w:eastAsia="is-IS"/>
        </w:rPr>
        <w:t>fjarskipta</w:t>
      </w:r>
      <w:r w:rsidR="00110D70">
        <w:rPr>
          <w:rFonts w:eastAsia="Times New Roman"/>
          <w:spacing w:val="3"/>
          <w:szCs w:val="20"/>
          <w:lang w:eastAsia="is-IS"/>
        </w:rPr>
        <w:softHyphen/>
      </w:r>
      <w:r>
        <w:rPr>
          <w:rFonts w:eastAsia="Times New Roman"/>
          <w:spacing w:val="3"/>
          <w:szCs w:val="20"/>
          <w:lang w:eastAsia="is-IS"/>
        </w:rPr>
        <w:t>áætlunar</w:t>
      </w:r>
      <w:r w:rsidRPr="004D5039">
        <w:rPr>
          <w:rFonts w:eastAsia="Times New Roman"/>
          <w:spacing w:val="3"/>
          <w:szCs w:val="20"/>
          <w:lang w:eastAsia="is-IS"/>
        </w:rPr>
        <w:t xml:space="preserve"> fyrir árin 2019–2033 þar sem mörkuð er stefna og markmið sett fyrir </w:t>
      </w:r>
      <w:r>
        <w:rPr>
          <w:rFonts w:eastAsia="Times New Roman"/>
          <w:spacing w:val="3"/>
          <w:szCs w:val="20"/>
          <w:lang w:eastAsia="is-IS"/>
        </w:rPr>
        <w:t xml:space="preserve">ofangreind málefni </w:t>
      </w:r>
      <w:r w:rsidRPr="004D5039">
        <w:rPr>
          <w:rFonts w:eastAsia="Times New Roman"/>
          <w:spacing w:val="3"/>
          <w:szCs w:val="20"/>
          <w:lang w:eastAsia="is-IS"/>
        </w:rPr>
        <w:t>á gildistíma áætlunarinnar.</w:t>
      </w:r>
      <w:r>
        <w:rPr>
          <w:rFonts w:eastAsia="Times New Roman"/>
          <w:spacing w:val="3"/>
          <w:szCs w:val="20"/>
          <w:lang w:eastAsia="is-IS"/>
        </w:rPr>
        <w:t xml:space="preserve"> Aðgerðaáætlunin tekur mið af ramma fjármálaáætlunar fyrir árin 2019–2023.</w:t>
      </w:r>
    </w:p>
    <w:p w14:paraId="0B8BD08E" w14:textId="77777777" w:rsidR="009A56D2" w:rsidRDefault="009A56D2" w:rsidP="00110D70">
      <w:r w:rsidRPr="004D5039">
        <w:rPr>
          <w:lang w:eastAsia="is-IS"/>
        </w:rPr>
        <w:t xml:space="preserve">Fjárhæðir </w:t>
      </w:r>
      <w:r>
        <w:rPr>
          <w:lang w:eastAsia="is-IS"/>
        </w:rPr>
        <w:t>eru á verðlagi frumvarps til fjárlaga fyrir árið 2019 og eru í milljónum króna.</w:t>
      </w:r>
      <w:r>
        <w:t xml:space="preserve"> </w:t>
      </w:r>
    </w:p>
    <w:p w14:paraId="0DCC99D3" w14:textId="77777777" w:rsidR="009A56D2" w:rsidRDefault="009A56D2" w:rsidP="00110D70"/>
    <w:p w14:paraId="7D35FD01" w14:textId="63E373E7" w:rsidR="009A56D2" w:rsidRDefault="009A56D2" w:rsidP="00110D70">
      <w:pPr>
        <w:pStyle w:val="Millifyrirsgn2"/>
      </w:pPr>
      <w:r w:rsidRPr="00CD7247">
        <w:t>Tafla 1</w:t>
      </w:r>
      <w:r w:rsidR="00307C95">
        <w:t>.</w:t>
      </w:r>
      <w:r w:rsidRPr="00CD7247">
        <w:t xml:space="preserve"> Fjármálaáætlun 2019–2023</w:t>
      </w:r>
      <w:r w:rsidR="00307C95">
        <w:t>.</w:t>
      </w:r>
    </w:p>
    <w:p w14:paraId="1B3808E6" w14:textId="77777777" w:rsidR="009A56D2" w:rsidRDefault="009A56D2" w:rsidP="00110D70">
      <w:pPr>
        <w:ind w:firstLine="0"/>
      </w:pPr>
      <w:r>
        <w:t>Upphæðir fyrir 2022 og 2023 eru áætlaðar. Á</w:t>
      </w:r>
      <w:r w:rsidRPr="00653094">
        <w:rPr>
          <w:szCs w:val="18"/>
        </w:rPr>
        <w:t xml:space="preserve">ætlaðar fjárveitingar vegna </w:t>
      </w:r>
      <w:proofErr w:type="spellStart"/>
      <w:r w:rsidRPr="00B04DB0">
        <w:rPr>
          <w:i/>
          <w:szCs w:val="18"/>
        </w:rPr>
        <w:t>Farice</w:t>
      </w:r>
      <w:proofErr w:type="spellEnd"/>
      <w:r w:rsidRPr="00653094">
        <w:rPr>
          <w:szCs w:val="18"/>
        </w:rPr>
        <w:t xml:space="preserve"> eru undanskildar.</w:t>
      </w:r>
    </w:p>
    <w:p w14:paraId="4FBA2B02" w14:textId="77777777" w:rsidR="000D5EBC" w:rsidRDefault="009A56D2" w:rsidP="00110D70">
      <w:pPr>
        <w:ind w:firstLine="0"/>
      </w:pPr>
      <w:r>
        <w:rPr>
          <w:noProof/>
        </w:rPr>
        <w:drawing>
          <wp:inline distT="0" distB="0" distL="0" distR="0" wp14:anchorId="7E7AE3F8" wp14:editId="6A3BD95E">
            <wp:extent cx="4962380" cy="1207827"/>
            <wp:effectExtent l="0" t="0" r="0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02" cy="1283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0C232" w14:textId="77777777" w:rsidR="009A56D2" w:rsidRDefault="009A56D2" w:rsidP="00110D70">
      <w:pPr>
        <w:ind w:firstLine="0"/>
      </w:pPr>
    </w:p>
    <w:p w14:paraId="01F6C32C" w14:textId="77777777" w:rsidR="009A56D2" w:rsidRDefault="009A56D2" w:rsidP="00110D70">
      <w:pPr>
        <w:pStyle w:val="Millifyrirsgn1"/>
      </w:pPr>
      <w:r>
        <w:t>MARKMIÐ OG VERKEFNI</w:t>
      </w:r>
    </w:p>
    <w:p w14:paraId="72AA1BA4" w14:textId="10D8459C" w:rsidR="009A56D2" w:rsidRDefault="009A56D2" w:rsidP="00110D70">
      <w:pPr>
        <w:rPr>
          <w:rFonts w:eastAsia="Times New Roman"/>
          <w:spacing w:val="3"/>
          <w:szCs w:val="21"/>
          <w:lang w:eastAsia="is-IS"/>
        </w:rPr>
      </w:pPr>
      <w:r w:rsidRPr="00CD7583">
        <w:t>E</w:t>
      </w:r>
      <w:r>
        <w:t xml:space="preserve">inkum verði unnið að eftirtöldum verkefnum og markmiðum </w:t>
      </w:r>
      <w:r w:rsidRPr="00CD7583">
        <w:t>í samræmi við settar áherslur 15 ára áætlunarinnar</w:t>
      </w:r>
      <w:r w:rsidRPr="00743E05">
        <w:rPr>
          <w:rFonts w:eastAsia="Times New Roman"/>
          <w:spacing w:val="3"/>
          <w:szCs w:val="21"/>
          <w:lang w:eastAsia="is-IS"/>
        </w:rPr>
        <w:t xml:space="preserve">. </w:t>
      </w:r>
    </w:p>
    <w:p w14:paraId="53F328F8" w14:textId="77777777" w:rsidR="00637029" w:rsidRPr="00743E05" w:rsidRDefault="00637029" w:rsidP="00110D70">
      <w:pPr>
        <w:rPr>
          <w:rFonts w:eastAsia="Times New Roman"/>
          <w:spacing w:val="3"/>
          <w:szCs w:val="21"/>
          <w:lang w:eastAsia="is-IS"/>
        </w:rPr>
      </w:pPr>
    </w:p>
    <w:p w14:paraId="02F34650" w14:textId="77777777" w:rsidR="009A56D2" w:rsidRPr="00743E05" w:rsidRDefault="009A56D2" w:rsidP="00110D70">
      <w:pPr>
        <w:pStyle w:val="Millifyrirsgn1"/>
        <w:rPr>
          <w:lang w:eastAsia="is-IS"/>
        </w:rPr>
      </w:pPr>
      <w:r w:rsidRPr="00743E05">
        <w:rPr>
          <w:lang w:eastAsia="is-IS"/>
        </w:rPr>
        <w:t>1</w:t>
      </w:r>
      <w:r>
        <w:rPr>
          <w:lang w:eastAsia="is-IS"/>
        </w:rPr>
        <w:t>.</w:t>
      </w:r>
      <w:r w:rsidRPr="00743E05">
        <w:rPr>
          <w:lang w:eastAsia="is-IS"/>
        </w:rPr>
        <w:t xml:space="preserve"> Markmið um </w:t>
      </w:r>
      <w:r>
        <w:rPr>
          <w:lang w:eastAsia="is-IS"/>
        </w:rPr>
        <w:t xml:space="preserve">aðgengileg og greið fjarskipti. </w:t>
      </w:r>
    </w:p>
    <w:p w14:paraId="49DD2C7A" w14:textId="77777777" w:rsidR="009A56D2" w:rsidRDefault="009A56D2" w:rsidP="00110D70">
      <w:pPr>
        <w:pStyle w:val="Millifyrirsgn2"/>
        <w:rPr>
          <w:lang w:eastAsia="is-IS"/>
        </w:rPr>
      </w:pPr>
      <w:r w:rsidRPr="005C0C5C">
        <w:rPr>
          <w:lang w:eastAsia="is-IS"/>
        </w:rPr>
        <w:t>Verkefni til að ná þessu markmiði</w:t>
      </w:r>
      <w:bookmarkStart w:id="1" w:name="_Hlk521059329"/>
      <w:r w:rsidRPr="005C0C5C">
        <w:rPr>
          <w:lang w:eastAsia="is-IS"/>
        </w:rPr>
        <w:t xml:space="preserve"> </w:t>
      </w:r>
      <w:bookmarkEnd w:id="1"/>
      <w:r w:rsidRPr="005C0C5C">
        <w:rPr>
          <w:lang w:eastAsia="is-IS"/>
        </w:rPr>
        <w:t>verði m.a.:</w:t>
      </w:r>
    </w:p>
    <w:p w14:paraId="45000DC1" w14:textId="0B7358C1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t>Síðustu samningar ríkis og sveitarfélaga um ljósleiðaravæðingu landsins um verkefnið Ísland ljóstengt verði undirritaðir 2020, með hliðsjón af aðgerð 51 í sáttmála ríkis</w:t>
      </w:r>
      <w:r w:rsidR="00637029">
        <w:softHyphen/>
      </w:r>
      <w:r w:rsidRPr="00F363CC">
        <w:t>stjórn</w:t>
      </w:r>
      <w:r w:rsidR="00110D70">
        <w:softHyphen/>
      </w:r>
      <w:r w:rsidRPr="00F363CC">
        <w:t>arinnar.</w:t>
      </w:r>
    </w:p>
    <w:p w14:paraId="2E1C6FE5" w14:textId="77777777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t>Uppbyggingu á grundvelli verkefnisins Ísland ljóstengt ljúki fyrir árslok 2021.</w:t>
      </w:r>
    </w:p>
    <w:p w14:paraId="13FD624F" w14:textId="2A31C08E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t>Lokið verði við hringtengingu ljósleiðara á Austfjörðum, milli Seyðisfjarðar og Neskaup</w:t>
      </w:r>
      <w:r w:rsidR="005E234F">
        <w:softHyphen/>
      </w:r>
      <w:r w:rsidRPr="00F363CC">
        <w:t xml:space="preserve">staðar um </w:t>
      </w:r>
      <w:proofErr w:type="spellStart"/>
      <w:r w:rsidRPr="00F363CC">
        <w:t>Mjóafjörð</w:t>
      </w:r>
      <w:proofErr w:type="spellEnd"/>
      <w:r w:rsidRPr="00F363CC">
        <w:t>.</w:t>
      </w:r>
    </w:p>
    <w:p w14:paraId="7AB13A6D" w14:textId="75C6457D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t>Áætlanir verði mótaðar um ljósleiðaravæðingu og uppbyggingu fjarskiptaaðstöðu gagn</w:t>
      </w:r>
      <w:r w:rsidR="00110D70">
        <w:softHyphen/>
      </w:r>
      <w:r w:rsidRPr="00F363CC">
        <w:t>vart helstu samgöngumannvirkjum og vegna örrar tækniþróunar.</w:t>
      </w:r>
    </w:p>
    <w:p w14:paraId="7C1B5D9B" w14:textId="77777777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lastRenderedPageBreak/>
        <w:t xml:space="preserve">Uppbyggingarþörf </w:t>
      </w:r>
      <w:proofErr w:type="spellStart"/>
      <w:r w:rsidRPr="00F363CC">
        <w:t>fastaneta</w:t>
      </w:r>
      <w:proofErr w:type="spellEnd"/>
      <w:r w:rsidRPr="00F363CC">
        <w:t xml:space="preserve"> og sendastaða í tengslum við 5G innviði, einkum gagnvart samgöngum og tækniþróun, verði metin.</w:t>
      </w:r>
    </w:p>
    <w:p w14:paraId="40E306CF" w14:textId="77777777" w:rsidR="009A56D2" w:rsidRPr="00F363CC" w:rsidRDefault="009A56D2" w:rsidP="00110D70">
      <w:pPr>
        <w:pStyle w:val="Mlsgreinlista"/>
        <w:numPr>
          <w:ilvl w:val="0"/>
          <w:numId w:val="18"/>
        </w:numPr>
      </w:pPr>
      <w:r w:rsidRPr="00F363CC">
        <w:t xml:space="preserve">Forsendur krafna um útbreiðslu farneta endurskoðaðar í ljósi meðal annars nettengdra tækja, notkunar hárra </w:t>
      </w:r>
      <w:proofErr w:type="spellStart"/>
      <w:r w:rsidRPr="00F363CC">
        <w:t>fjarskiptatíðna</w:t>
      </w:r>
      <w:proofErr w:type="spellEnd"/>
      <w:r w:rsidRPr="00F363CC">
        <w:t xml:space="preserve"> og þjónustu á 5G netum.</w:t>
      </w:r>
    </w:p>
    <w:p w14:paraId="608904A5" w14:textId="77777777" w:rsidR="009A56D2" w:rsidRPr="00907D72" w:rsidRDefault="009A56D2" w:rsidP="00110D70">
      <w:pPr>
        <w:ind w:left="284" w:firstLine="0"/>
        <w:rPr>
          <w:spacing w:val="3"/>
          <w:szCs w:val="21"/>
        </w:rPr>
      </w:pPr>
    </w:p>
    <w:p w14:paraId="038418CB" w14:textId="77777777" w:rsidR="009A56D2" w:rsidRPr="00073D73" w:rsidRDefault="009A56D2" w:rsidP="00110D70">
      <w:pPr>
        <w:pStyle w:val="Millifyrirsgn1"/>
      </w:pPr>
      <w:r w:rsidRPr="00073D73">
        <w:t>2</w:t>
      </w:r>
      <w:r>
        <w:t>.</w:t>
      </w:r>
      <w:r w:rsidRPr="00073D73">
        <w:t xml:space="preserve"> Markmið </w:t>
      </w:r>
      <w:r>
        <w:t xml:space="preserve">um </w:t>
      </w:r>
      <w:r w:rsidRPr="00073D73">
        <w:t>ör</w:t>
      </w:r>
      <w:r>
        <w:t>u</w:t>
      </w:r>
      <w:r w:rsidRPr="00073D73">
        <w:t xml:space="preserve">gg </w:t>
      </w:r>
      <w:r>
        <w:t>fjarskipti.</w:t>
      </w:r>
    </w:p>
    <w:p w14:paraId="7DB7D7F8" w14:textId="77777777" w:rsidR="009A56D2" w:rsidRDefault="009A56D2" w:rsidP="00110D70">
      <w:pPr>
        <w:pStyle w:val="Millifyrirsgn2"/>
      </w:pPr>
      <w:r w:rsidRPr="0070368F">
        <w:t>Verkefni til að ná þessu markmiði verði m.a.:</w:t>
      </w:r>
    </w:p>
    <w:p w14:paraId="10E53617" w14:textId="77777777" w:rsidR="009A56D2" w:rsidRDefault="009A56D2" w:rsidP="00110D70">
      <w:pPr>
        <w:pStyle w:val="Mlsgreinlista"/>
        <w:numPr>
          <w:ilvl w:val="1"/>
          <w:numId w:val="15"/>
        </w:numPr>
      </w:pPr>
      <w:r>
        <w:t>Mótuð verði</w:t>
      </w:r>
      <w:r w:rsidRPr="00907D72">
        <w:t xml:space="preserve"> úttektar</w:t>
      </w:r>
      <w:r>
        <w:t>stefna og áætlun</w:t>
      </w:r>
      <w:r w:rsidRPr="00907D72">
        <w:t xml:space="preserve"> til að stuðla að viðunandi öryggi fjarskiptaneta.</w:t>
      </w:r>
    </w:p>
    <w:p w14:paraId="4458C089" w14:textId="77777777" w:rsidR="009A56D2" w:rsidRDefault="009A56D2" w:rsidP="00110D70">
      <w:pPr>
        <w:pStyle w:val="Mlsgreinlista"/>
        <w:numPr>
          <w:ilvl w:val="1"/>
          <w:numId w:val="15"/>
        </w:numPr>
      </w:pPr>
      <w:r>
        <w:t>Greining og viðbragðsgeta vegna netógna standist alþjóðlegan samanburð.</w:t>
      </w:r>
    </w:p>
    <w:p w14:paraId="1BDF19BE" w14:textId="77777777" w:rsidR="009A56D2" w:rsidRDefault="009A56D2" w:rsidP="00110D70">
      <w:pPr>
        <w:pStyle w:val="Mlsgreinlista"/>
        <w:numPr>
          <w:ilvl w:val="1"/>
          <w:numId w:val="15"/>
        </w:numPr>
      </w:pPr>
      <w:r>
        <w:t xml:space="preserve">Lög verði sett um </w:t>
      </w:r>
      <w:r w:rsidRPr="00907D72">
        <w:t>íslenska landslénið .is</w:t>
      </w:r>
      <w:r>
        <w:t>.</w:t>
      </w:r>
    </w:p>
    <w:p w14:paraId="58EB5CEC" w14:textId="07C09F31" w:rsidR="009A56D2" w:rsidRDefault="009A56D2" w:rsidP="00110D70">
      <w:pPr>
        <w:pStyle w:val="Mlsgreinlista"/>
        <w:numPr>
          <w:ilvl w:val="1"/>
          <w:numId w:val="15"/>
        </w:numPr>
      </w:pPr>
      <w:r>
        <w:t>Við innkaup, þróun, rekstur og viðhald á opinberum kerfum og netum verði örygg</w:t>
      </w:r>
      <w:r w:rsidR="00110D70">
        <w:softHyphen/>
      </w:r>
      <w:r>
        <w:t>iskröfur í forgangi. Netöryggisráð verði nýtt sem samvinnuvettvangur stjórnvalda vegna netöryggismála eftir því sem við á og leitað verði samstarfs við fyrirtæki og stofnanir.</w:t>
      </w:r>
      <w:r w:rsidDel="001128D9">
        <w:t xml:space="preserve"> </w:t>
      </w:r>
      <w:r>
        <w:t>Fjölbreytt menntun á sviði netöryggis standi til boða, allt frá einföldum nám</w:t>
      </w:r>
      <w:r w:rsidR="00110D70">
        <w:softHyphen/>
      </w:r>
      <w:r>
        <w:t>skeiðum til framhaldsnáms á háskólastigi, hérlendis eða í samstarfi við erlenda aðila. Net</w:t>
      </w:r>
      <w:r w:rsidR="00110D70">
        <w:softHyphen/>
      </w:r>
      <w:r>
        <w:t>öryggisvitund verði efld með fræðslu, viðburðum og keppnum, hérlendis og með þátttöku í alþjóðlegum viðburðum.</w:t>
      </w:r>
    </w:p>
    <w:p w14:paraId="5858ADD6" w14:textId="32E606F4" w:rsidR="009A56D2" w:rsidRDefault="009A56D2" w:rsidP="00110D70">
      <w:pPr>
        <w:pStyle w:val="Mlsgreinlista"/>
        <w:numPr>
          <w:ilvl w:val="1"/>
          <w:numId w:val="15"/>
        </w:numPr>
      </w:pPr>
      <w:r>
        <w:t>Vernd mikilvægra innviða verði aukin með fræðslu, löggjöf, samvinnu um skipulag net</w:t>
      </w:r>
      <w:r w:rsidR="00110D70">
        <w:softHyphen/>
      </w:r>
      <w:r>
        <w:t>öryggis, úttektum, æfingum og prófunum. Tekið verði mið af alþjóðlegum skuld</w:t>
      </w:r>
      <w:r w:rsidR="00110D70">
        <w:softHyphen/>
      </w:r>
      <w:r>
        <w:t>bind</w:t>
      </w:r>
      <w:r w:rsidR="00110D70">
        <w:softHyphen/>
      </w:r>
      <w:r>
        <w:t>ingum Íslands, þar á meðal á sviði varnarmála. Árangur verði metinn reglulega og nauðsynlegum umbótum fylgt eftir.</w:t>
      </w:r>
    </w:p>
    <w:p w14:paraId="5D11DE5B" w14:textId="77777777" w:rsidR="009A56D2" w:rsidRDefault="009A56D2" w:rsidP="00110D70">
      <w:pPr>
        <w:pStyle w:val="Mlsgreinlista"/>
        <w:numPr>
          <w:ilvl w:val="1"/>
          <w:numId w:val="15"/>
        </w:numPr>
      </w:pPr>
      <w:r>
        <w:t>Brugðist verði við ráðleggingum í skýrslu Oxford-háskóla um stöðu netöryggis hérlendis og staða endurmetin.</w:t>
      </w:r>
    </w:p>
    <w:p w14:paraId="118C2D51" w14:textId="77777777" w:rsidR="009A56D2" w:rsidRDefault="009A56D2" w:rsidP="00110D70">
      <w:pPr>
        <w:pStyle w:val="Mlsgreinlista"/>
        <w:ind w:left="570" w:firstLine="0"/>
      </w:pPr>
    </w:p>
    <w:p w14:paraId="49B33140" w14:textId="77777777" w:rsidR="009A56D2" w:rsidRPr="00C761FD" w:rsidRDefault="009A56D2" w:rsidP="00110D70">
      <w:pPr>
        <w:pStyle w:val="Millifyrirsgn1"/>
        <w:rPr>
          <w:lang w:eastAsia="is-IS"/>
        </w:rPr>
      </w:pPr>
      <w:r w:rsidRPr="00C761FD">
        <w:rPr>
          <w:lang w:eastAsia="is-IS"/>
        </w:rPr>
        <w:t>3</w:t>
      </w:r>
      <w:r>
        <w:rPr>
          <w:lang w:eastAsia="is-IS"/>
        </w:rPr>
        <w:t>.</w:t>
      </w:r>
      <w:r w:rsidRPr="00C761FD">
        <w:rPr>
          <w:lang w:eastAsia="is-IS"/>
        </w:rPr>
        <w:t xml:space="preserve"> Markmið um hagkvæm</w:t>
      </w:r>
      <w:r>
        <w:rPr>
          <w:lang w:eastAsia="is-IS"/>
        </w:rPr>
        <w:t>ni og skilvirkni í fjarskiptum.</w:t>
      </w:r>
    </w:p>
    <w:p w14:paraId="7A754042" w14:textId="77777777" w:rsidR="009A56D2" w:rsidRPr="0070368F" w:rsidRDefault="009A56D2" w:rsidP="00110D70">
      <w:pPr>
        <w:tabs>
          <w:tab w:val="left" w:pos="256"/>
          <w:tab w:val="left" w:pos="397"/>
          <w:tab w:val="left" w:pos="539"/>
          <w:tab w:val="left" w:pos="680"/>
          <w:tab w:val="left" w:pos="964"/>
          <w:tab w:val="left" w:pos="1105"/>
          <w:tab w:val="left" w:pos="1388"/>
          <w:tab w:val="left" w:leader="dot" w:pos="6859"/>
          <w:tab w:val="right" w:pos="7795"/>
        </w:tabs>
        <w:ind w:firstLine="0"/>
        <w:rPr>
          <w:i/>
          <w:lang w:eastAsia="is-IS"/>
        </w:rPr>
      </w:pPr>
      <w:r w:rsidRPr="0070368F">
        <w:rPr>
          <w:i/>
          <w:lang w:eastAsia="is-IS"/>
        </w:rPr>
        <w:t>Verkefni til að ná þessu markmiði verði m.a.:</w:t>
      </w:r>
    </w:p>
    <w:p w14:paraId="7F2F2646" w14:textId="77777777" w:rsidR="009A56D2" w:rsidRDefault="009A56D2" w:rsidP="00110D70">
      <w:pPr>
        <w:pStyle w:val="Mlsgreinlista"/>
        <w:numPr>
          <w:ilvl w:val="1"/>
          <w:numId w:val="16"/>
        </w:numPr>
      </w:pPr>
      <w:bookmarkStart w:id="2" w:name="_Hlk529441290"/>
      <w:r>
        <w:t>Greindar verði leiðir til að auka öryggi og hagkvæmni í gagnaflutningum til og frá landinu.</w:t>
      </w:r>
    </w:p>
    <w:bookmarkEnd w:id="2"/>
    <w:p w14:paraId="4EDC46D6" w14:textId="77777777" w:rsidR="009A56D2" w:rsidRDefault="009A56D2" w:rsidP="00110D70">
      <w:pPr>
        <w:pStyle w:val="Mlsgreinlista"/>
        <w:numPr>
          <w:ilvl w:val="1"/>
          <w:numId w:val="16"/>
        </w:numPr>
      </w:pPr>
      <w:r>
        <w:t>Allir fjarskiptainnviðir verði kortlagðir á heildstæðan hátt.</w:t>
      </w:r>
    </w:p>
    <w:p w14:paraId="73965FDF" w14:textId="77777777" w:rsidR="009A56D2" w:rsidRDefault="009A56D2" w:rsidP="00110D70">
      <w:pPr>
        <w:pStyle w:val="Mlsgreinlista"/>
        <w:numPr>
          <w:ilvl w:val="1"/>
          <w:numId w:val="16"/>
        </w:numPr>
      </w:pPr>
      <w:r>
        <w:t>Gerðar verði leiðbeiningar um frágang og öryggi ljósleiðarastrengja í þéttbýli.</w:t>
      </w:r>
    </w:p>
    <w:p w14:paraId="6AE8EFEF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 xml:space="preserve">Hvatar til fjárfestinga í fjarskiptainnviðum </w:t>
      </w:r>
      <w:r>
        <w:t>á grundvelli samkeppni og</w:t>
      </w:r>
      <w:r w:rsidRPr="003E2BD5">
        <w:t xml:space="preserve"> samvinnu</w:t>
      </w:r>
      <w:r>
        <w:t>,</w:t>
      </w:r>
      <w:r w:rsidRPr="003E2BD5">
        <w:t xml:space="preserve"> s</w:t>
      </w:r>
      <w:r>
        <w:t>vo sem</w:t>
      </w:r>
      <w:r w:rsidRPr="003E2BD5">
        <w:t xml:space="preserve"> vegna 5G</w:t>
      </w:r>
      <w:r>
        <w:t>,</w:t>
      </w:r>
      <w:r w:rsidRPr="003E2BD5">
        <w:t xml:space="preserve"> verði metnir og tillögur útfærðar</w:t>
      </w:r>
      <w:r>
        <w:t xml:space="preserve"> eftir atvikum</w:t>
      </w:r>
      <w:r w:rsidRPr="003E2BD5">
        <w:t>.</w:t>
      </w:r>
    </w:p>
    <w:p w14:paraId="0549A2D5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 xml:space="preserve">Greining </w:t>
      </w:r>
      <w:r>
        <w:t xml:space="preserve">fari fram </w:t>
      </w:r>
      <w:r w:rsidRPr="003E2BD5">
        <w:t xml:space="preserve">á </w:t>
      </w:r>
      <w:r>
        <w:t>h</w:t>
      </w:r>
      <w:r w:rsidRPr="003E2BD5">
        <w:t>elstu fjarskiptainnviðum í opinberri eigu</w:t>
      </w:r>
      <w:r>
        <w:t xml:space="preserve"> einkum með tilliti til </w:t>
      </w:r>
      <w:r w:rsidRPr="00F97D84">
        <w:t>öryggi</w:t>
      </w:r>
      <w:r>
        <w:t>s og samkeppnissjónarmiða eftir atvikum.</w:t>
      </w:r>
    </w:p>
    <w:p w14:paraId="74F8745B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>Nýtt heildarregluverk í fjarskiptum</w:t>
      </w:r>
      <w:r>
        <w:t xml:space="preserve"> verði</w:t>
      </w:r>
      <w:r w:rsidRPr="003E2BD5">
        <w:t xml:space="preserve"> innleitt</w:t>
      </w:r>
      <w:r>
        <w:t xml:space="preserve"> svo fljótt sem kostur er.</w:t>
      </w:r>
    </w:p>
    <w:p w14:paraId="7A94C2FD" w14:textId="77777777" w:rsidR="009A56D2" w:rsidRDefault="009A56D2" w:rsidP="00110D70">
      <w:pPr>
        <w:pStyle w:val="Mlsgreinlista"/>
        <w:numPr>
          <w:ilvl w:val="1"/>
          <w:numId w:val="16"/>
        </w:numPr>
      </w:pPr>
      <w:r>
        <w:t>S</w:t>
      </w:r>
      <w:r w:rsidRPr="003E2BD5">
        <w:t>amræmd stafræn grunngerð fjarskipta og samgangna</w:t>
      </w:r>
      <w:r>
        <w:t xml:space="preserve"> verði skilgreind og kortlögð.</w:t>
      </w:r>
    </w:p>
    <w:p w14:paraId="38094E89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 xml:space="preserve">Greindar verði ógnir og tækifæri sem tengjast örum tæknibreytingum sem kenndar eru við fjórðu iðnbyltinguna. Gerðar verði nauðsynlegar skipulags- og lagabreytingar og áherslum breytt þannig </w:t>
      </w:r>
      <w:r>
        <w:t xml:space="preserve">að </w:t>
      </w:r>
      <w:r w:rsidRPr="003E2BD5">
        <w:t xml:space="preserve">stjórnsýslan og </w:t>
      </w:r>
      <w:r>
        <w:t>löggjöfin</w:t>
      </w:r>
      <w:r w:rsidRPr="003E2BD5">
        <w:t xml:space="preserve"> </w:t>
      </w:r>
      <w:r>
        <w:t>styðji</w:t>
      </w:r>
      <w:r w:rsidRPr="003E2BD5">
        <w:t xml:space="preserve"> og eftir því sem við getur átt, haf</w:t>
      </w:r>
      <w:r>
        <w:t>i</w:t>
      </w:r>
      <w:r w:rsidRPr="003E2BD5">
        <w:t xml:space="preserve"> áhrif á þróun hér á landi.</w:t>
      </w:r>
    </w:p>
    <w:p w14:paraId="5816A387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>Mótað verði framtíðarfyrirkomulag fjarskiptatíðnimála og gervihnattaþjónustu á Íslandi og norðurslóðum.</w:t>
      </w:r>
    </w:p>
    <w:p w14:paraId="778C5000" w14:textId="38CA785B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>Gæð</w:t>
      </w:r>
      <w:r>
        <w:t xml:space="preserve">aviðmið verði sett og </w:t>
      </w:r>
      <w:r w:rsidRPr="003E2BD5">
        <w:t>fjarskiptaþjónust</w:t>
      </w:r>
      <w:r>
        <w:t>a mæld samkvæmt þeim. Einnig verði upp</w:t>
      </w:r>
      <w:r w:rsidR="00110D70">
        <w:softHyphen/>
      </w:r>
      <w:r>
        <w:t xml:space="preserve">lýsingar um gæði gerðar </w:t>
      </w:r>
      <w:r w:rsidRPr="003E2BD5">
        <w:t>aðgengileg</w:t>
      </w:r>
      <w:r>
        <w:t>ar</w:t>
      </w:r>
      <w:r w:rsidRPr="003E2BD5">
        <w:t xml:space="preserve"> neytendum</w:t>
      </w:r>
      <w:r>
        <w:t>.</w:t>
      </w:r>
    </w:p>
    <w:p w14:paraId="5CE607A9" w14:textId="77777777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>Tækifæri til að auka fjarskiptarannsókn</w:t>
      </w:r>
      <w:r>
        <w:t>ir</w:t>
      </w:r>
      <w:r w:rsidRPr="003E2BD5">
        <w:t xml:space="preserve"> og kennslu í fjarskiptafræðum á háskólastigi</w:t>
      </w:r>
      <w:r>
        <w:t xml:space="preserve"> verði</w:t>
      </w:r>
      <w:r w:rsidRPr="003E2BD5">
        <w:t xml:space="preserve"> metin</w:t>
      </w:r>
      <w:r>
        <w:t>.</w:t>
      </w:r>
    </w:p>
    <w:p w14:paraId="7FC0BB61" w14:textId="0DFEEFBB" w:rsidR="009A56D2" w:rsidRDefault="009A56D2" w:rsidP="00110D70">
      <w:pPr>
        <w:pStyle w:val="Mlsgreinlista"/>
        <w:numPr>
          <w:ilvl w:val="1"/>
          <w:numId w:val="16"/>
        </w:numPr>
      </w:pPr>
      <w:bookmarkStart w:id="3" w:name="_Hlk530315885"/>
      <w:r w:rsidRPr="003E2BD5">
        <w:lastRenderedPageBreak/>
        <w:t xml:space="preserve">Gagnagrunnur </w:t>
      </w:r>
      <w:r w:rsidRPr="00AB16A7">
        <w:t>þjóðskrár</w:t>
      </w:r>
      <w:r>
        <w:t>innar</w:t>
      </w:r>
      <w:r w:rsidRPr="003E2BD5">
        <w:t xml:space="preserve"> verði </w:t>
      </w:r>
      <w:r>
        <w:t>endurbættur kerfisbundið</w:t>
      </w:r>
      <w:r w:rsidRPr="003E2BD5">
        <w:t xml:space="preserve"> í áföngum til að koma til móts við </w:t>
      </w:r>
      <w:r>
        <w:t>breytingar í löggjöf og aukna sjálfvirkni tilkynninga í þjóðskrá, og til að upp</w:t>
      </w:r>
      <w:r w:rsidR="00110D70">
        <w:softHyphen/>
      </w:r>
      <w:r>
        <w:t xml:space="preserve">ræta bótasvik og mæta </w:t>
      </w:r>
      <w:r w:rsidRPr="003E2BD5">
        <w:t>aukn</w:t>
      </w:r>
      <w:r>
        <w:t>um</w:t>
      </w:r>
      <w:r w:rsidRPr="003E2BD5">
        <w:t xml:space="preserve"> kröfu</w:t>
      </w:r>
      <w:r>
        <w:t>m</w:t>
      </w:r>
      <w:r w:rsidRPr="003E2BD5">
        <w:t xml:space="preserve"> samfélagsins um</w:t>
      </w:r>
      <w:r>
        <w:t xml:space="preserve"> upplýsingar um</w:t>
      </w:r>
      <w:r w:rsidRPr="003E2BD5">
        <w:t xml:space="preserve"> réttindi og stöðu einstaklinga</w:t>
      </w:r>
      <w:r>
        <w:t>.</w:t>
      </w:r>
    </w:p>
    <w:bookmarkEnd w:id="3"/>
    <w:p w14:paraId="1FE1620A" w14:textId="6DF7381B" w:rsidR="009A56D2" w:rsidRDefault="009A56D2" w:rsidP="00110D70">
      <w:pPr>
        <w:pStyle w:val="Mlsgreinlista"/>
        <w:numPr>
          <w:ilvl w:val="1"/>
          <w:numId w:val="16"/>
        </w:numPr>
      </w:pPr>
      <w:r>
        <w:t xml:space="preserve">Skilgreindir verði hvatar sem stuðli að gjaldfrjálsu flæði </w:t>
      </w:r>
      <w:r w:rsidRPr="003E2BD5">
        <w:t>opinber</w:t>
      </w:r>
      <w:r>
        <w:t>ra</w:t>
      </w:r>
      <w:r w:rsidRPr="003E2BD5">
        <w:t xml:space="preserve"> upplýsinga</w:t>
      </w:r>
      <w:r>
        <w:t xml:space="preserve"> milli stofn</w:t>
      </w:r>
      <w:r w:rsidR="00110D70">
        <w:softHyphen/>
      </w:r>
      <w:r>
        <w:t>ana, til að mynda</w:t>
      </w:r>
      <w:r w:rsidRPr="003E2BD5">
        <w:t xml:space="preserve"> úr þjóðskrá og fasteignaskrá</w:t>
      </w:r>
      <w:r>
        <w:t>.</w:t>
      </w:r>
    </w:p>
    <w:p w14:paraId="247ADF65" w14:textId="64DF8598" w:rsidR="009A56D2" w:rsidRDefault="009A56D2" w:rsidP="00110D70">
      <w:pPr>
        <w:pStyle w:val="Mlsgreinlista"/>
        <w:numPr>
          <w:ilvl w:val="1"/>
          <w:numId w:val="16"/>
        </w:numPr>
      </w:pPr>
      <w:r>
        <w:t>Endurskoðuð verði a</w:t>
      </w:r>
      <w:r w:rsidRPr="003E2BD5">
        <w:t xml:space="preserve">ðferðafræði </w:t>
      </w:r>
      <w:r>
        <w:t xml:space="preserve">við </w:t>
      </w:r>
      <w:r w:rsidRPr="003E2BD5">
        <w:t>fasteignamat</w:t>
      </w:r>
      <w:r w:rsidR="00307C95">
        <w:t xml:space="preserve"> </w:t>
      </w:r>
      <w:r>
        <w:t xml:space="preserve">til að tryggja </w:t>
      </w:r>
      <w:r w:rsidRPr="003E2BD5">
        <w:t>betra samræmi í fast</w:t>
      </w:r>
      <w:r w:rsidR="00110D70">
        <w:softHyphen/>
      </w:r>
      <w:r w:rsidRPr="003E2BD5">
        <w:t>eigna</w:t>
      </w:r>
      <w:r w:rsidR="00110D70">
        <w:softHyphen/>
      </w:r>
      <w:r w:rsidRPr="003E2BD5">
        <w:t xml:space="preserve">mati </w:t>
      </w:r>
      <w:r>
        <w:t xml:space="preserve">og </w:t>
      </w:r>
      <w:r w:rsidRPr="00AB16A7">
        <w:t>auki jafnræði</w:t>
      </w:r>
      <w:r>
        <w:t xml:space="preserve"> </w:t>
      </w:r>
      <w:r w:rsidRPr="003E2BD5">
        <w:t xml:space="preserve">skatta og gjalda sem á </w:t>
      </w:r>
      <w:r>
        <w:t xml:space="preserve">því </w:t>
      </w:r>
      <w:r w:rsidRPr="003E2BD5">
        <w:t>grundvallast</w:t>
      </w:r>
      <w:r>
        <w:t>.</w:t>
      </w:r>
    </w:p>
    <w:p w14:paraId="18D8DD4A" w14:textId="7D6E878E" w:rsidR="009A56D2" w:rsidRDefault="009A56D2" w:rsidP="00110D70">
      <w:pPr>
        <w:pStyle w:val="Mlsgreinlista"/>
        <w:numPr>
          <w:ilvl w:val="1"/>
          <w:numId w:val="16"/>
        </w:numPr>
      </w:pPr>
      <w:r>
        <w:t>S</w:t>
      </w:r>
      <w:r w:rsidRPr="003E2BD5">
        <w:t>ameiginleg</w:t>
      </w:r>
      <w:r>
        <w:t xml:space="preserve"> inn</w:t>
      </w:r>
      <w:r w:rsidRPr="003E2BD5">
        <w:t xml:space="preserve">kaup á gögnum sem </w:t>
      </w:r>
      <w:r>
        <w:t xml:space="preserve">nýtast mörgum </w:t>
      </w:r>
      <w:r w:rsidRPr="003E2BD5">
        <w:t>ríkisstofn</w:t>
      </w:r>
      <w:r>
        <w:t>unum verði aukin.</w:t>
      </w:r>
    </w:p>
    <w:p w14:paraId="52AE312E" w14:textId="0D0D43F3" w:rsidR="009A56D2" w:rsidRDefault="009A56D2" w:rsidP="00110D70">
      <w:pPr>
        <w:pStyle w:val="Mlsgreinlista"/>
        <w:numPr>
          <w:ilvl w:val="1"/>
          <w:numId w:val="16"/>
        </w:numPr>
      </w:pPr>
      <w:r w:rsidRPr="003E2BD5">
        <w:t>Unnið verði að örugg</w:t>
      </w:r>
      <w:r>
        <w:t>um</w:t>
      </w:r>
      <w:r w:rsidRPr="003E2BD5">
        <w:t xml:space="preserve"> </w:t>
      </w:r>
      <w:r>
        <w:t xml:space="preserve">og rekjanlegum </w:t>
      </w:r>
      <w:r w:rsidRPr="003E2BD5">
        <w:t xml:space="preserve">aðferðum </w:t>
      </w:r>
      <w:r>
        <w:t>við</w:t>
      </w:r>
      <w:r w:rsidRPr="003E2BD5">
        <w:t xml:space="preserve"> afhendingu persónu</w:t>
      </w:r>
      <w:r w:rsidR="00110D70">
        <w:softHyphen/>
      </w:r>
      <w:r w:rsidRPr="003E2BD5">
        <w:t xml:space="preserve">greinanlegra upplýsinga úr þjóðskrá, </w:t>
      </w:r>
      <w:r>
        <w:t>svo sem</w:t>
      </w:r>
      <w:r w:rsidRPr="003E2BD5">
        <w:t xml:space="preserve"> með vefþjónustu og vefuppfletti.</w:t>
      </w:r>
    </w:p>
    <w:p w14:paraId="7FA18E9E" w14:textId="77777777" w:rsidR="009A56D2" w:rsidRPr="003E2BD5" w:rsidRDefault="009A56D2" w:rsidP="00110D70">
      <w:pPr>
        <w:pStyle w:val="Mlsgreinlista"/>
        <w:numPr>
          <w:ilvl w:val="1"/>
          <w:numId w:val="16"/>
        </w:numPr>
      </w:pPr>
      <w:r w:rsidRPr="003E2BD5">
        <w:t xml:space="preserve">Nýtt heildarregluverk í póstþjónustu </w:t>
      </w:r>
      <w:r>
        <w:t xml:space="preserve">verði </w:t>
      </w:r>
      <w:r w:rsidRPr="003E2BD5">
        <w:t>innleitt í upphafi árs 2020.</w:t>
      </w:r>
    </w:p>
    <w:p w14:paraId="73E94C97" w14:textId="77777777" w:rsidR="009A56D2" w:rsidRPr="003E2BD5" w:rsidRDefault="009A56D2" w:rsidP="00110D70">
      <w:pPr>
        <w:pStyle w:val="Level1"/>
        <w:tabs>
          <w:tab w:val="left" w:pos="256"/>
          <w:tab w:val="left" w:pos="397"/>
          <w:tab w:val="left" w:pos="539"/>
          <w:tab w:val="left" w:pos="680"/>
          <w:tab w:val="left" w:pos="964"/>
          <w:tab w:val="left" w:pos="1105"/>
          <w:tab w:val="left" w:pos="1388"/>
          <w:tab w:val="left" w:leader="dot" w:pos="6859"/>
          <w:tab w:val="right" w:pos="7795"/>
        </w:tabs>
        <w:jc w:val="both"/>
        <w:rPr>
          <w:spacing w:val="3"/>
          <w:szCs w:val="21"/>
          <w:highlight w:val="yellow"/>
          <w:lang w:eastAsia="is-IS"/>
        </w:rPr>
      </w:pPr>
    </w:p>
    <w:p w14:paraId="582C2D2C" w14:textId="77777777" w:rsidR="009A56D2" w:rsidRPr="00C761FD" w:rsidRDefault="009A56D2" w:rsidP="00110D70">
      <w:pPr>
        <w:pStyle w:val="Millifyrirsgn1"/>
        <w:rPr>
          <w:lang w:eastAsia="is-IS"/>
        </w:rPr>
      </w:pPr>
      <w:r w:rsidRPr="00C761FD">
        <w:rPr>
          <w:lang w:eastAsia="is-IS"/>
        </w:rPr>
        <w:t>4. Markmið um umhverfis</w:t>
      </w:r>
      <w:r>
        <w:rPr>
          <w:lang w:eastAsia="is-IS"/>
        </w:rPr>
        <w:t>væn fjarskipti.</w:t>
      </w:r>
    </w:p>
    <w:p w14:paraId="31CDD59D" w14:textId="77777777" w:rsidR="009A56D2" w:rsidRPr="005C0C5C" w:rsidRDefault="009A56D2" w:rsidP="00110D70">
      <w:pPr>
        <w:ind w:firstLine="0"/>
        <w:rPr>
          <w:i/>
          <w:lang w:eastAsia="is-IS"/>
        </w:rPr>
      </w:pPr>
      <w:r w:rsidRPr="005C0C5C">
        <w:rPr>
          <w:i/>
          <w:lang w:eastAsia="is-IS"/>
        </w:rPr>
        <w:t>Verkefni til að ná þessu markmiði verði m.a.:</w:t>
      </w:r>
    </w:p>
    <w:p w14:paraId="4088BFB4" w14:textId="37C47686" w:rsidR="009A56D2" w:rsidRPr="00FA4BA0" w:rsidRDefault="009A56D2" w:rsidP="00110D70">
      <w:pPr>
        <w:pStyle w:val="Mlsgreinlista"/>
        <w:numPr>
          <w:ilvl w:val="1"/>
          <w:numId w:val="17"/>
        </w:numPr>
      </w:pPr>
      <w:bookmarkStart w:id="4" w:name="_Hlk529303155"/>
      <w:r w:rsidRPr="00FA4BA0">
        <w:t xml:space="preserve">Tækifæri til jákvæðari áhrifa á umhverfið við uppbyggingu og rekstur fjarskipta </w:t>
      </w:r>
      <w:r>
        <w:t>og póst</w:t>
      </w:r>
      <w:r w:rsidR="00110D70">
        <w:softHyphen/>
      </w:r>
      <w:r>
        <w:t xml:space="preserve">þjónustu verði </w:t>
      </w:r>
      <w:r w:rsidRPr="00FA4BA0">
        <w:t>metin</w:t>
      </w:r>
      <w:r w:rsidRPr="005408E4">
        <w:t xml:space="preserve"> </w:t>
      </w:r>
      <w:r>
        <w:t>meðal annars</w:t>
      </w:r>
      <w:r w:rsidRPr="00FA4BA0">
        <w:t xml:space="preserve"> með hliðsjón af</w:t>
      </w:r>
      <w:r w:rsidR="00307C95">
        <w:t xml:space="preserve"> </w:t>
      </w:r>
      <w:r w:rsidRPr="00FA4BA0">
        <w:t>hagrænum þáttum.</w:t>
      </w:r>
    </w:p>
    <w:bookmarkEnd w:id="4"/>
    <w:p w14:paraId="592F23CC" w14:textId="77777777" w:rsidR="009A56D2" w:rsidRPr="00FA4BA0" w:rsidRDefault="009A56D2" w:rsidP="00110D70">
      <w:pPr>
        <w:pStyle w:val="Mlsgreinlista"/>
        <w:numPr>
          <w:ilvl w:val="1"/>
          <w:numId w:val="17"/>
        </w:numPr>
      </w:pPr>
      <w:r w:rsidRPr="00FA4BA0">
        <w:t xml:space="preserve">Unnið verði í samræmi við aðgerðaáætlun stjórnvalda í loftslagsmálum. </w:t>
      </w:r>
    </w:p>
    <w:p w14:paraId="3747C91A" w14:textId="7CAE7C64" w:rsidR="00864266" w:rsidRDefault="00864266" w:rsidP="00110D70">
      <w:pPr>
        <w:ind w:firstLine="0"/>
        <w:rPr>
          <w:i/>
        </w:rPr>
      </w:pPr>
      <w:r>
        <w:rPr>
          <w:i/>
        </w:rPr>
        <w:br w:type="page"/>
      </w:r>
    </w:p>
    <w:p w14:paraId="41C350E0" w14:textId="3CE5AEB3" w:rsidR="009A56D2" w:rsidRPr="001C436E" w:rsidRDefault="009A56D2" w:rsidP="00110D70">
      <w:pPr>
        <w:pStyle w:val="Millifyrirsgn2"/>
        <w:keepNext/>
      </w:pPr>
      <w:r>
        <w:lastRenderedPageBreak/>
        <w:t xml:space="preserve">Tafla 2. </w:t>
      </w:r>
      <w:r w:rsidRPr="001C436E">
        <w:t xml:space="preserve">Árangursmælikvarðar markmiða og </w:t>
      </w:r>
      <w:r>
        <w:t>aðgerða</w:t>
      </w:r>
    </w:p>
    <w:tbl>
      <w:tblPr>
        <w:tblStyle w:val="Hnitanettflu"/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1347"/>
        <w:gridCol w:w="547"/>
        <w:gridCol w:w="2198"/>
        <w:gridCol w:w="1146"/>
        <w:gridCol w:w="860"/>
        <w:gridCol w:w="864"/>
      </w:tblGrid>
      <w:tr w:rsidR="00637029" w:rsidRPr="001C436E" w14:paraId="0FD152F9" w14:textId="77777777" w:rsidTr="00307C95">
        <w:trPr>
          <w:trHeight w:val="338"/>
          <w:jc w:val="center"/>
        </w:trPr>
        <w:tc>
          <w:tcPr>
            <w:tcW w:w="658" w:type="dxa"/>
            <w:vAlign w:val="center"/>
          </w:tcPr>
          <w:p w14:paraId="7D02688E" w14:textId="57889DDB" w:rsidR="009A56D2" w:rsidRPr="007249D3" w:rsidRDefault="009A56D2" w:rsidP="00307C95">
            <w:pPr>
              <w:pStyle w:val="Mlsgreinlista"/>
              <w:ind w:left="-118" w:firstLine="0"/>
              <w:jc w:val="center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47" w:type="dxa"/>
            <w:vAlign w:val="center"/>
          </w:tcPr>
          <w:p w14:paraId="6071FEDA" w14:textId="77777777" w:rsidR="009A56D2" w:rsidRPr="007249D3" w:rsidRDefault="009A56D2" w:rsidP="00110D70">
            <w:pPr>
              <w:pStyle w:val="Mlsgreinlista"/>
              <w:ind w:left="0" w:firstLine="0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Markmið</w:t>
            </w:r>
          </w:p>
        </w:tc>
        <w:tc>
          <w:tcPr>
            <w:tcW w:w="547" w:type="dxa"/>
            <w:vAlign w:val="center"/>
          </w:tcPr>
          <w:p w14:paraId="104AE75C" w14:textId="16A52593" w:rsidR="009A56D2" w:rsidRPr="00637029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 xml:space="preserve">HM </w:t>
            </w:r>
          </w:p>
        </w:tc>
        <w:tc>
          <w:tcPr>
            <w:tcW w:w="2198" w:type="dxa"/>
            <w:vAlign w:val="center"/>
          </w:tcPr>
          <w:p w14:paraId="249A790F" w14:textId="77777777" w:rsidR="009A56D2" w:rsidRPr="007249D3" w:rsidRDefault="009A56D2" w:rsidP="00110D70">
            <w:pPr>
              <w:pStyle w:val="Mlsgreinlista"/>
              <w:ind w:left="0" w:firstLine="0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Mælikvarðar</w:t>
            </w:r>
          </w:p>
        </w:tc>
        <w:tc>
          <w:tcPr>
            <w:tcW w:w="1146" w:type="dxa"/>
            <w:vAlign w:val="center"/>
          </w:tcPr>
          <w:p w14:paraId="5522F69C" w14:textId="77777777" w:rsidR="009A56D2" w:rsidRPr="007249D3" w:rsidRDefault="009A56D2" w:rsidP="00110D70">
            <w:pPr>
              <w:pStyle w:val="Mlsgreinlista"/>
              <w:ind w:left="0" w:firstLine="0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Staða 2017</w:t>
            </w:r>
          </w:p>
        </w:tc>
        <w:tc>
          <w:tcPr>
            <w:tcW w:w="860" w:type="dxa"/>
            <w:vAlign w:val="center"/>
          </w:tcPr>
          <w:p w14:paraId="395BA76C" w14:textId="77777777" w:rsidR="009A56D2" w:rsidRPr="007249D3" w:rsidRDefault="009A56D2" w:rsidP="00110D70">
            <w:pPr>
              <w:pStyle w:val="Mlsgreinlista"/>
              <w:ind w:left="0" w:firstLine="0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Viðmið 2019</w:t>
            </w:r>
          </w:p>
        </w:tc>
        <w:tc>
          <w:tcPr>
            <w:tcW w:w="864" w:type="dxa"/>
            <w:vAlign w:val="center"/>
          </w:tcPr>
          <w:p w14:paraId="0C32B188" w14:textId="77777777" w:rsidR="009A56D2" w:rsidRPr="007249D3" w:rsidRDefault="009A56D2" w:rsidP="00110D70">
            <w:pPr>
              <w:pStyle w:val="Mlsgreinlista"/>
              <w:ind w:left="0" w:firstLine="0"/>
              <w:rPr>
                <w:b/>
                <w:sz w:val="18"/>
                <w:szCs w:val="18"/>
              </w:rPr>
            </w:pPr>
            <w:r w:rsidRPr="007249D3">
              <w:rPr>
                <w:b/>
                <w:sz w:val="18"/>
                <w:szCs w:val="18"/>
              </w:rPr>
              <w:t>Viðmið 2023</w:t>
            </w:r>
          </w:p>
        </w:tc>
      </w:tr>
      <w:tr w:rsidR="00637029" w:rsidRPr="001C436E" w14:paraId="508ADCBF" w14:textId="77777777" w:rsidTr="00307C95">
        <w:trPr>
          <w:trHeight w:val="347"/>
          <w:jc w:val="center"/>
        </w:trPr>
        <w:tc>
          <w:tcPr>
            <w:tcW w:w="658" w:type="dxa"/>
            <w:vMerge w:val="restart"/>
            <w:vAlign w:val="center"/>
          </w:tcPr>
          <w:p w14:paraId="6C68E682" w14:textId="77777777" w:rsidR="009A56D2" w:rsidRPr="001C436E" w:rsidRDefault="009A56D2" w:rsidP="00307C95">
            <w:pPr>
              <w:pStyle w:val="Mlsgreinlista"/>
              <w:ind w:left="0" w:firstLine="0"/>
              <w:jc w:val="center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vMerge w:val="restart"/>
            <w:vAlign w:val="center"/>
          </w:tcPr>
          <w:p w14:paraId="0F5FF115" w14:textId="77777777" w:rsidR="009A56D2" w:rsidRPr="001C436E" w:rsidRDefault="009A56D2" w:rsidP="00110D70">
            <w:pPr>
              <w:ind w:firstLine="0"/>
              <w:rPr>
                <w:sz w:val="18"/>
                <w:szCs w:val="18"/>
              </w:rPr>
            </w:pPr>
            <w:r w:rsidRPr="001C436E">
              <w:rPr>
                <w:color w:val="000000"/>
                <w:sz w:val="18"/>
                <w:szCs w:val="18"/>
              </w:rPr>
              <w:t xml:space="preserve">Aðgengileg </w:t>
            </w:r>
            <w:r>
              <w:rPr>
                <w:color w:val="000000"/>
                <w:sz w:val="18"/>
                <w:szCs w:val="18"/>
              </w:rPr>
              <w:t>og greið fjarskipti.</w:t>
            </w:r>
          </w:p>
          <w:p w14:paraId="6EB05CD0" w14:textId="77777777" w:rsidR="009A56D2" w:rsidRPr="001C436E" w:rsidRDefault="009A56D2" w:rsidP="00110D70">
            <w:pPr>
              <w:pStyle w:val="Mlsgreinlista"/>
              <w:ind w:left="0"/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7EE57B83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9.c</w:t>
            </w:r>
          </w:p>
        </w:tc>
        <w:tc>
          <w:tcPr>
            <w:tcW w:w="2198" w:type="dxa"/>
            <w:vAlign w:val="center"/>
          </w:tcPr>
          <w:p w14:paraId="44C05CC8" w14:textId="77777777" w:rsidR="009A56D2" w:rsidRPr="001C436E" w:rsidRDefault="009A56D2" w:rsidP="00110D70">
            <w:pPr>
              <w:ind w:firstLine="0"/>
              <w:rPr>
                <w:color w:val="000000"/>
                <w:sz w:val="18"/>
                <w:szCs w:val="18"/>
              </w:rPr>
            </w:pPr>
            <w:r w:rsidRPr="001C436E">
              <w:rPr>
                <w:color w:val="000000"/>
                <w:sz w:val="18"/>
                <w:szCs w:val="18"/>
              </w:rPr>
              <w:t xml:space="preserve">Aðgengi lögheimila og fyrirtækja að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1C436E">
              <w:rPr>
                <w:color w:val="000000"/>
                <w:sz w:val="18"/>
                <w:szCs w:val="18"/>
              </w:rPr>
              <w:t>0 Mb/s.</w:t>
            </w:r>
          </w:p>
        </w:tc>
        <w:tc>
          <w:tcPr>
            <w:tcW w:w="1146" w:type="dxa"/>
            <w:vAlign w:val="center"/>
          </w:tcPr>
          <w:p w14:paraId="22B438CE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Pr="001C43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center"/>
          </w:tcPr>
          <w:p w14:paraId="76F3E9A2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1C43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4" w:type="dxa"/>
            <w:vAlign w:val="center"/>
          </w:tcPr>
          <w:p w14:paraId="0656F1E7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99,9%</w:t>
            </w:r>
          </w:p>
        </w:tc>
      </w:tr>
      <w:tr w:rsidR="00637029" w:rsidRPr="001C436E" w14:paraId="7D8D5D4B" w14:textId="77777777" w:rsidTr="00307C95">
        <w:trPr>
          <w:trHeight w:val="347"/>
          <w:jc w:val="center"/>
        </w:trPr>
        <w:tc>
          <w:tcPr>
            <w:tcW w:w="658" w:type="dxa"/>
            <w:vMerge/>
            <w:vAlign w:val="center"/>
          </w:tcPr>
          <w:p w14:paraId="7A435D35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055BA195" w14:textId="77777777" w:rsidR="009A56D2" w:rsidRPr="001C436E" w:rsidRDefault="009A56D2" w:rsidP="00110D70">
            <w:pPr>
              <w:pStyle w:val="Mlsgreinlista"/>
              <w:ind w:left="0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2752973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267EDFE9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 xml:space="preserve">Aðgengi lögheimila </w:t>
            </w:r>
            <w:r w:rsidRPr="001C436E">
              <w:rPr>
                <w:color w:val="000000"/>
                <w:sz w:val="18"/>
                <w:szCs w:val="18"/>
              </w:rPr>
              <w:t xml:space="preserve">og fyrirtækja </w:t>
            </w:r>
            <w:r w:rsidRPr="001C436E">
              <w:rPr>
                <w:sz w:val="18"/>
                <w:szCs w:val="18"/>
              </w:rPr>
              <w:t xml:space="preserve">að 1 </w:t>
            </w:r>
            <w:r>
              <w:rPr>
                <w:sz w:val="18"/>
                <w:szCs w:val="18"/>
              </w:rPr>
              <w:t>G</w:t>
            </w:r>
            <w:r w:rsidRPr="001C436E">
              <w:rPr>
                <w:sz w:val="18"/>
                <w:szCs w:val="18"/>
              </w:rPr>
              <w:t>b/s.</w:t>
            </w:r>
          </w:p>
        </w:tc>
        <w:tc>
          <w:tcPr>
            <w:tcW w:w="1146" w:type="dxa"/>
            <w:vAlign w:val="center"/>
          </w:tcPr>
          <w:p w14:paraId="6C60AE75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C436E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center"/>
          </w:tcPr>
          <w:p w14:paraId="54119CEA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1C436E">
              <w:rPr>
                <w:sz w:val="18"/>
                <w:szCs w:val="18"/>
              </w:rPr>
              <w:t>%</w:t>
            </w:r>
          </w:p>
        </w:tc>
        <w:tc>
          <w:tcPr>
            <w:tcW w:w="864" w:type="dxa"/>
            <w:vAlign w:val="center"/>
          </w:tcPr>
          <w:p w14:paraId="42BD91C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1C436E">
              <w:rPr>
                <w:sz w:val="18"/>
                <w:szCs w:val="18"/>
              </w:rPr>
              <w:t>%</w:t>
            </w:r>
          </w:p>
        </w:tc>
      </w:tr>
      <w:tr w:rsidR="00637029" w:rsidRPr="001C436E" w14:paraId="3A074476" w14:textId="77777777" w:rsidTr="00307C95">
        <w:trPr>
          <w:trHeight w:val="356"/>
          <w:jc w:val="center"/>
        </w:trPr>
        <w:tc>
          <w:tcPr>
            <w:tcW w:w="658" w:type="dxa"/>
            <w:vMerge/>
            <w:vAlign w:val="center"/>
          </w:tcPr>
          <w:p w14:paraId="334111B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6250682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41B76FA3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35429C27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 xml:space="preserve">Aðgengi lögheimila </w:t>
            </w:r>
            <w:r w:rsidRPr="001C436E">
              <w:rPr>
                <w:color w:val="000000"/>
                <w:sz w:val="18"/>
                <w:szCs w:val="18"/>
              </w:rPr>
              <w:t xml:space="preserve">og fyrirtækja </w:t>
            </w:r>
            <w:r w:rsidRPr="001C436E">
              <w:rPr>
                <w:sz w:val="18"/>
                <w:szCs w:val="18"/>
              </w:rPr>
              <w:t>að ljósleiðara</w:t>
            </w:r>
            <w:r w:rsidRPr="001C436E">
              <w:rPr>
                <w:sz w:val="18"/>
                <w:szCs w:val="18"/>
              </w:rPr>
              <w:softHyphen/>
              <w:t>tengingu.</w:t>
            </w:r>
          </w:p>
        </w:tc>
        <w:tc>
          <w:tcPr>
            <w:tcW w:w="1146" w:type="dxa"/>
            <w:vAlign w:val="center"/>
          </w:tcPr>
          <w:p w14:paraId="576D5923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64%</w:t>
            </w:r>
          </w:p>
        </w:tc>
        <w:tc>
          <w:tcPr>
            <w:tcW w:w="860" w:type="dxa"/>
            <w:vAlign w:val="center"/>
          </w:tcPr>
          <w:p w14:paraId="19016CCF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78%</w:t>
            </w:r>
          </w:p>
        </w:tc>
        <w:tc>
          <w:tcPr>
            <w:tcW w:w="864" w:type="dxa"/>
            <w:vAlign w:val="center"/>
          </w:tcPr>
          <w:p w14:paraId="66B7F38D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95%</w:t>
            </w:r>
          </w:p>
        </w:tc>
      </w:tr>
      <w:tr w:rsidR="00637029" w:rsidRPr="001C436E" w14:paraId="7F8869E2" w14:textId="77777777" w:rsidTr="00307C95">
        <w:trPr>
          <w:trHeight w:val="347"/>
          <w:jc w:val="center"/>
        </w:trPr>
        <w:tc>
          <w:tcPr>
            <w:tcW w:w="658" w:type="dxa"/>
            <w:vMerge/>
            <w:vAlign w:val="center"/>
          </w:tcPr>
          <w:p w14:paraId="43DA2D59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240A77F1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40A80C67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09F09992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Aðgengi lögheimila</w:t>
            </w:r>
            <w:r>
              <w:rPr>
                <w:sz w:val="18"/>
                <w:szCs w:val="18"/>
              </w:rPr>
              <w:t xml:space="preserve"> að farsíma og farneti</w:t>
            </w:r>
            <w:r w:rsidRPr="001C436E">
              <w:rPr>
                <w:sz w:val="18"/>
                <w:szCs w:val="18"/>
              </w:rPr>
              <w:t>.</w:t>
            </w:r>
          </w:p>
        </w:tc>
        <w:tc>
          <w:tcPr>
            <w:tcW w:w="1146" w:type="dxa"/>
            <w:vAlign w:val="center"/>
          </w:tcPr>
          <w:p w14:paraId="6E403AD2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  <w:tc>
          <w:tcPr>
            <w:tcW w:w="860" w:type="dxa"/>
            <w:vAlign w:val="center"/>
          </w:tcPr>
          <w:p w14:paraId="311D80C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  <w:tc>
          <w:tcPr>
            <w:tcW w:w="864" w:type="dxa"/>
            <w:vAlign w:val="center"/>
          </w:tcPr>
          <w:p w14:paraId="53E12655" w14:textId="7F911101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</w:tr>
      <w:tr w:rsidR="00637029" w:rsidRPr="001C436E" w14:paraId="0FE40C5A" w14:textId="77777777" w:rsidTr="00307C95">
        <w:trPr>
          <w:trHeight w:val="858"/>
          <w:jc w:val="center"/>
        </w:trPr>
        <w:tc>
          <w:tcPr>
            <w:tcW w:w="658" w:type="dxa"/>
            <w:vMerge w:val="restart"/>
            <w:vAlign w:val="center"/>
          </w:tcPr>
          <w:p w14:paraId="2F530F98" w14:textId="77777777" w:rsidR="009A56D2" w:rsidRPr="001C436E" w:rsidRDefault="009A56D2" w:rsidP="00307C95">
            <w:pPr>
              <w:pStyle w:val="Mlsgreinlista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vMerge w:val="restart"/>
            <w:vAlign w:val="center"/>
          </w:tcPr>
          <w:p w14:paraId="208A03E0" w14:textId="77777777" w:rsidR="009A56D2" w:rsidRPr="001C436E" w:rsidRDefault="009A56D2" w:rsidP="00110D70">
            <w:pPr>
              <w:ind w:firstLine="0"/>
              <w:rPr>
                <w:sz w:val="18"/>
                <w:szCs w:val="18"/>
              </w:rPr>
            </w:pPr>
            <w:r w:rsidRPr="00ED0DC8">
              <w:rPr>
                <w:color w:val="000000"/>
                <w:sz w:val="18"/>
                <w:szCs w:val="18"/>
              </w:rPr>
              <w:t>Örugg fjarskipti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vMerge w:val="restart"/>
            <w:vAlign w:val="center"/>
          </w:tcPr>
          <w:p w14:paraId="69C3710E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09D50746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Öryggisvísitala.</w:t>
            </w:r>
          </w:p>
        </w:tc>
        <w:tc>
          <w:tcPr>
            <w:tcW w:w="1146" w:type="dxa"/>
            <w:vAlign w:val="center"/>
          </w:tcPr>
          <w:p w14:paraId="4C84AC18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Grunnmat verður gert 2018.</w:t>
            </w:r>
          </w:p>
        </w:tc>
        <w:tc>
          <w:tcPr>
            <w:tcW w:w="860" w:type="dxa"/>
            <w:vAlign w:val="center"/>
          </w:tcPr>
          <w:p w14:paraId="18CB003E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aukning.</w:t>
            </w:r>
          </w:p>
        </w:tc>
        <w:tc>
          <w:tcPr>
            <w:tcW w:w="864" w:type="dxa"/>
            <w:vAlign w:val="center"/>
          </w:tcPr>
          <w:p w14:paraId="3ED5171A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Staða svipuð og hjá norrænu viðmiðunar</w:t>
            </w:r>
            <w:r w:rsidRPr="001C436E">
              <w:rPr>
                <w:sz w:val="18"/>
                <w:szCs w:val="18"/>
              </w:rPr>
              <w:softHyphen/>
              <w:t>ríki.</w:t>
            </w:r>
          </w:p>
        </w:tc>
      </w:tr>
      <w:tr w:rsidR="00637029" w:rsidRPr="001C436E" w14:paraId="298EEE17" w14:textId="77777777" w:rsidTr="00307C95">
        <w:trPr>
          <w:trHeight w:val="356"/>
          <w:jc w:val="center"/>
        </w:trPr>
        <w:tc>
          <w:tcPr>
            <w:tcW w:w="658" w:type="dxa"/>
            <w:vMerge/>
            <w:vAlign w:val="center"/>
          </w:tcPr>
          <w:p w14:paraId="3ABA8C3F" w14:textId="77777777" w:rsidR="009A56D2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21A32587" w14:textId="77777777" w:rsidR="009A56D2" w:rsidRPr="00ED0DC8" w:rsidRDefault="009A56D2" w:rsidP="00110D70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0AE38151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54E4A8A9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Talsamband/háhraðanet á vegum utan þéttbýlis.</w:t>
            </w:r>
          </w:p>
        </w:tc>
        <w:tc>
          <w:tcPr>
            <w:tcW w:w="1146" w:type="dxa"/>
            <w:vAlign w:val="center"/>
          </w:tcPr>
          <w:p w14:paraId="632749FD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95,6/82,7%</w:t>
            </w:r>
          </w:p>
        </w:tc>
        <w:tc>
          <w:tcPr>
            <w:tcW w:w="860" w:type="dxa"/>
            <w:vAlign w:val="center"/>
          </w:tcPr>
          <w:p w14:paraId="754E4CA4" w14:textId="6AD64A90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95,8/</w:t>
            </w:r>
            <w:r w:rsidR="00E4262E">
              <w:rPr>
                <w:sz w:val="18"/>
                <w:szCs w:val="18"/>
              </w:rPr>
              <w:t>​</w:t>
            </w:r>
            <w:r w:rsidRPr="001C436E">
              <w:rPr>
                <w:sz w:val="18"/>
                <w:szCs w:val="18"/>
              </w:rPr>
              <w:t>85%</w:t>
            </w:r>
          </w:p>
        </w:tc>
        <w:tc>
          <w:tcPr>
            <w:tcW w:w="864" w:type="dxa"/>
            <w:vAlign w:val="center"/>
          </w:tcPr>
          <w:p w14:paraId="57DF38B2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97/90%</w:t>
            </w:r>
          </w:p>
        </w:tc>
      </w:tr>
      <w:tr w:rsidR="00637029" w:rsidRPr="001C436E" w14:paraId="2A5B920C" w14:textId="77777777" w:rsidTr="00307C95">
        <w:trPr>
          <w:trHeight w:val="347"/>
          <w:jc w:val="center"/>
        </w:trPr>
        <w:tc>
          <w:tcPr>
            <w:tcW w:w="658" w:type="dxa"/>
            <w:vMerge/>
            <w:vAlign w:val="center"/>
          </w:tcPr>
          <w:p w14:paraId="6B50B1A2" w14:textId="77777777" w:rsidR="009A56D2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11BB866C" w14:textId="77777777" w:rsidR="009A56D2" w:rsidRPr="00ED0DC8" w:rsidRDefault="009A56D2" w:rsidP="00110D70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6220865E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14CFB9A4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Talsamband/háhraðanet á vegum í yfir 200 m</w:t>
            </w:r>
            <w:r>
              <w:rPr>
                <w:sz w:val="18"/>
                <w:szCs w:val="18"/>
              </w:rPr>
              <w:t xml:space="preserve"> hæð</w:t>
            </w:r>
            <w:r w:rsidRPr="001C436E">
              <w:rPr>
                <w:sz w:val="18"/>
                <w:szCs w:val="18"/>
              </w:rPr>
              <w:t xml:space="preserve"> yfir sjávarmáli.</w:t>
            </w:r>
          </w:p>
        </w:tc>
        <w:tc>
          <w:tcPr>
            <w:tcW w:w="1146" w:type="dxa"/>
            <w:vAlign w:val="center"/>
          </w:tcPr>
          <w:p w14:paraId="001174DD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90,1/66,2%</w:t>
            </w:r>
          </w:p>
        </w:tc>
        <w:tc>
          <w:tcPr>
            <w:tcW w:w="860" w:type="dxa"/>
            <w:vAlign w:val="center"/>
          </w:tcPr>
          <w:p w14:paraId="38BD032D" w14:textId="193380BE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90,1/</w:t>
            </w:r>
            <w:r w:rsidR="00E4262E">
              <w:rPr>
                <w:sz w:val="18"/>
                <w:szCs w:val="18"/>
              </w:rPr>
              <w:t>​</w:t>
            </w:r>
            <w:r w:rsidRPr="001C436E">
              <w:rPr>
                <w:sz w:val="18"/>
                <w:szCs w:val="18"/>
              </w:rPr>
              <w:t>66,5%</w:t>
            </w:r>
          </w:p>
        </w:tc>
        <w:tc>
          <w:tcPr>
            <w:tcW w:w="864" w:type="dxa"/>
            <w:vAlign w:val="center"/>
          </w:tcPr>
          <w:p w14:paraId="462F945D" w14:textId="7B8BB97F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93</w:t>
            </w:r>
            <w:r w:rsidR="00E4262E">
              <w:rPr>
                <w:sz w:val="18"/>
                <w:szCs w:val="18"/>
              </w:rPr>
              <w:t>/</w:t>
            </w:r>
            <w:r w:rsidRPr="001C436E">
              <w:rPr>
                <w:sz w:val="18"/>
                <w:szCs w:val="18"/>
              </w:rPr>
              <w:t>70%</w:t>
            </w:r>
          </w:p>
        </w:tc>
      </w:tr>
      <w:tr w:rsidR="00637029" w:rsidRPr="001C436E" w14:paraId="6A719BD9" w14:textId="77777777" w:rsidTr="00307C95">
        <w:trPr>
          <w:trHeight w:val="687"/>
          <w:jc w:val="center"/>
        </w:trPr>
        <w:tc>
          <w:tcPr>
            <w:tcW w:w="658" w:type="dxa"/>
            <w:vAlign w:val="center"/>
          </w:tcPr>
          <w:p w14:paraId="15FE9D2B" w14:textId="77777777" w:rsidR="009A56D2" w:rsidRPr="001C436E" w:rsidRDefault="009A56D2" w:rsidP="00307C95">
            <w:pPr>
              <w:pStyle w:val="Mlsgreinlista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 w14:paraId="63E0470C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Hagkvæm og skilvirk fjarskipti.</w:t>
            </w:r>
          </w:p>
        </w:tc>
        <w:tc>
          <w:tcPr>
            <w:tcW w:w="547" w:type="dxa"/>
            <w:vAlign w:val="center"/>
          </w:tcPr>
          <w:p w14:paraId="2E127BB1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161FF119" w14:textId="77777777" w:rsidR="009A56D2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Verð á fjarskiptaþjónustu í samanburði við önnur OECD-ríki. </w:t>
            </w:r>
          </w:p>
          <w:p w14:paraId="6270FD9C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Fjöldi þjónustuþátta í flokki 25% landa með hagkvæmustu verð. </w:t>
            </w:r>
          </w:p>
        </w:tc>
        <w:tc>
          <w:tcPr>
            <w:tcW w:w="1146" w:type="dxa"/>
            <w:vAlign w:val="center"/>
          </w:tcPr>
          <w:p w14:paraId="23BE25FC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80% </w:t>
            </w:r>
          </w:p>
        </w:tc>
        <w:tc>
          <w:tcPr>
            <w:tcW w:w="860" w:type="dxa"/>
            <w:vAlign w:val="center"/>
          </w:tcPr>
          <w:p w14:paraId="50C405FE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864" w:type="dxa"/>
            <w:vAlign w:val="center"/>
          </w:tcPr>
          <w:p w14:paraId="0B26CC20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637029" w:rsidRPr="001C436E" w14:paraId="400639E8" w14:textId="77777777" w:rsidTr="00307C95">
        <w:trPr>
          <w:trHeight w:val="347"/>
          <w:jc w:val="center"/>
        </w:trPr>
        <w:tc>
          <w:tcPr>
            <w:tcW w:w="658" w:type="dxa"/>
            <w:vMerge w:val="restart"/>
            <w:vAlign w:val="center"/>
          </w:tcPr>
          <w:p w14:paraId="2374C4D3" w14:textId="77777777" w:rsidR="009A56D2" w:rsidRPr="001C436E" w:rsidRDefault="009A56D2" w:rsidP="00307C95">
            <w:pPr>
              <w:pStyle w:val="Mlsgreinlista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14:paraId="51AFA932" w14:textId="7213C468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Umhverfisvæn </w:t>
            </w:r>
            <w:r w:rsidR="0063702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jarskipti.</w:t>
            </w:r>
          </w:p>
        </w:tc>
        <w:tc>
          <w:tcPr>
            <w:tcW w:w="547" w:type="dxa"/>
            <w:vMerge w:val="restart"/>
            <w:vAlign w:val="center"/>
          </w:tcPr>
          <w:p w14:paraId="5AFAB522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9.c</w:t>
            </w:r>
          </w:p>
        </w:tc>
        <w:tc>
          <w:tcPr>
            <w:tcW w:w="2198" w:type="dxa"/>
            <w:vAlign w:val="center"/>
          </w:tcPr>
          <w:p w14:paraId="5F03CE9D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 xml:space="preserve">Aðgengi lögheimila </w:t>
            </w:r>
            <w:r w:rsidRPr="001C436E">
              <w:rPr>
                <w:color w:val="000000"/>
                <w:sz w:val="18"/>
                <w:szCs w:val="18"/>
              </w:rPr>
              <w:t xml:space="preserve">og fyrirtækja </w:t>
            </w:r>
            <w:r w:rsidRPr="001C436E">
              <w:rPr>
                <w:sz w:val="18"/>
                <w:szCs w:val="18"/>
              </w:rPr>
              <w:t>að ljósleiðara</w:t>
            </w:r>
            <w:r w:rsidRPr="001C436E">
              <w:rPr>
                <w:sz w:val="18"/>
                <w:szCs w:val="18"/>
              </w:rPr>
              <w:softHyphen/>
              <w:t>tengingu.</w:t>
            </w:r>
          </w:p>
        </w:tc>
        <w:tc>
          <w:tcPr>
            <w:tcW w:w="1146" w:type="dxa"/>
            <w:vAlign w:val="center"/>
          </w:tcPr>
          <w:p w14:paraId="301A4124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64%</w:t>
            </w:r>
          </w:p>
        </w:tc>
        <w:tc>
          <w:tcPr>
            <w:tcW w:w="860" w:type="dxa"/>
            <w:vAlign w:val="center"/>
          </w:tcPr>
          <w:p w14:paraId="7A41CF53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78%</w:t>
            </w:r>
          </w:p>
        </w:tc>
        <w:tc>
          <w:tcPr>
            <w:tcW w:w="864" w:type="dxa"/>
            <w:vAlign w:val="center"/>
          </w:tcPr>
          <w:p w14:paraId="49BBADC5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95%</w:t>
            </w:r>
          </w:p>
        </w:tc>
      </w:tr>
      <w:tr w:rsidR="00637029" w:rsidRPr="001C436E" w14:paraId="6982C591" w14:textId="77777777" w:rsidTr="00307C95">
        <w:trPr>
          <w:trHeight w:val="347"/>
          <w:jc w:val="center"/>
        </w:trPr>
        <w:tc>
          <w:tcPr>
            <w:tcW w:w="658" w:type="dxa"/>
            <w:vMerge/>
            <w:vAlign w:val="center"/>
          </w:tcPr>
          <w:p w14:paraId="49E83CDE" w14:textId="77777777" w:rsidR="009A56D2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6D73E457" w14:textId="77777777" w:rsidR="009A56D2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120BD9B1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6BAB06FB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Aðgengi lögheimila</w:t>
            </w:r>
            <w:r>
              <w:rPr>
                <w:sz w:val="18"/>
                <w:szCs w:val="18"/>
              </w:rPr>
              <w:t xml:space="preserve"> að farsíma og farneti</w:t>
            </w:r>
            <w:r w:rsidRPr="001C436E">
              <w:rPr>
                <w:sz w:val="18"/>
                <w:szCs w:val="18"/>
              </w:rPr>
              <w:t>.</w:t>
            </w:r>
          </w:p>
        </w:tc>
        <w:tc>
          <w:tcPr>
            <w:tcW w:w="1146" w:type="dxa"/>
            <w:vAlign w:val="center"/>
          </w:tcPr>
          <w:p w14:paraId="1B37C76B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  <w:tc>
          <w:tcPr>
            <w:tcW w:w="860" w:type="dxa"/>
            <w:vAlign w:val="center"/>
          </w:tcPr>
          <w:p w14:paraId="45EA0DA4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  <w:tc>
          <w:tcPr>
            <w:tcW w:w="864" w:type="dxa"/>
            <w:vAlign w:val="center"/>
          </w:tcPr>
          <w:p w14:paraId="3F1A2824" w14:textId="77777777" w:rsidR="009A56D2" w:rsidRPr="001C436E" w:rsidRDefault="009A56D2" w:rsidP="00110D70">
            <w:pPr>
              <w:pStyle w:val="Mlsgreinlista"/>
              <w:ind w:left="0" w:firstLine="0"/>
              <w:rPr>
                <w:sz w:val="18"/>
                <w:szCs w:val="18"/>
              </w:rPr>
            </w:pPr>
            <w:r w:rsidRPr="001C436E">
              <w:rPr>
                <w:sz w:val="18"/>
                <w:szCs w:val="18"/>
              </w:rPr>
              <w:t>99,95%</w:t>
            </w:r>
          </w:p>
        </w:tc>
      </w:tr>
    </w:tbl>
    <w:p w14:paraId="58E2395F" w14:textId="77777777" w:rsidR="009A56D2" w:rsidRPr="00896E47" w:rsidRDefault="009A56D2" w:rsidP="00110D70">
      <w:pPr>
        <w:rPr>
          <w:sz w:val="2"/>
          <w:szCs w:val="2"/>
        </w:rPr>
      </w:pPr>
    </w:p>
    <w:p w14:paraId="79BFC85A" w14:textId="77777777" w:rsidR="009A56D2" w:rsidRPr="00896E47" w:rsidRDefault="009A56D2" w:rsidP="00110D70">
      <w:pPr>
        <w:rPr>
          <w:sz w:val="2"/>
          <w:szCs w:val="2"/>
        </w:rPr>
      </w:pPr>
    </w:p>
    <w:p w14:paraId="255F8AF5" w14:textId="77777777" w:rsidR="0045455B" w:rsidRDefault="0045455B" w:rsidP="0045455B"/>
    <w:p w14:paraId="5D628DFA" w14:textId="77777777" w:rsidR="0045455B" w:rsidRDefault="0045455B" w:rsidP="0045455B">
      <w:pPr>
        <w:pStyle w:val="Fyrirsgn-Greinarger"/>
      </w:pPr>
      <w:r>
        <w:t>Greinargerð.</w:t>
      </w:r>
    </w:p>
    <w:p w14:paraId="569AEAC5" w14:textId="77777777" w:rsidR="0045455B" w:rsidRDefault="0045455B" w:rsidP="0045455B">
      <w:r>
        <w:t>Samhliða tillögu þessari er lögð fram tillaga til þingsályktunar um stefnu í fjarskiptum fyrir árin 2019-2033 og vísast til greinargerðar sem fylgir henni um skýringar.</w:t>
      </w:r>
    </w:p>
    <w:p w14:paraId="102D6A8D" w14:textId="77777777" w:rsidR="0045455B" w:rsidRDefault="0045455B" w:rsidP="0045455B">
      <w:pPr>
        <w:rPr>
          <w:szCs w:val="21"/>
        </w:rPr>
      </w:pPr>
    </w:p>
    <w:sectPr w:rsidR="0045455B" w:rsidSect="00487DBC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E537" w14:textId="77777777" w:rsidR="00FE73DA" w:rsidRDefault="00FE73DA" w:rsidP="00A612D0">
      <w:r>
        <w:separator/>
      </w:r>
    </w:p>
  </w:endnote>
  <w:endnote w:type="continuationSeparator" w:id="0">
    <w:p w14:paraId="15B69124" w14:textId="77777777" w:rsidR="00FE73DA" w:rsidRDefault="00FE73DA" w:rsidP="00A6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63AA" w14:textId="77777777" w:rsidR="00FE73DA" w:rsidRDefault="00FE73DA" w:rsidP="00F33179">
      <w:pPr>
        <w:ind w:firstLine="0"/>
      </w:pPr>
      <w:r>
        <w:separator/>
      </w:r>
    </w:p>
  </w:footnote>
  <w:footnote w:type="continuationSeparator" w:id="0">
    <w:p w14:paraId="07451A97" w14:textId="77777777" w:rsidR="00FE73DA" w:rsidRDefault="00FE73DA" w:rsidP="00A6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CFBD" w14:textId="749A0F49" w:rsidR="00A612D0" w:rsidRDefault="00A612D0" w:rsidP="00A612D0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6439EA">
      <w:fldChar w:fldCharType="begin"/>
    </w:r>
    <w:r w:rsidR="006439EA">
      <w:instrText>PAGE   \* MERGEFORMAT</w:instrText>
    </w:r>
    <w:r w:rsidR="006439EA">
      <w:fldChar w:fldCharType="separate"/>
    </w:r>
    <w:r w:rsidR="005522B5">
      <w:rPr>
        <w:noProof/>
      </w:rPr>
      <w:t>4</w:t>
    </w:r>
    <w:r w:rsidR="006439E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A135" w14:textId="795C6C47" w:rsidR="0039471D" w:rsidRDefault="0039471D" w:rsidP="0039471D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26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2BC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B40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11FB7C1C"/>
    <w:multiLevelType w:val="multilevel"/>
    <w:tmpl w:val="010EB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4" w15:restartNumberingAfterBreak="0">
    <w:nsid w:val="162A08AB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5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6" w15:restartNumberingAfterBreak="0">
    <w:nsid w:val="21AA3392"/>
    <w:multiLevelType w:val="multilevel"/>
    <w:tmpl w:val="BA5CD530"/>
    <w:numStyleLink w:val="Althingi"/>
  </w:abstractNum>
  <w:abstractNum w:abstractNumId="7" w15:restartNumberingAfterBreak="0">
    <w:nsid w:val="29FC60C7"/>
    <w:multiLevelType w:val="multilevel"/>
    <w:tmpl w:val="BA5CD530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8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9" w15:restartNumberingAfterBreak="0">
    <w:nsid w:val="2BFB66A8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0" w15:restartNumberingAfterBreak="0">
    <w:nsid w:val="3199705B"/>
    <w:multiLevelType w:val="multilevel"/>
    <w:tmpl w:val="010EB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1" w15:restartNumberingAfterBreak="0">
    <w:nsid w:val="37562222"/>
    <w:multiLevelType w:val="multilevel"/>
    <w:tmpl w:val="0560B0FA"/>
    <w:numStyleLink w:val="Althingi1-a-1-a"/>
  </w:abstractNum>
  <w:abstractNum w:abstractNumId="12" w15:restartNumberingAfterBreak="0">
    <w:nsid w:val="432C3B56"/>
    <w:multiLevelType w:val="multilevel"/>
    <w:tmpl w:val="749AD226"/>
    <w:numStyleLink w:val="Althingi---"/>
  </w:abstractNum>
  <w:abstractNum w:abstractNumId="13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14" w15:restartNumberingAfterBreak="0">
    <w:nsid w:val="45504135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5" w15:restartNumberingAfterBreak="0">
    <w:nsid w:val="4F095F2C"/>
    <w:multiLevelType w:val="multilevel"/>
    <w:tmpl w:val="010EB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6" w15:restartNumberingAfterBreak="0">
    <w:nsid w:val="6F8C16BE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abstractNum w:abstractNumId="17" w15:restartNumberingAfterBreak="0">
    <w:nsid w:val="6F9A2B26"/>
    <w:multiLevelType w:val="multilevel"/>
    <w:tmpl w:val="749AD226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proofState w:spelling="clean" w:grammar="clean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BC"/>
    <w:rsid w:val="00010734"/>
    <w:rsid w:val="00030C42"/>
    <w:rsid w:val="00041867"/>
    <w:rsid w:val="00060170"/>
    <w:rsid w:val="00063CC6"/>
    <w:rsid w:val="00082C1E"/>
    <w:rsid w:val="000A5BD6"/>
    <w:rsid w:val="000A7848"/>
    <w:rsid w:val="000D5EBC"/>
    <w:rsid w:val="000F4615"/>
    <w:rsid w:val="00110D70"/>
    <w:rsid w:val="00196564"/>
    <w:rsid w:val="002D06A2"/>
    <w:rsid w:val="002E7193"/>
    <w:rsid w:val="002E765A"/>
    <w:rsid w:val="00307C95"/>
    <w:rsid w:val="00311868"/>
    <w:rsid w:val="00365E73"/>
    <w:rsid w:val="00384646"/>
    <w:rsid w:val="003917F4"/>
    <w:rsid w:val="0039471D"/>
    <w:rsid w:val="00395EE3"/>
    <w:rsid w:val="003C2AF8"/>
    <w:rsid w:val="003F5530"/>
    <w:rsid w:val="00402529"/>
    <w:rsid w:val="004474B4"/>
    <w:rsid w:val="0045455B"/>
    <w:rsid w:val="00457144"/>
    <w:rsid w:val="004766EF"/>
    <w:rsid w:val="0047735B"/>
    <w:rsid w:val="0048197C"/>
    <w:rsid w:val="00482B8D"/>
    <w:rsid w:val="00487DBC"/>
    <w:rsid w:val="0049606B"/>
    <w:rsid w:val="00497DE4"/>
    <w:rsid w:val="004C4D11"/>
    <w:rsid w:val="00507601"/>
    <w:rsid w:val="00512631"/>
    <w:rsid w:val="00522D75"/>
    <w:rsid w:val="005365F6"/>
    <w:rsid w:val="005522B5"/>
    <w:rsid w:val="00556401"/>
    <w:rsid w:val="0058080A"/>
    <w:rsid w:val="005830EF"/>
    <w:rsid w:val="005B523F"/>
    <w:rsid w:val="005C089D"/>
    <w:rsid w:val="005C6B95"/>
    <w:rsid w:val="005E234F"/>
    <w:rsid w:val="005F7276"/>
    <w:rsid w:val="006050CA"/>
    <w:rsid w:val="0062141D"/>
    <w:rsid w:val="006352F8"/>
    <w:rsid w:val="00637029"/>
    <w:rsid w:val="006439EA"/>
    <w:rsid w:val="00663BD6"/>
    <w:rsid w:val="00680330"/>
    <w:rsid w:val="006938B5"/>
    <w:rsid w:val="00707D37"/>
    <w:rsid w:val="007459A5"/>
    <w:rsid w:val="007A08F8"/>
    <w:rsid w:val="007B52F9"/>
    <w:rsid w:val="007B7081"/>
    <w:rsid w:val="007B7954"/>
    <w:rsid w:val="007C7C36"/>
    <w:rsid w:val="00802D9B"/>
    <w:rsid w:val="00812186"/>
    <w:rsid w:val="00855241"/>
    <w:rsid w:val="00864266"/>
    <w:rsid w:val="00864A0A"/>
    <w:rsid w:val="00867FED"/>
    <w:rsid w:val="00895423"/>
    <w:rsid w:val="008A2E71"/>
    <w:rsid w:val="008A69A2"/>
    <w:rsid w:val="008C736E"/>
    <w:rsid w:val="008D6D45"/>
    <w:rsid w:val="009A56D2"/>
    <w:rsid w:val="009B4E70"/>
    <w:rsid w:val="009C7F3C"/>
    <w:rsid w:val="009F5940"/>
    <w:rsid w:val="00A3598F"/>
    <w:rsid w:val="00A57876"/>
    <w:rsid w:val="00A612D0"/>
    <w:rsid w:val="00A76093"/>
    <w:rsid w:val="00AB168E"/>
    <w:rsid w:val="00AC3E26"/>
    <w:rsid w:val="00AD167A"/>
    <w:rsid w:val="00AD1EB0"/>
    <w:rsid w:val="00AF581E"/>
    <w:rsid w:val="00B0283D"/>
    <w:rsid w:val="00B5476F"/>
    <w:rsid w:val="00B600C9"/>
    <w:rsid w:val="00B73906"/>
    <w:rsid w:val="00B759E6"/>
    <w:rsid w:val="00B86FC9"/>
    <w:rsid w:val="00BC2547"/>
    <w:rsid w:val="00BC4778"/>
    <w:rsid w:val="00BC588C"/>
    <w:rsid w:val="00BF3D23"/>
    <w:rsid w:val="00BF5EE9"/>
    <w:rsid w:val="00C34A72"/>
    <w:rsid w:val="00C601EF"/>
    <w:rsid w:val="00D0235E"/>
    <w:rsid w:val="00D44130"/>
    <w:rsid w:val="00D51EC1"/>
    <w:rsid w:val="00D54250"/>
    <w:rsid w:val="00D57E43"/>
    <w:rsid w:val="00D726F0"/>
    <w:rsid w:val="00DA6617"/>
    <w:rsid w:val="00DD15EB"/>
    <w:rsid w:val="00DE2FA5"/>
    <w:rsid w:val="00DF6479"/>
    <w:rsid w:val="00E002B3"/>
    <w:rsid w:val="00E310BB"/>
    <w:rsid w:val="00E321C8"/>
    <w:rsid w:val="00E4262E"/>
    <w:rsid w:val="00E829BA"/>
    <w:rsid w:val="00E86473"/>
    <w:rsid w:val="00EB3D6D"/>
    <w:rsid w:val="00F33179"/>
    <w:rsid w:val="00F43D02"/>
    <w:rsid w:val="00F5486C"/>
    <w:rsid w:val="00F934A9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A4615F"/>
  <w15:docId w15:val="{616C4FAB-CF92-40D3-951E-3B2DB7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D726F0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customStyle="1" w:styleId="Fyrirsgn-Greinarger">
    <w:name w:val="Fyrirsögn - Greinargerð"/>
    <w:basedOn w:val="Venjulegur"/>
    <w:next w:val="Venjulegur"/>
    <w:qFormat/>
    <w:rsid w:val="008C736E"/>
    <w:pPr>
      <w:ind w:firstLine="0"/>
      <w:jc w:val="center"/>
    </w:pPr>
    <w:rPr>
      <w:spacing w:val="44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D726F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D726F0"/>
    <w:pPr>
      <w:ind w:firstLine="0"/>
    </w:pPr>
    <w:rPr>
      <w:b/>
    </w:rPr>
  </w:style>
  <w:style w:type="paragraph" w:customStyle="1" w:styleId="Fyrirsgn-skjalategund">
    <w:name w:val="Fyrirsögn - skjalategund"/>
    <w:basedOn w:val="Venjulegur"/>
    <w:next w:val="Venjulegur"/>
    <w:qFormat/>
    <w:rsid w:val="000A5BD6"/>
    <w:pPr>
      <w:spacing w:before="480" w:after="240"/>
      <w:ind w:firstLine="0"/>
      <w:jc w:val="center"/>
    </w:pPr>
    <w:rPr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6352F8"/>
    <w:pPr>
      <w:ind w:firstLine="0"/>
      <w:jc w:val="center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9471D"/>
    <w:pPr>
      <w:ind w:firstLine="0"/>
      <w:jc w:val="left"/>
    </w:pPr>
    <w:rPr>
      <w:b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A612D0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A612D0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A612D0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A612D0"/>
    <w:rPr>
      <w:rFonts w:ascii="Times New Roman" w:hAnsi="Times New Roman"/>
      <w:sz w:val="21"/>
      <w:szCs w:val="22"/>
      <w:lang w:eastAsia="en-US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F33179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F33179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F33179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060170"/>
  </w:style>
  <w:style w:type="numbering" w:customStyle="1" w:styleId="Althingi---">
    <w:name w:val="Althingi - - -"/>
    <w:uiPriority w:val="99"/>
    <w:rsid w:val="008D6D45"/>
    <w:pPr>
      <w:numPr>
        <w:numId w:val="8"/>
      </w:numPr>
    </w:pPr>
  </w:style>
  <w:style w:type="numbering" w:customStyle="1" w:styleId="Althingi">
    <w:name w:val="Althingi • • •"/>
    <w:uiPriority w:val="99"/>
    <w:rsid w:val="008D6D45"/>
    <w:pPr>
      <w:numPr>
        <w:numId w:val="9"/>
      </w:numPr>
    </w:pPr>
  </w:style>
  <w:style w:type="numbering" w:customStyle="1" w:styleId="Althingi1-a-1-a">
    <w:name w:val="Althingi 1 - a - 1 -a"/>
    <w:uiPriority w:val="99"/>
    <w:rsid w:val="00402529"/>
    <w:pPr>
      <w:numPr>
        <w:numId w:val="10"/>
      </w:numPr>
    </w:pPr>
  </w:style>
  <w:style w:type="numbering" w:customStyle="1" w:styleId="Althingia-1-a-1">
    <w:name w:val="Althingi a - 1 - a - 1"/>
    <w:uiPriority w:val="99"/>
    <w:rsid w:val="00402529"/>
    <w:pPr>
      <w:numPr>
        <w:numId w:val="11"/>
      </w:numPr>
    </w:pPr>
  </w:style>
  <w:style w:type="numbering" w:customStyle="1" w:styleId="Althingii-1-i-1">
    <w:name w:val="Althingi i - 1 - i - 1"/>
    <w:uiPriority w:val="99"/>
    <w:rsid w:val="00402529"/>
    <w:pPr>
      <w:numPr>
        <w:numId w:val="12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BC2547"/>
    <w:pPr>
      <w:ind w:firstLine="0"/>
    </w:pPr>
    <w:rPr>
      <w:b/>
    </w:rPr>
  </w:style>
  <w:style w:type="paragraph" w:customStyle="1" w:styleId="Frrherra">
    <w:name w:val="Frá ...ráðherra"/>
    <w:basedOn w:val="Venjulegur"/>
    <w:next w:val="Venjulegur"/>
    <w:qFormat/>
    <w:rsid w:val="000F4615"/>
    <w:pPr>
      <w:ind w:firstLine="0"/>
      <w:jc w:val="center"/>
    </w:pPr>
    <w:rPr>
      <w:rFonts w:eastAsiaTheme="minorHAnsi" w:cstheme="minorBidi"/>
    </w:rPr>
  </w:style>
  <w:style w:type="paragraph" w:styleId="Mlsgreinlista">
    <w:name w:val="List Paragraph"/>
    <w:aliases w:val="Bullets 1,List Paragraph Bullets 1,List Roman Paragraph"/>
    <w:basedOn w:val="Venjulegur"/>
    <w:link w:val="MlsgreinlistaStaf"/>
    <w:uiPriority w:val="34"/>
    <w:unhideWhenUsed/>
    <w:qFormat/>
    <w:rsid w:val="005F7276"/>
    <w:pPr>
      <w:ind w:left="720"/>
      <w:contextualSpacing/>
    </w:pPr>
  </w:style>
  <w:style w:type="table" w:styleId="Hnitanettflu">
    <w:name w:val="Table Grid"/>
    <w:basedOn w:val="Tafla-venjuleg"/>
    <w:uiPriority w:val="59"/>
    <w:rsid w:val="009A56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Venjulegur"/>
    <w:rsid w:val="009A56D2"/>
    <w:pPr>
      <w:widowControl w:val="0"/>
      <w:ind w:firstLine="0"/>
      <w:jc w:val="left"/>
    </w:pPr>
    <w:rPr>
      <w:rFonts w:eastAsia="Times New Roman"/>
      <w:sz w:val="24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A56D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9A56D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9A56D2"/>
    <w:rPr>
      <w:rFonts w:ascii="Times New Roman" w:eastAsia="Times New Roman" w:hAnsi="Times New Roman"/>
      <w:lang w:val="is-IS"/>
    </w:rPr>
  </w:style>
  <w:style w:type="character" w:customStyle="1" w:styleId="MlsgreinlistaStaf">
    <w:name w:val="Málsgrein í lista Staf"/>
    <w:aliases w:val="Bullets 1 Staf,List Paragraph Bullets 1 Staf,List Roman Paragraph Staf"/>
    <w:basedOn w:val="Sjlfgefinleturgermlsgreinar"/>
    <w:link w:val="Mlsgreinlista"/>
    <w:uiPriority w:val="34"/>
    <w:locked/>
    <w:rsid w:val="009A56D2"/>
    <w:rPr>
      <w:rFonts w:ascii="Times New Roman" w:hAnsi="Times New Roman"/>
      <w:sz w:val="21"/>
      <w:szCs w:val="22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A56D2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A56D2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Árnadóttir</dc:creator>
  <cp:lastModifiedBy>Sigrún Ásmundsdóttir</cp:lastModifiedBy>
  <cp:revision>4</cp:revision>
  <cp:lastPrinted>2018-11-27T14:37:00Z</cp:lastPrinted>
  <dcterms:created xsi:type="dcterms:W3CDTF">2018-12-03T12:09:00Z</dcterms:created>
  <dcterms:modified xsi:type="dcterms:W3CDTF">2018-12-03T12:40:00Z</dcterms:modified>
</cp:coreProperties>
</file>