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54D69BE" w:rsidR="00E71F27" w:rsidRDefault="00E71F27" w:rsidP="00E71F27">
      <w:pPr>
        <w:pStyle w:val="Nmeringsskjalsmls"/>
      </w:pPr>
      <w:r>
        <w:t xml:space="preserve">Þingskjal </w:t>
      </w:r>
      <w:r w:rsidR="00617DD3">
        <w:t>1157</w:t>
      </w:r>
      <w:r>
        <w:t xml:space="preserve"> — </w:t>
      </w:r>
      <w:r w:rsidR="00617DD3">
        <w:t>683</w:t>
      </w:r>
      <w:r>
        <w:t>.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4B175023" w:rsidR="00E71F27" w:rsidRPr="002675EE" w:rsidRDefault="00E71F27" w:rsidP="002675EE">
      <w:pPr>
        <w:pStyle w:val="Fyrirsgn-undirfyrirsgn"/>
      </w:pPr>
      <w:r w:rsidRPr="002675EE">
        <w:t>um</w:t>
      </w:r>
      <w:r w:rsidR="002360ED">
        <w:t xml:space="preserve"> </w:t>
      </w:r>
      <w:r w:rsidR="00F5506E">
        <w:t>aðgerð</w:t>
      </w:r>
      <w:r w:rsidR="004C603A">
        <w:t>ir</w:t>
      </w:r>
      <w:r w:rsidR="00F5506E">
        <w:t xml:space="preserve"> </w:t>
      </w:r>
      <w:r w:rsidR="00677B60">
        <w:t xml:space="preserve">til að mæta efnahagslegum áhrifum </w:t>
      </w:r>
      <w:r w:rsidR="002348E0">
        <w:t>í kjölfar heimsfaraldurs kórón</w:t>
      </w:r>
      <w:r w:rsidR="002348E0" w:rsidRPr="11746DA1">
        <w:t>u</w:t>
      </w:r>
      <w:r w:rsidR="002348E0">
        <w:t>veiru.</w:t>
      </w:r>
    </w:p>
    <w:p w14:paraId="1A2DC9F1" w14:textId="77777777" w:rsidR="005D5AEE" w:rsidRPr="005D5AEE" w:rsidRDefault="005D5AEE" w:rsidP="005D5AEE"/>
    <w:p w14:paraId="69A8EA8E" w14:textId="23ED159D" w:rsidR="00E71F27" w:rsidRDefault="00E71F27" w:rsidP="00E71F27">
      <w:pPr>
        <w:pStyle w:val="Frrherra"/>
      </w:pPr>
      <w:r>
        <w:t xml:space="preserve">Frá </w:t>
      </w:r>
      <w:r w:rsidR="00F5506E">
        <w:t>fjármála- og efnahags</w:t>
      </w:r>
      <w:r>
        <w:t xml:space="preserve">ráðherra. </w:t>
      </w:r>
    </w:p>
    <w:p w14:paraId="103B38C8" w14:textId="77777777" w:rsidR="00E71F27" w:rsidRPr="005B08E3" w:rsidRDefault="00E71F27" w:rsidP="00E71F27"/>
    <w:p w14:paraId="4AFE1969" w14:textId="77777777" w:rsidR="00E71F27" w:rsidRDefault="00E71F27" w:rsidP="00E71F27">
      <w:bookmarkStart w:id="2" w:name="_GoBack"/>
      <w:bookmarkEnd w:id="2"/>
    </w:p>
    <w:p w14:paraId="3A92573E" w14:textId="77777777" w:rsidR="00332609" w:rsidRDefault="00E71F27" w:rsidP="00B475C2">
      <w:pPr>
        <w:pStyle w:val="Kaflanmer"/>
      </w:pPr>
      <w:r>
        <w:t>I</w:t>
      </w:r>
      <w:r w:rsidR="00C35574">
        <w:t xml:space="preserve">. </w:t>
      </w:r>
      <w:r w:rsidR="00332609">
        <w:t>KAFLI</w:t>
      </w:r>
    </w:p>
    <w:p w14:paraId="1B29AA16" w14:textId="109EDB51" w:rsidR="00332609" w:rsidRDefault="00332609" w:rsidP="00B475C2">
      <w:pPr>
        <w:pStyle w:val="Kaflafyrirsgn"/>
      </w:pPr>
      <w:r>
        <w:t>Breyting á lögum um staðgreiðslu opinberra gjalda, nr. 45/1987.</w:t>
      </w:r>
    </w:p>
    <w:p w14:paraId="286EC930" w14:textId="77777777" w:rsidR="00332609" w:rsidRDefault="00332609" w:rsidP="00B475C2">
      <w:pPr>
        <w:pStyle w:val="Greinarnmer"/>
      </w:pPr>
      <w:r>
        <w:t>1. gr.</w:t>
      </w:r>
    </w:p>
    <w:p w14:paraId="338AEBAC" w14:textId="04090116" w:rsidR="00F35B1C" w:rsidRDefault="00F35B1C">
      <w:r>
        <w:t>Við lögin bætist nýtt ákvæði til bráðabirgða, svohljóðandi:</w:t>
      </w:r>
    </w:p>
    <w:p w14:paraId="73800637" w14:textId="29A18A35" w:rsidR="00F35B1C" w:rsidRDefault="00F35B1C">
      <w:r>
        <w:t>Þrátt fyrir ákvæði 20. gr. er launagreiðendum, sem eiga við tímabundna rekstrarörðugleika að stríða vegna tekjufalls, heimilt að óska eftir frestun á allt að þremur greiðslum skatts í stað</w:t>
      </w:r>
      <w:r w:rsidR="0060288C">
        <w:softHyphen/>
      </w:r>
      <w:r>
        <w:t>greiðslu af launum skv. 1. og 2. tölul. 5. gr., sem eru á gjalddaga 1. apríl 2020 til og með 1. desember 2020. Gjalddagi og eindagi greiðslna sem frestað er að uppfylltum skilyrðum þessa ákvæðis verður 15. janúar 2021.</w:t>
      </w:r>
    </w:p>
    <w:p w14:paraId="117B58EE" w14:textId="353FCDC6" w:rsidR="00F35B1C" w:rsidRDefault="00F35B1C">
      <w:r>
        <w:t>Við mat á því hvort um tekjufall er að ræða skal miða við a</w:t>
      </w:r>
      <w:r w:rsidR="00965647">
        <w:t>.m.k.</w:t>
      </w:r>
      <w:r>
        <w:t xml:space="preserve"> þriðjungssamdrátt í rekstrar</w:t>
      </w:r>
      <w:r w:rsidR="0060288C">
        <w:softHyphen/>
      </w:r>
      <w:r>
        <w:t>tekjum yfir heilan mánuð samanborið við sama mánuð árið 2019. Hafi atvinnurekstur staðið í tvö ár eða skemur er heimilt að miða við meðaltekjur síðastliðinna 12 mánaða.</w:t>
      </w:r>
    </w:p>
    <w:p w14:paraId="440F5A22" w14:textId="18B7B653" w:rsidR="00F35B1C" w:rsidRDefault="00F35B1C">
      <w:r>
        <w:t>Ekki er um rekstrarörðugleika að ræða, þótt tekjufall komi til, ef launagreiðandi á nægt eigið fé til að sækja sér lánafyrirgreiðslu á almennum markaði eða á nægt handbært fé til að standa straum af útgjöldum til rekstrar þegar þau falla í gjalddaga. Það sama á við ef arði er úthlutað á árinu 2020 eða ef úttekt eig</w:t>
      </w:r>
      <w:r w:rsidR="007F6BB2">
        <w:t>e</w:t>
      </w:r>
      <w:r>
        <w:t>nda innan ársins 2020 fer umfram reiknað endurgjald þeirra til þess tíma.</w:t>
      </w:r>
    </w:p>
    <w:p w14:paraId="1C01A29F" w14:textId="559CD2CF" w:rsidR="00F35B1C" w:rsidRDefault="00F35B1C">
      <w:r>
        <w:t xml:space="preserve">Greiðslufrestun skv. 1. mgr. nær ekki til þeirra sem </w:t>
      </w:r>
      <w:r w:rsidR="00963C4B">
        <w:t xml:space="preserve">áttu </w:t>
      </w:r>
      <w:r>
        <w:t>við varanlega rekstrar</w:t>
      </w:r>
      <w:r w:rsidR="00C21B00">
        <w:softHyphen/>
      </w:r>
      <w:r>
        <w:t xml:space="preserve">örðugleika </w:t>
      </w:r>
      <w:r w:rsidR="00963C4B">
        <w:t xml:space="preserve">að stríða </w:t>
      </w:r>
      <w:r>
        <w:t>fyrir upphaf ársins 2020. Varanlegir rekstrarörðugleikar teljast vera til staðar í þessu sam</w:t>
      </w:r>
      <w:r w:rsidR="0060288C">
        <w:softHyphen/>
      </w:r>
      <w:r>
        <w:t>bandi ef eigið fé, samkvæmt viðurkenndum reikningsskilaaðferðum, var í árslok 2019 nei</w:t>
      </w:r>
      <w:r w:rsidR="0060288C">
        <w:softHyphen/>
      </w:r>
      <w:r>
        <w:t>kvætt um fjárhæð sem var hærri en helmingur innborgaðs hlutafjár</w:t>
      </w:r>
      <w:r w:rsidR="007F6BB2">
        <w:t>, stofnfjár eða framlags eiganda</w:t>
      </w:r>
      <w:r>
        <w:t>.</w:t>
      </w:r>
    </w:p>
    <w:p w14:paraId="70DC86EB" w14:textId="217AF4EF" w:rsidR="00F35B1C" w:rsidRDefault="000335B3" w:rsidP="00B475C2">
      <w:r>
        <w:t>S</w:t>
      </w:r>
      <w:r w:rsidR="00F35B1C">
        <w:t xml:space="preserve">kilyrði </w:t>
      </w:r>
      <w:r>
        <w:t xml:space="preserve">fyrir frestun </w:t>
      </w:r>
      <w:r w:rsidR="00F35B1C">
        <w:t>greiðslu</w:t>
      </w:r>
      <w:r>
        <w:t xml:space="preserve"> skv. 1. mgr. eru þau</w:t>
      </w:r>
      <w:r w:rsidR="00F35B1C">
        <w:t xml:space="preserve"> að launagreiðandi sé ekki í vanskilum með opinber gjöld, skatta og skattsektir sem </w:t>
      </w:r>
      <w:r w:rsidR="006A52CD">
        <w:t xml:space="preserve">komnar </w:t>
      </w:r>
      <w:r w:rsidR="00F35B1C">
        <w:t xml:space="preserve">voru á eindaga 31. desember 2019 og að hann hafi staðið skil á skattframtölum ásamt lögboðnum fylgigögnum til </w:t>
      </w:r>
      <w:r w:rsidR="00C96760">
        <w:t>S</w:t>
      </w:r>
      <w:r w:rsidR="00F35B1C">
        <w:t>kattsins.</w:t>
      </w:r>
    </w:p>
    <w:p w14:paraId="731EF4A4" w14:textId="59D32221" w:rsidR="00F35B1C" w:rsidRDefault="00F35B1C">
      <w:r>
        <w:t xml:space="preserve">Greiðslufrestun skv. 1. mgr. </w:t>
      </w:r>
      <w:r w:rsidR="00153137">
        <w:t xml:space="preserve">felur ekki í sér </w:t>
      </w:r>
      <w:r>
        <w:t>frest</w:t>
      </w:r>
      <w:r w:rsidR="00153137">
        <w:t xml:space="preserve"> á</w:t>
      </w:r>
      <w:r>
        <w:t xml:space="preserve"> skilum skilagreina skv. 2. mgr. 20. gr. Ósk </w:t>
      </w:r>
      <w:r w:rsidR="000C1016">
        <w:t xml:space="preserve">launagreiðanda </w:t>
      </w:r>
      <w:r>
        <w:t xml:space="preserve">um greiðslufrestun, ásamt yfirlýsingu </w:t>
      </w:r>
      <w:r w:rsidR="000C1016">
        <w:t xml:space="preserve">hans </w:t>
      </w:r>
      <w:r>
        <w:t xml:space="preserve">um að skilyrði frestunar </w:t>
      </w:r>
      <w:r w:rsidR="007F6BB2">
        <w:t>hafi verið til staðar</w:t>
      </w:r>
      <w:r>
        <w:t xml:space="preserve">, skal beint til </w:t>
      </w:r>
      <w:r w:rsidR="005E6EC4">
        <w:t xml:space="preserve">Skattsins </w:t>
      </w:r>
      <w:r>
        <w:t>á því formi sem hann ákveður, í síðasta lagi á eindaga við</w:t>
      </w:r>
      <w:r w:rsidR="0060288C">
        <w:softHyphen/>
      </w:r>
      <w:r>
        <w:t xml:space="preserve">komandi greiðslutímabils skv. 1. mgr. 20. gr. Afgreiðsla </w:t>
      </w:r>
      <w:r w:rsidR="005E6EC4">
        <w:t>Skattsins</w:t>
      </w:r>
      <w:r>
        <w:t xml:space="preserve"> á greiðslufrestun felur ekki í sér staðfestingu hans á því að skilyrði hennar séu uppfyllt. </w:t>
      </w:r>
    </w:p>
    <w:p w14:paraId="004B7AA6" w14:textId="13D1406F" w:rsidR="00F35B1C" w:rsidRDefault="005E6EC4">
      <w:r>
        <w:t xml:space="preserve">Skatturinn </w:t>
      </w:r>
      <w:r w:rsidR="00F35B1C">
        <w:t xml:space="preserve">hefur eftirlit með því að skilyrði greiðslufrestunar </w:t>
      </w:r>
      <w:r w:rsidR="000C1016">
        <w:t xml:space="preserve">séu uppfyllt </w:t>
      </w:r>
      <w:r w:rsidR="00F35B1C">
        <w:t xml:space="preserve">og getur hann krafist allra nauðsynlegra upplýsinga og gagna þar að lútandi. Leiði skoðun </w:t>
      </w:r>
      <w:r>
        <w:t xml:space="preserve">Skattsins </w:t>
      </w:r>
      <w:r w:rsidR="00F35B1C">
        <w:t>í ljós að skilyrði greiðslufrestunar hafi ekki verið uppfyllt skal launa</w:t>
      </w:r>
      <w:r w:rsidR="00153137">
        <w:softHyphen/>
      </w:r>
      <w:r w:rsidR="00F35B1C">
        <w:t xml:space="preserve">greiðandi sæta álagi til viðbótar upphæð skilafjárins skv. 28. gr. </w:t>
      </w:r>
      <w:r w:rsidR="00153137">
        <w:t xml:space="preserve">laganna </w:t>
      </w:r>
      <w:r w:rsidR="00F35B1C">
        <w:t xml:space="preserve">í samræmi við upphaflega gjalddaga og eindaga hvers </w:t>
      </w:r>
      <w:r w:rsidR="00F35B1C">
        <w:lastRenderedPageBreak/>
        <w:t>greiðslutímabils sem greiðslu var frestað fyrir</w:t>
      </w:r>
      <w:r w:rsidR="000C1016">
        <w:t xml:space="preserve">. Launagreiðandi </w:t>
      </w:r>
      <w:r w:rsidR="007F6BB2">
        <w:t xml:space="preserve">og forsvarsmenn hans </w:t>
      </w:r>
      <w:r w:rsidR="000C1016">
        <w:t>sk</w:t>
      </w:r>
      <w:r w:rsidR="007F6BB2">
        <w:t>u</w:t>
      </w:r>
      <w:r w:rsidR="000C1016">
        <w:t>l</w:t>
      </w:r>
      <w:r w:rsidR="007F6BB2">
        <w:t>u</w:t>
      </w:r>
      <w:r w:rsidR="00F35B1C">
        <w:t xml:space="preserve"> ekki </w:t>
      </w:r>
      <w:r w:rsidR="000C1016">
        <w:t xml:space="preserve">sæta </w:t>
      </w:r>
      <w:r w:rsidR="00F35B1C">
        <w:t>öðrum viður</w:t>
      </w:r>
      <w:r w:rsidR="0060288C">
        <w:softHyphen/>
      </w:r>
      <w:r w:rsidR="00F35B1C">
        <w:t>lögum.</w:t>
      </w:r>
    </w:p>
    <w:p w14:paraId="52296707" w14:textId="32F4BE3C" w:rsidR="00F35B1C" w:rsidRDefault="00F35B1C">
      <w:r>
        <w:t>Verði launagreið</w:t>
      </w:r>
      <w:r w:rsidR="000853E2">
        <w:t>a</w:t>
      </w:r>
      <w:r>
        <w:t>ndi sem frestað hefur greiðslum skv. 1. mgr.</w:t>
      </w:r>
      <w:r w:rsidR="000853E2">
        <w:t>,</w:t>
      </w:r>
      <w:r>
        <w:t xml:space="preserve"> að uppfylltum skilyrðum, fyrir miklu tekjufalli á rekstrarárinu 2020 samanborið við fyrra rekstrarár, getur hann óskað eftir auknum fresti og dreifingu greiðslna </w:t>
      </w:r>
      <w:r w:rsidR="000C1016">
        <w:t xml:space="preserve">sem hefur verið frestað </w:t>
      </w:r>
      <w:r>
        <w:t xml:space="preserve">fram til 15. dags mánaðanna júní, júlí og ágúst 2021. Ósk um aukinn frest og greiðsludreifingu skal launagreiðandinn beina til </w:t>
      </w:r>
      <w:r w:rsidR="005E6EC4">
        <w:t xml:space="preserve">Skattsins </w:t>
      </w:r>
      <w:r>
        <w:t>fyrir 15. janúar 2021.</w:t>
      </w:r>
    </w:p>
    <w:p w14:paraId="6339E5AE" w14:textId="1363EEEB" w:rsidR="00F35B1C" w:rsidRPr="007403E2" w:rsidRDefault="00F35B1C" w:rsidP="00F35B1C">
      <w:r>
        <w:t xml:space="preserve">Ákvæðið á </w:t>
      </w:r>
      <w:r w:rsidR="000C1016">
        <w:t xml:space="preserve">ekki </w:t>
      </w:r>
      <w:r>
        <w:t>við um staðgreiðsluskil opinberra aðila, þ.e. aðila sem fara með ríkis- eða sveitarstjórnarvald</w:t>
      </w:r>
      <w:r w:rsidR="007F6BB2">
        <w:t xml:space="preserve">. </w:t>
      </w:r>
      <w:r w:rsidR="000C1016">
        <w:t>Þá á á</w:t>
      </w:r>
      <w:r w:rsidR="001E7163">
        <w:t xml:space="preserve">kvæðið ekki við </w:t>
      </w:r>
      <w:r>
        <w:t>um staðgreiðslu skatts samkvæmt lögum um fjársýsluskatt, nr. 165/2011.</w:t>
      </w:r>
    </w:p>
    <w:p w14:paraId="49951F56" w14:textId="4F2898D7" w:rsidR="0023784C" w:rsidRDefault="40EB1D4E" w:rsidP="00F35B1C">
      <w:r>
        <w:t xml:space="preserve"> </w:t>
      </w:r>
    </w:p>
    <w:p w14:paraId="35062FC6" w14:textId="77777777" w:rsidR="00ED46DC" w:rsidRDefault="00ED46DC" w:rsidP="00B475C2">
      <w:pPr>
        <w:pStyle w:val="Kaflanmer"/>
      </w:pPr>
      <w:r>
        <w:t>II. KAFLI</w:t>
      </w:r>
    </w:p>
    <w:p w14:paraId="4963870C" w14:textId="39034FDE" w:rsidR="00ED46DC" w:rsidRDefault="00ED46DC" w:rsidP="00B475C2">
      <w:pPr>
        <w:pStyle w:val="Kaflafyrirsgn"/>
      </w:pPr>
      <w:r>
        <w:t>Breyting á lögum um tryggingagjald, nr. 113/1990.</w:t>
      </w:r>
    </w:p>
    <w:p w14:paraId="0A40BDD4" w14:textId="637C5196" w:rsidR="00ED46DC" w:rsidRDefault="265F00D2" w:rsidP="00B475C2">
      <w:pPr>
        <w:pStyle w:val="Greinarnmer"/>
      </w:pPr>
      <w:r>
        <w:t>2</w:t>
      </w:r>
      <w:r w:rsidR="00ED46DC">
        <w:t>. gr.</w:t>
      </w:r>
    </w:p>
    <w:p w14:paraId="70BF1D5E" w14:textId="77777777" w:rsidR="00EC5461" w:rsidRDefault="00EC5461" w:rsidP="00EC5461">
      <w:r>
        <w:t>Við lögin bætist nýtt ákvæði til bráðabirgða, svohljóðandi:</w:t>
      </w:r>
    </w:p>
    <w:p w14:paraId="0C46F863" w14:textId="1613AAB8" w:rsidR="00EC5461" w:rsidRDefault="00EC5461" w:rsidP="00EC5461">
      <w:r>
        <w:t>Þrátt fyrir ákvæði 10. gr. er launagreiðendum, sem eiga við tímabundna rekstrarörðugleika að stríða vegna tekjufalls, heimilt að óska eftir frestun á allt að þremur greiðslum á staðgreiðslu tryggingagjalds</w:t>
      </w:r>
      <w:r w:rsidR="000A5C7B">
        <w:t>,</w:t>
      </w:r>
      <w:r>
        <w:t xml:space="preserve"> sem eru á gjalddaga 1. apríl 2020 til og með 1. desember 2020. Gjalddagi og ein</w:t>
      </w:r>
      <w:r w:rsidR="0060288C">
        <w:softHyphen/>
      </w:r>
      <w:r>
        <w:t xml:space="preserve">dagi greiðslna sem frestun tekur réttilega til verður 15. janúar 2021. </w:t>
      </w:r>
    </w:p>
    <w:p w14:paraId="0B89112A" w14:textId="0633B7E2" w:rsidR="007F6BB2" w:rsidRDefault="007F6BB2" w:rsidP="007F6BB2">
      <w:r w:rsidRPr="00B31808">
        <w:t>Verði launagreiðandi sem frestað hefur greiðslum skv. 1. mgr., að uppfylltum skilyrðum, fyrir miklu tekjufalli á rekstrarárinu 2020 samanborið við fyrra rekstrarár getur hann óskað eftir auknum fresti og dreifingu greiðslna sem hefur verið frestað fram til 15. dags mánaðanna júní, júlí og ágúst 2021. Ósk um aukinn frest og greiðsludreifingu skal launagreiðandinn beina til Skattsins fyrir 15. janúar 2021.</w:t>
      </w:r>
    </w:p>
    <w:p w14:paraId="24494BDE" w14:textId="7BD1785F" w:rsidR="00D770B3" w:rsidRDefault="00EC5461" w:rsidP="00EC5461">
      <w:r>
        <w:t xml:space="preserve">Um skilyrði </w:t>
      </w:r>
      <w:r w:rsidR="007F6BB2">
        <w:t xml:space="preserve">fyrir </w:t>
      </w:r>
      <w:r>
        <w:t>heimild</w:t>
      </w:r>
      <w:r w:rsidR="007F6BB2">
        <w:t>um</w:t>
      </w:r>
      <w:r>
        <w:t xml:space="preserve"> </w:t>
      </w:r>
      <w:r w:rsidR="00154132">
        <w:t xml:space="preserve">skv. 1. </w:t>
      </w:r>
      <w:r w:rsidR="007F6BB2">
        <w:t xml:space="preserve">og 2. </w:t>
      </w:r>
      <w:r w:rsidR="00154132">
        <w:t>mgr.</w:t>
      </w:r>
      <w:r w:rsidR="007F6BB2">
        <w:t>, undanþágur</w:t>
      </w:r>
      <w:r w:rsidR="00154132">
        <w:t xml:space="preserve"> </w:t>
      </w:r>
      <w:r>
        <w:t>og framkvæmd gilda að öðru leyti ákvæði til bráða</w:t>
      </w:r>
      <w:r w:rsidR="0060288C">
        <w:softHyphen/>
      </w:r>
      <w:r>
        <w:t xml:space="preserve">birgða </w:t>
      </w:r>
      <w:r w:rsidR="000A5C7B">
        <w:t xml:space="preserve">VI </w:t>
      </w:r>
      <w:r>
        <w:t>í lögum um staðgreiðslu opinberra gjalda, nr. 45/1987.</w:t>
      </w:r>
    </w:p>
    <w:p w14:paraId="5B330D1F" w14:textId="77777777" w:rsidR="00EC5461" w:rsidRDefault="00EC5461" w:rsidP="00EC5461"/>
    <w:p w14:paraId="53535D08" w14:textId="77777777" w:rsidR="00ED46DC" w:rsidRDefault="00ED46DC" w:rsidP="00B475C2">
      <w:pPr>
        <w:pStyle w:val="Kaflanmer"/>
      </w:pPr>
      <w:r>
        <w:t>III. KAFLI</w:t>
      </w:r>
    </w:p>
    <w:p w14:paraId="4024D8E4" w14:textId="77241264" w:rsidR="00ED46DC" w:rsidRDefault="00ED46DC" w:rsidP="00B475C2">
      <w:pPr>
        <w:pStyle w:val="Kaflafyrirsgn"/>
      </w:pPr>
      <w:r>
        <w:t>Breyting á lögum um tekjuskatt, nr. 90/2003.</w:t>
      </w:r>
    </w:p>
    <w:p w14:paraId="60A18CA0" w14:textId="3352CD65" w:rsidR="00ED46DC" w:rsidRDefault="71068BEA" w:rsidP="00B475C2">
      <w:pPr>
        <w:pStyle w:val="Greinarnmer"/>
      </w:pPr>
      <w:r>
        <w:t>3</w:t>
      </w:r>
      <w:r w:rsidR="00ED46DC">
        <w:t>. gr.</w:t>
      </w:r>
    </w:p>
    <w:p w14:paraId="309CC23F" w14:textId="570DDAB5" w:rsidR="00ED46DC" w:rsidRDefault="00ED46DC" w:rsidP="004328C2">
      <w:r>
        <w:t>Við lögin bæt</w:t>
      </w:r>
      <w:r w:rsidR="00E11458">
        <w:t>a</w:t>
      </w:r>
      <w:r>
        <w:t xml:space="preserve">st </w:t>
      </w:r>
      <w:r w:rsidR="00176C98">
        <w:t xml:space="preserve">tvö </w:t>
      </w:r>
      <w:r>
        <w:t>ný ákvæði til bráðabirgða, svohljóðandi:</w:t>
      </w:r>
    </w:p>
    <w:p w14:paraId="498C4871" w14:textId="77777777" w:rsidR="00FB2CD1" w:rsidRDefault="00FB2CD1" w:rsidP="004328C2"/>
    <w:p w14:paraId="0A3183B5" w14:textId="3DE28D93" w:rsidR="00E11458" w:rsidRDefault="009C24A6" w:rsidP="00B475C2">
      <w:pPr>
        <w:pStyle w:val="ListParagraph"/>
        <w:numPr>
          <w:ilvl w:val="0"/>
          <w:numId w:val="23"/>
        </w:numPr>
      </w:pPr>
      <w:r>
        <w:t>(</w:t>
      </w:r>
      <w:r w:rsidR="00FB2CD1">
        <w:t>LXII</w:t>
      </w:r>
      <w:r>
        <w:t>.)</w:t>
      </w:r>
    </w:p>
    <w:p w14:paraId="10F7DFC1" w14:textId="11C0409F" w:rsidR="002F1790" w:rsidRDefault="00586B5B" w:rsidP="00586B5B">
      <w:r>
        <w:t>Þrátt fyrir ákvæði 1.</w:t>
      </w:r>
      <w:r w:rsidR="00F871B4">
        <w:t>–</w:t>
      </w:r>
      <w:r>
        <w:t>4. mgr. 112. gr. og 1. mgr. 114. gr. er ráðherra heimilt með reglugerð að ákvarða að á árinu 2020 skuli gjaldendur ekki greiða fyrir</w:t>
      </w:r>
      <w:r w:rsidR="00F871B4">
        <w:t xml:space="preserve"> </w:t>
      </w:r>
      <w:r>
        <w:t xml:space="preserve">fram upp í tekjuskatt </w:t>
      </w:r>
      <w:r w:rsidR="00154132">
        <w:t>sem lagður er á</w:t>
      </w:r>
      <w:r>
        <w:t xml:space="preserve"> á því ári vegna tekna ársins 2019, eða ákvarða aðra gjalddaga fyrirframgreiðslna en mælt er fyrir um í þeim ákvæðum.</w:t>
      </w:r>
    </w:p>
    <w:p w14:paraId="3F1D5069" w14:textId="77777777" w:rsidR="00586B5B" w:rsidRDefault="00586B5B" w:rsidP="00586B5B"/>
    <w:p w14:paraId="3450A09A" w14:textId="2A76B86C" w:rsidR="00CB391C" w:rsidRDefault="003841DA">
      <w:pPr>
        <w:pStyle w:val="ListParagraph"/>
        <w:numPr>
          <w:ilvl w:val="0"/>
          <w:numId w:val="23"/>
        </w:numPr>
      </w:pPr>
      <w:r>
        <w:t>(</w:t>
      </w:r>
      <w:r w:rsidR="00FB2CD1">
        <w:t>LXI</w:t>
      </w:r>
      <w:r>
        <w:t>II.)</w:t>
      </w:r>
    </w:p>
    <w:p w14:paraId="62809D62" w14:textId="2AAD062E" w:rsidR="00B76BC8" w:rsidRDefault="00B76BC8" w:rsidP="00B475C2">
      <w:bookmarkStart w:id="3" w:name="_Hlk35546728"/>
      <w:r>
        <w:t>Við álagningu opinberra gjalda á árinu 2020 skal ákvarða mönnum sérstakan barna</w:t>
      </w:r>
      <w:r w:rsidR="000A567E">
        <w:softHyphen/>
      </w:r>
      <w:r>
        <w:t>bóta</w:t>
      </w:r>
      <w:r w:rsidR="000A567E">
        <w:softHyphen/>
      </w:r>
      <w:r>
        <w:t>auka:</w:t>
      </w:r>
    </w:p>
    <w:p w14:paraId="7B22A22C" w14:textId="4AE92B82" w:rsidR="00B76BC8" w:rsidRDefault="00A00C10" w:rsidP="00B475C2">
      <w:pPr>
        <w:pStyle w:val="ListParagraph"/>
        <w:numPr>
          <w:ilvl w:val="0"/>
          <w:numId w:val="24"/>
        </w:numPr>
      </w:pPr>
      <w:r>
        <w:t>40</w:t>
      </w:r>
      <w:r w:rsidR="00B76BC8">
        <w:t>.000 kr. með hverju barni innan 18 ára aldurs sé tekju</w:t>
      </w:r>
      <w:r w:rsidR="004A4580">
        <w:t>skattsstofn</w:t>
      </w:r>
      <w:r w:rsidR="006522FF">
        <w:t>,</w:t>
      </w:r>
      <w:r w:rsidR="00B76BC8">
        <w:t xml:space="preserve"> </w:t>
      </w:r>
      <w:r w:rsidR="004A4580">
        <w:t>skv. 4. mgr. A-liðar 68. gr.</w:t>
      </w:r>
      <w:r w:rsidR="006522FF">
        <w:t>,</w:t>
      </w:r>
      <w:r w:rsidR="004A4580">
        <w:t xml:space="preserve"> </w:t>
      </w:r>
      <w:r w:rsidR="00B76BC8">
        <w:t xml:space="preserve">einstæðs foreldris og </w:t>
      </w:r>
      <w:bookmarkStart w:id="4" w:name="_Hlk35543674"/>
      <w:bookmarkStart w:id="5" w:name="_Hlk35546819"/>
      <w:r w:rsidR="009C1BB5">
        <w:t>þess hjóna eða sambúðaraðila sem hærri hefur tekjur</w:t>
      </w:r>
      <w:bookmarkEnd w:id="4"/>
      <w:r w:rsidR="009C1BB5">
        <w:t xml:space="preserve"> </w:t>
      </w:r>
      <w:bookmarkEnd w:id="5"/>
      <w:r w:rsidR="004A4580">
        <w:t>undir</w:t>
      </w:r>
      <w:r w:rsidR="00B76BC8">
        <w:t xml:space="preserve"> 11.125.045 kr. við álagningu ársins 2020.</w:t>
      </w:r>
    </w:p>
    <w:p w14:paraId="75EC7686" w14:textId="373B6D5C" w:rsidR="004A4580" w:rsidRDefault="004A4580" w:rsidP="00B475C2">
      <w:pPr>
        <w:pStyle w:val="ListParagraph"/>
        <w:numPr>
          <w:ilvl w:val="0"/>
          <w:numId w:val="24"/>
        </w:numPr>
      </w:pPr>
      <w:r>
        <w:t>20.000 kr. með hverju barni innan 18 ára aldurs sé tekjuskattsstofn</w:t>
      </w:r>
      <w:r w:rsidR="006522FF">
        <w:t>,</w:t>
      </w:r>
      <w:r>
        <w:t xml:space="preserve"> skv. 4. mgr. A-liðar 68. gr.</w:t>
      </w:r>
      <w:r w:rsidR="006522FF">
        <w:t>,</w:t>
      </w:r>
      <w:r>
        <w:t xml:space="preserve"> einstæðs foreldris og þess hjóna eða sambúðaraðila sem hærri hefur tekjur yfir 11.125.045 kr. við álagningu ársins 2020.</w:t>
      </w:r>
    </w:p>
    <w:p w14:paraId="7AB46F90" w14:textId="70B324C2" w:rsidR="00B76BC8" w:rsidRDefault="00B76BC8" w:rsidP="00B475C2">
      <w:pPr>
        <w:pStyle w:val="ListParagraph"/>
        <w:numPr>
          <w:ilvl w:val="0"/>
          <w:numId w:val="24"/>
        </w:numPr>
      </w:pPr>
      <w:r>
        <w:lastRenderedPageBreak/>
        <w:t>Um rétt til sérstaks barnabótaauka gilda að öðru leyti ákvæði A-liðar 68. gr. um barna</w:t>
      </w:r>
      <w:r w:rsidR="00F871B4">
        <w:softHyphen/>
      </w:r>
      <w:r>
        <w:t>bætur eftir því sem við á.</w:t>
      </w:r>
    </w:p>
    <w:p w14:paraId="73DF3821" w14:textId="573DD01B" w:rsidR="003841DA" w:rsidRDefault="00B76BC8" w:rsidP="000F3D9E">
      <w:r>
        <w:t>Sérstakur barnabótaauki samkvæmt ákvæði þessu telst ekki til skattskyldra tekna.</w:t>
      </w:r>
    </w:p>
    <w:p w14:paraId="79658C7F" w14:textId="77777777" w:rsidR="00694213" w:rsidRDefault="00694213" w:rsidP="00D86D3F"/>
    <w:bookmarkEnd w:id="3"/>
    <w:p w14:paraId="619D5CFD" w14:textId="5CA02A9B" w:rsidR="00871551" w:rsidRDefault="00DE5CD4" w:rsidP="00F871B4">
      <w:pPr>
        <w:pStyle w:val="Greinarnmer"/>
      </w:pPr>
      <w:r>
        <w:t>I</w:t>
      </w:r>
      <w:r w:rsidR="000749C6">
        <w:t>V</w:t>
      </w:r>
      <w:r w:rsidR="00871551">
        <w:t>. KAFLI</w:t>
      </w:r>
    </w:p>
    <w:p w14:paraId="50A5A14E" w14:textId="486C4145" w:rsidR="00B809CF" w:rsidRPr="00B809CF" w:rsidRDefault="00142FFA" w:rsidP="00F871B4">
      <w:pPr>
        <w:pStyle w:val="Kaflafyrirsgn"/>
      </w:pPr>
      <w:r>
        <w:t>Breyting á tollalögum, nr. 88/2005</w:t>
      </w:r>
      <w:r w:rsidR="00E967BF">
        <w:t>.</w:t>
      </w:r>
    </w:p>
    <w:p w14:paraId="0AAAF8EF" w14:textId="7FFF2E51" w:rsidR="00871551" w:rsidRDefault="4FD24937" w:rsidP="00F871B4">
      <w:pPr>
        <w:pStyle w:val="Greinarnmer"/>
        <w:spacing w:after="60"/>
      </w:pPr>
      <w:r>
        <w:t>4</w:t>
      </w:r>
      <w:r w:rsidR="00101706">
        <w:t xml:space="preserve">. gr. </w:t>
      </w:r>
    </w:p>
    <w:p w14:paraId="3A73D570" w14:textId="56174CD6" w:rsidR="008D35CD" w:rsidRDefault="002805E2" w:rsidP="00F871B4">
      <w:pPr>
        <w:keepNext/>
      </w:pPr>
      <w:r>
        <w:t>Við l</w:t>
      </w:r>
      <w:r w:rsidRPr="002805E2">
        <w:t>ögin bæt</w:t>
      </w:r>
      <w:r w:rsidR="00252CB6">
        <w:t>ast tvö</w:t>
      </w:r>
      <w:r w:rsidRPr="002805E2">
        <w:t xml:space="preserve"> ný ákvæði til bráðabirgða, svohljóðandi:</w:t>
      </w:r>
    </w:p>
    <w:p w14:paraId="56EB8BB4" w14:textId="77777777" w:rsidR="00661041" w:rsidRDefault="00661041" w:rsidP="00F871B4">
      <w:pPr>
        <w:keepNext/>
      </w:pPr>
    </w:p>
    <w:p w14:paraId="28DC6950" w14:textId="1CE6F3F4" w:rsidR="006B336A" w:rsidRPr="002805E2" w:rsidRDefault="00441195" w:rsidP="00B475C2">
      <w:pPr>
        <w:pStyle w:val="ListParagraph"/>
        <w:numPr>
          <w:ilvl w:val="1"/>
          <w:numId w:val="24"/>
        </w:numPr>
      </w:pPr>
      <w:r>
        <w:t>(</w:t>
      </w:r>
      <w:r w:rsidR="00661041">
        <w:t>XV</w:t>
      </w:r>
      <w:r w:rsidR="008E50EC">
        <w:t>I</w:t>
      </w:r>
      <w:r w:rsidR="00A518F7">
        <w:t>.</w:t>
      </w:r>
      <w:r w:rsidR="00EA239D">
        <w:t>)</w:t>
      </w:r>
    </w:p>
    <w:p w14:paraId="6F064719" w14:textId="60F87341" w:rsidR="00A67C7C" w:rsidRDefault="002805E2" w:rsidP="00101E85">
      <w:r w:rsidRPr="002805E2">
        <w:t>Ekki skal innheimta tollafgreiðslugjald skv. 1. tölul. 1. mgr. 195. gr. vegna tollafgreiðslu skipa og flug</w:t>
      </w:r>
      <w:r w:rsidRPr="002805E2">
        <w:softHyphen/>
        <w:t>véla til og með 31. desember 202</w:t>
      </w:r>
      <w:r w:rsidR="001A4163">
        <w:t>1</w:t>
      </w:r>
      <w:r w:rsidRPr="002805E2">
        <w:t>.</w:t>
      </w:r>
    </w:p>
    <w:p w14:paraId="1BA2E245" w14:textId="77777777" w:rsidR="00D94F9C" w:rsidRDefault="00D94F9C" w:rsidP="00422043"/>
    <w:p w14:paraId="5558698E" w14:textId="4C438A23" w:rsidR="00F35D01" w:rsidRPr="002805E2" w:rsidRDefault="00F35D01" w:rsidP="00B475C2">
      <w:pPr>
        <w:pStyle w:val="ListParagraph"/>
        <w:numPr>
          <w:ilvl w:val="1"/>
          <w:numId w:val="24"/>
        </w:numPr>
      </w:pPr>
      <w:r>
        <w:t>(</w:t>
      </w:r>
      <w:r w:rsidR="00661041">
        <w:t>XV</w:t>
      </w:r>
      <w:r w:rsidR="00DA39DD">
        <w:t>II.</w:t>
      </w:r>
      <w:r>
        <w:t>)</w:t>
      </w:r>
    </w:p>
    <w:p w14:paraId="2D942248" w14:textId="581DBABC" w:rsidR="005A4D1F" w:rsidRDefault="00AB6438" w:rsidP="00B475C2">
      <w:r>
        <w:t>Þrátt fyrir ákvæði 122. gr.</w:t>
      </w:r>
      <w:r w:rsidR="005C438B">
        <w:t xml:space="preserve"> </w:t>
      </w:r>
      <w:r w:rsidR="00B179BB">
        <w:t>skal fyrirkomulag gjalddaga aðflutningsgjalda</w:t>
      </w:r>
      <w:r w:rsidR="00BD3468">
        <w:t>, hjá aðilum</w:t>
      </w:r>
      <w:r w:rsidR="00D3011F">
        <w:t xml:space="preserve"> sem njóta </w:t>
      </w:r>
      <w:r w:rsidR="005B40DD">
        <w:t>greiðslufrests á aðflutningsgjöldum, vegna uppgjörs</w:t>
      </w:r>
      <w:r w:rsidR="00E53014">
        <w:t>tímabila</w:t>
      </w:r>
      <w:r w:rsidR="007F6BB2">
        <w:t>nna mars og apríl, maí og júní, júlí og ágúst, september og október og nóvember og desember</w:t>
      </w:r>
      <w:r w:rsidR="0047206D">
        <w:t xml:space="preserve"> á árinu 202</w:t>
      </w:r>
      <w:r w:rsidR="00EB182C">
        <w:t xml:space="preserve">0 </w:t>
      </w:r>
      <w:r w:rsidR="008F4465">
        <w:t>vera sem hér segir:</w:t>
      </w:r>
    </w:p>
    <w:p w14:paraId="51D355DB" w14:textId="2B8599DC" w:rsidR="002805E2" w:rsidRDefault="005A4D1F" w:rsidP="00B475C2">
      <w:pPr>
        <w:pStyle w:val="ListParagraph"/>
        <w:numPr>
          <w:ilvl w:val="0"/>
          <w:numId w:val="25"/>
        </w:numPr>
        <w:spacing w:after="60"/>
      </w:pPr>
      <w:r>
        <w:t xml:space="preserve">Helmingi af </w:t>
      </w:r>
      <w:r w:rsidR="00AF0FD5">
        <w:t>aðflutningsgjöldum á viðkomandi uppgjörstímab</w:t>
      </w:r>
      <w:r w:rsidR="008C4912">
        <w:t xml:space="preserve">ili, sbr. 1. mgr. 122. gr., skal skila eigi síðar en á 15. degi </w:t>
      </w:r>
      <w:r w:rsidR="00D34918">
        <w:t>næsta mánaðar eftir lok uppgjörstímabils.</w:t>
      </w:r>
    </w:p>
    <w:p w14:paraId="0DA54F70" w14:textId="740233A1" w:rsidR="00D34918" w:rsidRPr="002805E2" w:rsidRDefault="00D34918" w:rsidP="00B475C2">
      <w:pPr>
        <w:pStyle w:val="ListParagraph"/>
        <w:numPr>
          <w:ilvl w:val="0"/>
          <w:numId w:val="25"/>
        </w:numPr>
      </w:pPr>
      <w:r>
        <w:t>Helmingi af aðflutningsgjöldum á viðkomandi uppgjörstímabili</w:t>
      </w:r>
      <w:r w:rsidR="00546511">
        <w:t>, sbr. 1. mgr. 122. gr., skal skila eigi síðar en á 5. degi annars mánaðar eftir</w:t>
      </w:r>
      <w:r w:rsidR="00EA2D81">
        <w:t xml:space="preserve"> lok uppgjörstímabils.</w:t>
      </w:r>
    </w:p>
    <w:p w14:paraId="3357D4C8" w14:textId="77777777" w:rsidR="00142FFA" w:rsidRPr="00142FFA" w:rsidRDefault="00142FFA" w:rsidP="00142FFA"/>
    <w:p w14:paraId="1E753F79" w14:textId="63D53560" w:rsidR="00781A38" w:rsidRDefault="002F0B1B" w:rsidP="00781A38">
      <w:pPr>
        <w:pStyle w:val="Greinarnmer"/>
      </w:pPr>
      <w:r>
        <w:t>V</w:t>
      </w:r>
      <w:r w:rsidR="00781A38">
        <w:t>. KAFLI</w:t>
      </w:r>
    </w:p>
    <w:p w14:paraId="1310DA61" w14:textId="79F509ED" w:rsidR="00781A38" w:rsidRPr="00B809CF" w:rsidRDefault="00781A38" w:rsidP="00B475C2">
      <w:pPr>
        <w:pStyle w:val="Kaflafyrirsgn"/>
        <w:spacing w:after="60"/>
      </w:pPr>
      <w:r>
        <w:t>Breyting á</w:t>
      </w:r>
      <w:r w:rsidR="00C67661">
        <w:t xml:space="preserve"> lögum um virðisaukaskatt,</w:t>
      </w:r>
      <w:r>
        <w:t xml:space="preserve"> nr.</w:t>
      </w:r>
      <w:r w:rsidR="00C67661">
        <w:t xml:space="preserve"> 50/1988</w:t>
      </w:r>
      <w:r w:rsidR="00E967BF">
        <w:t>.</w:t>
      </w:r>
    </w:p>
    <w:p w14:paraId="0896716A" w14:textId="056D7D0B" w:rsidR="00781A38" w:rsidRDefault="006B6C33" w:rsidP="00B475C2">
      <w:pPr>
        <w:pStyle w:val="Greinarnmer"/>
        <w:spacing w:after="60"/>
      </w:pPr>
      <w:r>
        <w:t>5</w:t>
      </w:r>
      <w:r w:rsidR="00781A38">
        <w:t>. gr.</w:t>
      </w:r>
    </w:p>
    <w:p w14:paraId="503B0F52" w14:textId="04C18B62" w:rsidR="00F15F4A" w:rsidRDefault="00F15F4A" w:rsidP="00815CBD">
      <w:r>
        <w:t>Við l</w:t>
      </w:r>
      <w:r w:rsidRPr="002805E2">
        <w:t>ögin bæt</w:t>
      </w:r>
      <w:r>
        <w:t xml:space="preserve">ast </w:t>
      </w:r>
      <w:r w:rsidR="00CF480C">
        <w:t>þrjú</w:t>
      </w:r>
      <w:r w:rsidRPr="002805E2">
        <w:t xml:space="preserve"> ný ákvæði til bráðabirgða, svohljóðandi:</w:t>
      </w:r>
    </w:p>
    <w:p w14:paraId="100CE155" w14:textId="77777777" w:rsidR="008304CA" w:rsidRDefault="008304CA" w:rsidP="00815CBD"/>
    <w:p w14:paraId="04C794C2" w14:textId="18E95475" w:rsidR="00F15F4A" w:rsidRPr="002805E2" w:rsidRDefault="00F8260C" w:rsidP="00B475C2">
      <w:pPr>
        <w:pStyle w:val="ListParagraph"/>
        <w:numPr>
          <w:ilvl w:val="1"/>
          <w:numId w:val="25"/>
        </w:numPr>
      </w:pPr>
      <w:r>
        <w:t>(</w:t>
      </w:r>
      <w:r w:rsidR="008304CA">
        <w:t>XXXII</w:t>
      </w:r>
      <w:r>
        <w:t>I.)</w:t>
      </w:r>
    </w:p>
    <w:p w14:paraId="54DCED04" w14:textId="5E484B11" w:rsidR="002B3FD7" w:rsidRDefault="001F245D" w:rsidP="00B475C2">
      <w:pPr>
        <w:rPr>
          <w:lang w:eastAsia="is-IS"/>
        </w:rPr>
      </w:pPr>
      <w:r w:rsidRPr="00F6597B">
        <w:rPr>
          <w:lang w:eastAsia="is-IS"/>
        </w:rPr>
        <w:t xml:space="preserve">Þrátt fyrir ákvæði 2. mgr. 42. gr. skal á tímabilinu </w:t>
      </w:r>
      <w:r>
        <w:rPr>
          <w:lang w:eastAsia="is-IS"/>
        </w:rPr>
        <w:t xml:space="preserve">frá </w:t>
      </w:r>
      <w:r w:rsidRPr="00F6597B">
        <w:rPr>
          <w:lang w:eastAsia="is-IS"/>
        </w:rPr>
        <w:t>1. mars 2020 til og með 31. desember 2020 endurgreiða byggjendum íbúðarhúsnæðis og frístundahúsnæðis 100% þess virðisauka</w:t>
      </w:r>
      <w:r>
        <w:rPr>
          <w:lang w:eastAsia="is-IS"/>
        </w:rPr>
        <w:softHyphen/>
      </w:r>
      <w:r w:rsidRPr="00F6597B">
        <w:rPr>
          <w:lang w:eastAsia="is-IS"/>
        </w:rPr>
        <w:t>skatts sem þeir hafa greitt af vinnu manna á byggingarstað. Jafnframt skal á sama tímabili endurgreiða eigendum íbúðarhúsnæðis og frístundahúsnæðis 100% þess virðisaukaskatts sem þeir hafa greitt af vinnu manna við endurbætur eða viðhald þess. Að öðru leyti gilda ákvæði 2. mgr. 42. gr. á umræddu tímabili.</w:t>
      </w:r>
    </w:p>
    <w:p w14:paraId="44F3EFE8" w14:textId="54F2C033" w:rsidR="00381577" w:rsidRPr="00381577" w:rsidRDefault="001F245D" w:rsidP="00B475C2">
      <w:pPr>
        <w:rPr>
          <w:lang w:eastAsia="is-IS"/>
        </w:rPr>
      </w:pPr>
      <w:r w:rsidRPr="00F6597B">
        <w:rPr>
          <w:lang w:eastAsia="is-IS"/>
        </w:rPr>
        <w:t xml:space="preserve">Á tímabilinu </w:t>
      </w:r>
      <w:r>
        <w:rPr>
          <w:lang w:eastAsia="is-IS"/>
        </w:rPr>
        <w:t xml:space="preserve">frá </w:t>
      </w:r>
      <w:r w:rsidRPr="00F6597B">
        <w:rPr>
          <w:lang w:eastAsia="is-IS"/>
        </w:rPr>
        <w:t>1. mars 2020 til og með 31. desember 2020 skal endurgreiða byggjendum íbúð</w:t>
      </w:r>
      <w:r>
        <w:rPr>
          <w:lang w:eastAsia="is-IS"/>
        </w:rPr>
        <w:softHyphen/>
      </w:r>
      <w:r w:rsidRPr="00F6597B">
        <w:rPr>
          <w:lang w:eastAsia="is-IS"/>
        </w:rPr>
        <w:t>ar</w:t>
      </w:r>
      <w:r>
        <w:rPr>
          <w:lang w:eastAsia="is-IS"/>
        </w:rPr>
        <w:softHyphen/>
      </w:r>
      <w:r w:rsidRPr="00F6597B">
        <w:rPr>
          <w:lang w:eastAsia="is-IS"/>
        </w:rPr>
        <w:t>húsnæðis og frístundahúsnæðis 100% þess virðisaukaskatts sem þeir hafa greitt af þjón</w:t>
      </w:r>
      <w:r>
        <w:rPr>
          <w:lang w:eastAsia="is-IS"/>
        </w:rPr>
        <w:softHyphen/>
      </w:r>
      <w:r w:rsidRPr="00F6597B">
        <w:rPr>
          <w:lang w:eastAsia="is-IS"/>
        </w:rPr>
        <w:t>ustu vegna hönnunar eða eftirlits með byggingu þess háttar húsnæðis. Jafnframt skal á sama tímabili endurgreiða eigendum íbúðarhúsnæðis og frístundahúsnæðis 100% þess virðisauka</w:t>
      </w:r>
      <w:r>
        <w:rPr>
          <w:lang w:eastAsia="is-IS"/>
        </w:rPr>
        <w:softHyphen/>
      </w:r>
      <w:r w:rsidRPr="00F6597B">
        <w:rPr>
          <w:lang w:eastAsia="is-IS"/>
        </w:rPr>
        <w:t>skatts sem þeir hafa greitt af þjónustu vegna hönnunar eða eftirlits við endurbætur eða viðhald þess háttar húsnæðis. </w:t>
      </w:r>
    </w:p>
    <w:p w14:paraId="60D8D489" w14:textId="226270CF" w:rsidR="00AB3FDE" w:rsidRPr="00AB3FDE" w:rsidRDefault="007F6D5A" w:rsidP="00B475C2">
      <w:pPr>
        <w:rPr>
          <w:lang w:eastAsia="is-IS"/>
        </w:rPr>
      </w:pPr>
      <w:r>
        <w:rPr>
          <w:lang w:eastAsia="is-IS"/>
        </w:rPr>
        <w:t>Á</w:t>
      </w:r>
      <w:r w:rsidR="007617FF">
        <w:rPr>
          <w:lang w:eastAsia="is-IS"/>
        </w:rPr>
        <w:t xml:space="preserve"> tímabilinu</w:t>
      </w:r>
      <w:r>
        <w:rPr>
          <w:lang w:eastAsia="is-IS"/>
        </w:rPr>
        <w:t xml:space="preserve"> </w:t>
      </w:r>
      <w:r w:rsidR="00ED0281">
        <w:rPr>
          <w:lang w:eastAsia="is-IS"/>
        </w:rPr>
        <w:t xml:space="preserve">frá </w:t>
      </w:r>
      <w:r w:rsidR="00CF56CA">
        <w:rPr>
          <w:lang w:eastAsia="is-IS"/>
        </w:rPr>
        <w:t>1. mars 2020 til og með 31. desember 2020</w:t>
      </w:r>
      <w:r w:rsidR="0032245B">
        <w:rPr>
          <w:lang w:eastAsia="is-IS"/>
        </w:rPr>
        <w:t xml:space="preserve"> </w:t>
      </w:r>
      <w:r w:rsidR="00E364F5">
        <w:rPr>
          <w:lang w:eastAsia="is-IS"/>
        </w:rPr>
        <w:t>skal</w:t>
      </w:r>
      <w:r w:rsidR="00617A9C">
        <w:rPr>
          <w:lang w:eastAsia="is-IS"/>
        </w:rPr>
        <w:t xml:space="preserve"> en</w:t>
      </w:r>
      <w:r w:rsidR="00230052">
        <w:rPr>
          <w:lang w:eastAsia="is-IS"/>
        </w:rPr>
        <w:t xml:space="preserve">durgreiða eigendum </w:t>
      </w:r>
      <w:r w:rsidR="000256E5">
        <w:rPr>
          <w:lang w:eastAsia="is-IS"/>
        </w:rPr>
        <w:t>eða leigjendum</w:t>
      </w:r>
      <w:r w:rsidR="00230052">
        <w:rPr>
          <w:lang w:eastAsia="is-IS"/>
        </w:rPr>
        <w:t xml:space="preserve"> íbúðarhúsnæðis </w:t>
      </w:r>
      <w:r w:rsidR="006D42B6">
        <w:rPr>
          <w:lang w:eastAsia="is-IS"/>
        </w:rPr>
        <w:t xml:space="preserve">100% þess virðisaukaskatts sem </w:t>
      </w:r>
      <w:r w:rsidR="00EF7726">
        <w:rPr>
          <w:lang w:eastAsia="is-IS"/>
        </w:rPr>
        <w:t>þ</w:t>
      </w:r>
      <w:r w:rsidR="000A6D87">
        <w:rPr>
          <w:lang w:eastAsia="is-IS"/>
        </w:rPr>
        <w:t xml:space="preserve">eir hafa greitt af vinnu manna </w:t>
      </w:r>
      <w:r w:rsidR="00A50808">
        <w:rPr>
          <w:lang w:eastAsia="is-IS"/>
        </w:rPr>
        <w:t>vegna heimilisaðstoðar</w:t>
      </w:r>
      <w:r w:rsidR="00717E36">
        <w:rPr>
          <w:lang w:eastAsia="is-IS"/>
        </w:rPr>
        <w:t xml:space="preserve"> </w:t>
      </w:r>
      <w:r w:rsidR="008A7CD8">
        <w:rPr>
          <w:lang w:eastAsia="is-IS"/>
        </w:rPr>
        <w:t xml:space="preserve">eða </w:t>
      </w:r>
      <w:r w:rsidR="00F021D6">
        <w:rPr>
          <w:lang w:eastAsia="is-IS"/>
        </w:rPr>
        <w:t>r</w:t>
      </w:r>
      <w:r w:rsidR="00F1186E">
        <w:rPr>
          <w:lang w:eastAsia="is-IS"/>
        </w:rPr>
        <w:t>eglulegrar umhirðu íbúðarhúsnæðis</w:t>
      </w:r>
      <w:r w:rsidR="00A50808">
        <w:rPr>
          <w:lang w:eastAsia="is-IS"/>
        </w:rPr>
        <w:t>.</w:t>
      </w:r>
    </w:p>
    <w:p w14:paraId="204FAF6D" w14:textId="13289E9A" w:rsidR="00CC514B" w:rsidRDefault="00CC514B" w:rsidP="00B475C2">
      <w:pPr>
        <w:rPr>
          <w:lang w:eastAsia="is-IS"/>
        </w:rPr>
      </w:pPr>
      <w:r w:rsidRPr="00F6597B">
        <w:rPr>
          <w:lang w:eastAsia="is-IS"/>
        </w:rPr>
        <w:t>Ráðherra er heimilt að setja reglugerð um framkvæmd endur</w:t>
      </w:r>
      <w:r>
        <w:rPr>
          <w:lang w:eastAsia="is-IS"/>
        </w:rPr>
        <w:softHyphen/>
      </w:r>
      <w:r w:rsidRPr="00F6597B">
        <w:rPr>
          <w:lang w:eastAsia="is-IS"/>
        </w:rPr>
        <w:t>greiðslu</w:t>
      </w:r>
      <w:r>
        <w:rPr>
          <w:lang w:eastAsia="is-IS"/>
        </w:rPr>
        <w:t xml:space="preserve"> samkvæmt ákvæð</w:t>
      </w:r>
      <w:r w:rsidR="00D66537">
        <w:rPr>
          <w:lang w:eastAsia="is-IS"/>
        </w:rPr>
        <w:t>i þessu</w:t>
      </w:r>
      <w:r w:rsidRPr="00F6597B">
        <w:rPr>
          <w:lang w:eastAsia="is-IS"/>
        </w:rPr>
        <w:t>.</w:t>
      </w:r>
    </w:p>
    <w:p w14:paraId="2D253491" w14:textId="488ACE52" w:rsidR="00DC20B4" w:rsidRDefault="00DC20B4" w:rsidP="00D94F9C">
      <w:pPr>
        <w:pStyle w:val="ListParagraph"/>
        <w:numPr>
          <w:ilvl w:val="1"/>
          <w:numId w:val="25"/>
        </w:numPr>
      </w:pPr>
      <w:r>
        <w:lastRenderedPageBreak/>
        <w:t>(</w:t>
      </w:r>
      <w:r w:rsidR="008304CA">
        <w:t>XXX</w:t>
      </w:r>
      <w:r>
        <w:t>I</w:t>
      </w:r>
      <w:r w:rsidR="008304CA">
        <w:t>V</w:t>
      </w:r>
      <w:r>
        <w:t>.)</w:t>
      </w:r>
    </w:p>
    <w:p w14:paraId="769AD649" w14:textId="03D7EC31" w:rsidR="00E57299" w:rsidRDefault="00542DDD" w:rsidP="00E57299">
      <w:r>
        <w:t>Endurgreiða</w:t>
      </w:r>
      <w:r w:rsidR="0008139F">
        <w:t xml:space="preserve"> skal mannúðar</w:t>
      </w:r>
      <w:r w:rsidR="0023481D">
        <w:t>- og líknarfélögum</w:t>
      </w:r>
      <w:r w:rsidR="009B0499">
        <w:t>, íþróttafélögum,</w:t>
      </w:r>
      <w:r w:rsidR="00265973">
        <w:t xml:space="preserve"> björ</w:t>
      </w:r>
      <w:r w:rsidR="004D266E">
        <w:t>gunar</w:t>
      </w:r>
      <w:r w:rsidR="0086608A">
        <w:t>sveitum,</w:t>
      </w:r>
      <w:r w:rsidR="00F77AC2">
        <w:t xml:space="preserve"> lands</w:t>
      </w:r>
      <w:r w:rsidR="009D4924">
        <w:softHyphen/>
      </w:r>
      <w:r w:rsidR="00F77AC2">
        <w:t>samtökum bjö</w:t>
      </w:r>
      <w:r w:rsidR="00F22F5F">
        <w:t>rgunarsveita</w:t>
      </w:r>
      <w:r w:rsidR="003E18D6">
        <w:t xml:space="preserve"> og slysa</w:t>
      </w:r>
      <w:r w:rsidR="00E4099B">
        <w:t>varnadeild</w:t>
      </w:r>
      <w:r w:rsidR="00D806FE">
        <w:t>um</w:t>
      </w:r>
      <w:r w:rsidR="004559ED">
        <w:t xml:space="preserve"> og</w:t>
      </w:r>
      <w:r w:rsidR="009B0499">
        <w:t xml:space="preserve"> </w:t>
      </w:r>
      <w:r w:rsidR="00E00816">
        <w:t>einstökum félagseiningum</w:t>
      </w:r>
      <w:r w:rsidR="00FA5A4F">
        <w:t xml:space="preserve"> sem starfa undir merkjum samtakanna</w:t>
      </w:r>
      <w:r w:rsidR="004F7C8D">
        <w:t xml:space="preserve"> </w:t>
      </w:r>
      <w:r w:rsidR="00265264">
        <w:t xml:space="preserve">100% þess </w:t>
      </w:r>
      <w:r w:rsidR="00002B40">
        <w:t>virðisaukaskatt</w:t>
      </w:r>
      <w:r w:rsidR="00D86D3F">
        <w:t>s</w:t>
      </w:r>
      <w:r w:rsidR="009C6C1E">
        <w:t xml:space="preserve"> </w:t>
      </w:r>
      <w:r w:rsidR="00265264">
        <w:t xml:space="preserve">sem þessir aðilar hafa greitt </w:t>
      </w:r>
      <w:r w:rsidR="009C6C1E" w:rsidRPr="003C573A">
        <w:t>vegna vinnu manna</w:t>
      </w:r>
      <w:r w:rsidR="004B4C10" w:rsidRPr="003C573A">
        <w:t xml:space="preserve"> </w:t>
      </w:r>
      <w:r w:rsidR="00260E9E" w:rsidRPr="003C573A">
        <w:t xml:space="preserve">sem innt er af hendi á tímabilinu </w:t>
      </w:r>
      <w:r w:rsidR="004F7C8D">
        <w:t xml:space="preserve">frá </w:t>
      </w:r>
      <w:r w:rsidR="00260E9E" w:rsidRPr="003C573A">
        <w:t>1. mars 2020 til og með 31. desember 2020</w:t>
      </w:r>
      <w:r w:rsidR="00A5099E" w:rsidRPr="003C573A">
        <w:t xml:space="preserve"> á byggingarstað við byggingu</w:t>
      </w:r>
      <w:r w:rsidR="00B16919" w:rsidRPr="003C573A">
        <w:t>, viðhald</w:t>
      </w:r>
      <w:r w:rsidR="00673BAF" w:rsidRPr="003C573A">
        <w:t xml:space="preserve"> eða endurbætur á mannvirkjum</w:t>
      </w:r>
      <w:r w:rsidR="00E57147" w:rsidRPr="003C573A">
        <w:t xml:space="preserve"> sem alfarið </w:t>
      </w:r>
      <w:r w:rsidR="00614C8B" w:rsidRPr="003C573A">
        <w:t>eru í eigu þeirra.</w:t>
      </w:r>
      <w:r w:rsidR="005A1324">
        <w:t xml:space="preserve"> </w:t>
      </w:r>
      <w:r w:rsidR="00564EF3">
        <w:t>Á sama hátt skal</w:t>
      </w:r>
      <w:r w:rsidR="005A1324">
        <w:t xml:space="preserve"> endurgreiða</w:t>
      </w:r>
      <w:r w:rsidR="00E5025A">
        <w:t xml:space="preserve"> þeim aðilu</w:t>
      </w:r>
      <w:r w:rsidR="00E71A43">
        <w:t>m sem falla undir 1.</w:t>
      </w:r>
      <w:r w:rsidR="00CD7184">
        <w:t xml:space="preserve"> </w:t>
      </w:r>
      <w:r w:rsidR="00E71A43">
        <w:t>málsl.</w:t>
      </w:r>
      <w:r w:rsidR="009E4FB1">
        <w:t xml:space="preserve"> </w:t>
      </w:r>
      <w:r w:rsidR="00F541F1">
        <w:t>virðisaukaskatt</w:t>
      </w:r>
      <w:r w:rsidR="00BE1960">
        <w:t xml:space="preserve"> sem þeir hafa greitt af þjónustu vegna hönnunar eða eftirlits</w:t>
      </w:r>
      <w:r w:rsidR="00234FC3">
        <w:t xml:space="preserve"> með byggingu </w:t>
      </w:r>
      <w:r w:rsidR="00E240AE">
        <w:t xml:space="preserve">á </w:t>
      </w:r>
      <w:r w:rsidR="00E7095A">
        <w:t xml:space="preserve">slíku </w:t>
      </w:r>
      <w:r w:rsidR="009A4D41">
        <w:t>mannvirki.</w:t>
      </w:r>
    </w:p>
    <w:p w14:paraId="519EB1B1" w14:textId="6E242378" w:rsidR="003332F3" w:rsidRDefault="00344BCF" w:rsidP="00FB192A">
      <w:r w:rsidRPr="00E01670">
        <w:t>Endurgreiðsla samkvæmt ákvæði</w:t>
      </w:r>
      <w:r w:rsidR="00245663" w:rsidRPr="00E01670">
        <w:t xml:space="preserve"> þessu</w:t>
      </w:r>
      <w:r w:rsidRPr="00E01670">
        <w:t xml:space="preserve"> </w:t>
      </w:r>
      <w:r w:rsidR="00CD226A" w:rsidRPr="00E01670">
        <w:t>tekur til mannvirkja</w:t>
      </w:r>
      <w:r w:rsidR="00E06892" w:rsidRPr="00E01670">
        <w:t xml:space="preserve"> sem</w:t>
      </w:r>
      <w:r w:rsidR="00245663" w:rsidRPr="00E01670">
        <w:t xml:space="preserve"> </w:t>
      </w:r>
      <w:r w:rsidR="001218BD" w:rsidRPr="00B475C2">
        <w:t>að yfir</w:t>
      </w:r>
      <w:r w:rsidR="003321D6" w:rsidRPr="00B475C2">
        <w:t xml:space="preserve">gnæfandi hluta </w:t>
      </w:r>
      <w:r w:rsidR="00245663" w:rsidRPr="00E01670">
        <w:t>er</w:t>
      </w:r>
      <w:r w:rsidR="00D45895">
        <w:t>u</w:t>
      </w:r>
      <w:r w:rsidR="00E06892" w:rsidRPr="00E01670">
        <w:t xml:space="preserve"> </w:t>
      </w:r>
      <w:r w:rsidR="003321D6" w:rsidRPr="00B475C2">
        <w:t>nýtt</w:t>
      </w:r>
      <w:r w:rsidR="00CF3ED7" w:rsidRPr="00E01670">
        <w:t xml:space="preserve"> í þágu meginstarfsemi u</w:t>
      </w:r>
      <w:r w:rsidR="002C67B2" w:rsidRPr="00E01670">
        <w:t xml:space="preserve">msækjanda </w:t>
      </w:r>
      <w:r w:rsidR="003332F3" w:rsidRPr="00E01670">
        <w:t>samkvæmt samþykktum hans</w:t>
      </w:r>
      <w:r w:rsidR="00BC0C02">
        <w:t xml:space="preserve">. </w:t>
      </w:r>
      <w:r w:rsidR="00F9050C">
        <w:t xml:space="preserve">Endurgreiðsla tekur ekki til </w:t>
      </w:r>
      <w:r w:rsidR="00527B94" w:rsidRPr="00E01670">
        <w:t>íbúð</w:t>
      </w:r>
      <w:r w:rsidR="002A3C0B" w:rsidRPr="00B475C2">
        <w:t>ar</w:t>
      </w:r>
      <w:r w:rsidR="006B6344" w:rsidRPr="00B475C2">
        <w:t>- og</w:t>
      </w:r>
      <w:r w:rsidR="00527B94" w:rsidRPr="00E01670">
        <w:t xml:space="preserve"> </w:t>
      </w:r>
      <w:r w:rsidR="006B6344" w:rsidRPr="00B475C2">
        <w:t>frístundahúsnæðis</w:t>
      </w:r>
      <w:r w:rsidR="008F0781" w:rsidRPr="00E01670">
        <w:t xml:space="preserve"> eða mannvirkja sem einkum eru not</w:t>
      </w:r>
      <w:r w:rsidR="0009651A" w:rsidRPr="00E01670">
        <w:t xml:space="preserve">uð </w:t>
      </w:r>
      <w:r w:rsidR="00BB75E1" w:rsidRPr="00E01670">
        <w:t>í atvinnustarfsemi í samkeppni við annan atvinnurekstur. Þá tekur endur</w:t>
      </w:r>
      <w:r w:rsidR="00BE3A8D" w:rsidRPr="00E01670">
        <w:t>greiðsla ekki til virðisaukaskatts sem telja má til innskatts, sbr. VII. kaf</w:t>
      </w:r>
      <w:r w:rsidR="00A945F7" w:rsidRPr="00E01670">
        <w:t>la.</w:t>
      </w:r>
    </w:p>
    <w:p w14:paraId="17C65057" w14:textId="27A84F8D" w:rsidR="009512F7" w:rsidRDefault="009512F7" w:rsidP="00D94F9C">
      <w:r w:rsidRPr="00316B70">
        <w:t>Frekari skilyrði fyrir endurgreiðslu virðisaukaskatts samkvæmt ákvæðinu eru eftirfarandi:</w:t>
      </w:r>
    </w:p>
    <w:p w14:paraId="015995F5" w14:textId="7B719FB0" w:rsidR="009512F7" w:rsidRPr="00037F15" w:rsidRDefault="00A138B5" w:rsidP="00B475C2">
      <w:pPr>
        <w:pStyle w:val="ListParagraph"/>
        <w:numPr>
          <w:ilvl w:val="0"/>
          <w:numId w:val="32"/>
        </w:numPr>
        <w:spacing w:after="60"/>
      </w:pPr>
      <w:r w:rsidRPr="00037F15">
        <w:t xml:space="preserve">Umsækjandi sé skráður í fyrirtækjaskrá </w:t>
      </w:r>
      <w:r w:rsidR="009D4924">
        <w:t>Skattsins</w:t>
      </w:r>
      <w:r w:rsidR="009D4924" w:rsidRPr="00037F15">
        <w:t xml:space="preserve"> </w:t>
      </w:r>
      <w:r w:rsidRPr="00037F15">
        <w:t xml:space="preserve">og sé hvorki í heild </w:t>
      </w:r>
      <w:r w:rsidR="008836A7">
        <w:t>né</w:t>
      </w:r>
      <w:r w:rsidRPr="00037F15">
        <w:t xml:space="preserve"> </w:t>
      </w:r>
      <w:r w:rsidR="009D4924">
        <w:t xml:space="preserve">að </w:t>
      </w:r>
      <w:r w:rsidRPr="00037F15">
        <w:t xml:space="preserve">hluta í opinberri eigu, </w:t>
      </w:r>
      <w:r w:rsidR="009725CC" w:rsidRPr="00037F15">
        <w:t>þ.e. hvorki opinberra hlutafélaga</w:t>
      </w:r>
      <w:r w:rsidR="00E11B54" w:rsidRPr="00037F15">
        <w:t>,</w:t>
      </w:r>
      <w:r w:rsidR="009725CC" w:rsidRPr="00037F15">
        <w:t xml:space="preserve"> ríkis, sveitarfélaga eða stofnana né í eigu félags </w:t>
      </w:r>
      <w:r w:rsidR="006D675D" w:rsidRPr="00037F15">
        <w:t>alfarið í þeirra eigu.</w:t>
      </w:r>
    </w:p>
    <w:p w14:paraId="7927CD68" w14:textId="7BE239C4" w:rsidR="00E10250" w:rsidRPr="004C4D4A" w:rsidRDefault="00D63184" w:rsidP="00B475C2">
      <w:pPr>
        <w:pStyle w:val="ListParagraph"/>
        <w:numPr>
          <w:ilvl w:val="0"/>
          <w:numId w:val="32"/>
        </w:numPr>
        <w:spacing w:after="60"/>
      </w:pPr>
      <w:r w:rsidRPr="004C4D4A">
        <w:t>Virðisaukaskattur</w:t>
      </w:r>
      <w:r w:rsidR="000D1DC8">
        <w:t xml:space="preserve"> sem</w:t>
      </w:r>
      <w:r w:rsidR="0064182A" w:rsidRPr="004C4D4A">
        <w:t xml:space="preserve"> </w:t>
      </w:r>
      <w:r w:rsidR="00493495">
        <w:t>umsókn t</w:t>
      </w:r>
      <w:r w:rsidR="007429F0">
        <w:t>aki</w:t>
      </w:r>
      <w:r w:rsidR="00493495">
        <w:t xml:space="preserve"> til</w:t>
      </w:r>
      <w:r w:rsidR="0064182A" w:rsidRPr="004C4D4A">
        <w:t xml:space="preserve"> </w:t>
      </w:r>
      <w:r w:rsidR="00C320E7">
        <w:t>stafi</w:t>
      </w:r>
      <w:r w:rsidR="0072500D" w:rsidRPr="004C4D4A">
        <w:t xml:space="preserve"> ekki </w:t>
      </w:r>
      <w:r w:rsidR="00C320E7">
        <w:t xml:space="preserve">af </w:t>
      </w:r>
      <w:r w:rsidR="000F4F8E">
        <w:t>kostnaði</w:t>
      </w:r>
      <w:r w:rsidR="0072500D" w:rsidRPr="004C4D4A">
        <w:t xml:space="preserve"> </w:t>
      </w:r>
      <w:r w:rsidR="00111C2D" w:rsidRPr="004C4D4A">
        <w:t xml:space="preserve">vegna lögbundinna skyldna </w:t>
      </w:r>
      <w:r w:rsidR="007F78CE" w:rsidRPr="004C4D4A">
        <w:t>opin</w:t>
      </w:r>
      <w:r w:rsidR="0060288C">
        <w:softHyphen/>
      </w:r>
      <w:r w:rsidR="007F78CE" w:rsidRPr="004C4D4A">
        <w:t>berra aðila</w:t>
      </w:r>
      <w:r w:rsidR="00491F8F" w:rsidRPr="004C4D4A">
        <w:t>, svo sem</w:t>
      </w:r>
      <w:r w:rsidR="00357037" w:rsidRPr="00B475C2">
        <w:t xml:space="preserve"> lögmæltra</w:t>
      </w:r>
      <w:r w:rsidR="001A2CBD" w:rsidRPr="00B475C2">
        <w:t xml:space="preserve"> verkefna</w:t>
      </w:r>
      <w:r w:rsidR="00491F8F" w:rsidRPr="004C4D4A">
        <w:t xml:space="preserve"> ríkis</w:t>
      </w:r>
      <w:r w:rsidR="00DA4ECB" w:rsidRPr="004C4D4A">
        <w:t>, sveitarfélaga</w:t>
      </w:r>
      <w:r w:rsidR="00491F8F" w:rsidRPr="004C4D4A">
        <w:t xml:space="preserve"> og/</w:t>
      </w:r>
      <w:r w:rsidR="00B05C47" w:rsidRPr="004C4D4A">
        <w:t>eða</w:t>
      </w:r>
      <w:r w:rsidR="00204D24" w:rsidRPr="004C4D4A">
        <w:t xml:space="preserve"> félaga eða stofn</w:t>
      </w:r>
      <w:r w:rsidR="0060288C">
        <w:softHyphen/>
      </w:r>
      <w:r w:rsidR="00204D24" w:rsidRPr="004C4D4A">
        <w:t>ana</w:t>
      </w:r>
      <w:r w:rsidR="00DA4ECB" w:rsidRPr="004C4D4A">
        <w:t xml:space="preserve"> </w:t>
      </w:r>
      <w:r w:rsidR="007D5B85" w:rsidRPr="004C4D4A">
        <w:t>alfarið í þeirra eigu</w:t>
      </w:r>
      <w:r w:rsidR="00204D24" w:rsidRPr="004C4D4A">
        <w:t xml:space="preserve"> </w:t>
      </w:r>
      <w:r w:rsidR="003A1403" w:rsidRPr="004C4D4A">
        <w:t>vegna byggingar mannvirk</w:t>
      </w:r>
      <w:r w:rsidR="00F56B24" w:rsidRPr="004C4D4A">
        <w:t>is.</w:t>
      </w:r>
    </w:p>
    <w:p w14:paraId="53D1AA57" w14:textId="383815C0" w:rsidR="007843C7" w:rsidRDefault="007C39EE" w:rsidP="00B475C2">
      <w:pPr>
        <w:pStyle w:val="ListParagraph"/>
        <w:numPr>
          <w:ilvl w:val="0"/>
          <w:numId w:val="32"/>
        </w:numPr>
        <w:spacing w:after="60"/>
      </w:pPr>
      <w:r>
        <w:t>Samanlögð fjárhæð endurgreidds virðisaukaskatts</w:t>
      </w:r>
      <w:r w:rsidR="00322E2B">
        <w:t xml:space="preserve"> </w:t>
      </w:r>
      <w:r w:rsidR="00B40B95">
        <w:t>og styrks</w:t>
      </w:r>
      <w:r w:rsidR="00322E2B">
        <w:t xml:space="preserve"> frá opinberum aðilum vegna framkvæmda</w:t>
      </w:r>
      <w:r w:rsidR="004A3F39">
        <w:t>r</w:t>
      </w:r>
      <w:r w:rsidR="00322E2B">
        <w:t xml:space="preserve"> sk</w:t>
      </w:r>
      <w:r w:rsidR="007429F0">
        <w:t>uli</w:t>
      </w:r>
      <w:r w:rsidR="00322E2B">
        <w:t xml:space="preserve"> ekki vera hærri en heildarfjárhæð vinnu við framkvæmdir.</w:t>
      </w:r>
    </w:p>
    <w:p w14:paraId="53C7819F" w14:textId="7BAE6DA4" w:rsidR="00D24AE8" w:rsidRPr="007672CA" w:rsidRDefault="00D24AE8" w:rsidP="00B475C2">
      <w:pPr>
        <w:pStyle w:val="ListParagraph"/>
        <w:numPr>
          <w:ilvl w:val="0"/>
          <w:numId w:val="32"/>
        </w:numPr>
        <w:spacing w:after="60"/>
      </w:pPr>
      <w:r w:rsidRPr="007672CA">
        <w:t>Umsækjandi hag</w:t>
      </w:r>
      <w:r w:rsidR="007429F0">
        <w:t>i</w:t>
      </w:r>
      <w:r w:rsidRPr="007672CA">
        <w:t xml:space="preserve"> bókhaldi sínu þannig að unnt sé að hafa eftirlit með því að virðis</w:t>
      </w:r>
      <w:r w:rsidR="0060288C">
        <w:softHyphen/>
      </w:r>
      <w:r w:rsidRPr="007672CA">
        <w:t xml:space="preserve">aukaskattur verði leiðréttur ef breyting verður á forsendum fyrir endurgreiðslu </w:t>
      </w:r>
      <w:r w:rsidR="00E9677D">
        <w:t>skv.</w:t>
      </w:r>
      <w:r w:rsidR="00CD1CA6" w:rsidRPr="007672CA">
        <w:t xml:space="preserve"> </w:t>
      </w:r>
      <w:r w:rsidR="006D40F9">
        <w:t>4</w:t>
      </w:r>
      <w:r w:rsidR="00E9677D">
        <w:t>.</w:t>
      </w:r>
      <w:r w:rsidR="0060288C">
        <w:t> </w:t>
      </w:r>
      <w:r w:rsidR="00265264">
        <w:t>mgr</w:t>
      </w:r>
      <w:r w:rsidR="00CD1CA6" w:rsidRPr="007672CA">
        <w:t>.</w:t>
      </w:r>
    </w:p>
    <w:p w14:paraId="3D71D374" w14:textId="60A32702" w:rsidR="00B3207D" w:rsidRDefault="005043C9" w:rsidP="002D549B">
      <w:pPr>
        <w:pStyle w:val="ListParagraph"/>
        <w:numPr>
          <w:ilvl w:val="0"/>
          <w:numId w:val="32"/>
        </w:numPr>
      </w:pPr>
      <w:r w:rsidRPr="00C2733D">
        <w:t>Umsækjandi</w:t>
      </w:r>
      <w:r w:rsidR="00B3207D">
        <w:t xml:space="preserve"> sé ekki í vanskilum vegna opinberra gjalda</w:t>
      </w:r>
      <w:r w:rsidR="00767F88">
        <w:t xml:space="preserve"> eða afdreginna lífeyrisiðgjalda. Leggja skal fram staðfestingu á skuldastöðu við opinbera aðila og lífeyrissjóði.</w:t>
      </w:r>
    </w:p>
    <w:p w14:paraId="6E1C5862" w14:textId="1EC531E9" w:rsidR="00265264" w:rsidRDefault="00265264" w:rsidP="00D609AC">
      <w:r w:rsidRPr="00265264">
        <w:t>Verði breyting á forsendum endurgreiðslu innan tíu ára frá því að framkvæmd fór fram, svo sem ef viðkomandi mannvirki er selt eða tekið til annarrar notkunar en varðar megin</w:t>
      </w:r>
      <w:r w:rsidR="0060288C">
        <w:softHyphen/>
      </w:r>
      <w:r w:rsidRPr="00265264">
        <w:t>starfsemi umsækjanda samkvæmt samþykktum hans, skal umsækjandi leiðrétta virðis</w:t>
      </w:r>
      <w:r w:rsidR="0060288C">
        <w:softHyphen/>
      </w:r>
      <w:r w:rsidRPr="00265264">
        <w:t>auka</w:t>
      </w:r>
      <w:r w:rsidR="0060288C">
        <w:softHyphen/>
      </w:r>
      <w:r w:rsidRPr="00265264">
        <w:t>skatt og endurgreiða ríkissjóði þá fjárhæð sem hann hefur móttekið vegna þess mannvirkis.</w:t>
      </w:r>
    </w:p>
    <w:p w14:paraId="33DE7E9A" w14:textId="3573250C" w:rsidR="007C2CCF" w:rsidRDefault="007C2CCF" w:rsidP="00B475C2">
      <w:r w:rsidRPr="00C2733D">
        <w:t xml:space="preserve">Ráðherra er heimilt að </w:t>
      </w:r>
      <w:r w:rsidR="00A11A0C" w:rsidRPr="00C2733D">
        <w:t>setja reglugerð</w:t>
      </w:r>
      <w:r w:rsidRPr="00C2733D">
        <w:t xml:space="preserve"> um framkvæmd </w:t>
      </w:r>
      <w:r w:rsidR="006F0CC3" w:rsidRPr="00C2733D">
        <w:t>endurgreiðslu</w:t>
      </w:r>
      <w:r w:rsidRPr="00C2733D">
        <w:t xml:space="preserve"> samkvæmt </w:t>
      </w:r>
      <w:r w:rsidR="00DE596C" w:rsidRPr="00C2733D">
        <w:t>ákvæði</w:t>
      </w:r>
      <w:r w:rsidR="006F0CC3" w:rsidRPr="00C2733D">
        <w:t xml:space="preserve"> þessu</w:t>
      </w:r>
      <w:r w:rsidR="00DE596C" w:rsidRPr="00C2733D">
        <w:t>.</w:t>
      </w:r>
    </w:p>
    <w:p w14:paraId="7A88D5DE" w14:textId="77777777" w:rsidR="003E3E60" w:rsidRDefault="003E3E60" w:rsidP="00422043">
      <w:pPr>
        <w:rPr>
          <w:lang w:eastAsia="is-IS"/>
        </w:rPr>
      </w:pPr>
    </w:p>
    <w:p w14:paraId="3C001FAD" w14:textId="3DB481B8" w:rsidR="00F15F4A" w:rsidRPr="002805E2" w:rsidRDefault="00F15F4A" w:rsidP="00B475C2">
      <w:pPr>
        <w:pStyle w:val="ListParagraph"/>
        <w:numPr>
          <w:ilvl w:val="1"/>
          <w:numId w:val="25"/>
        </w:numPr>
      </w:pPr>
      <w:r>
        <w:t>(</w:t>
      </w:r>
      <w:r w:rsidR="008304CA">
        <w:t>XXXV</w:t>
      </w:r>
      <w:r w:rsidR="00490DB8">
        <w:t>.</w:t>
      </w:r>
      <w:r>
        <w:t>)</w:t>
      </w:r>
    </w:p>
    <w:p w14:paraId="1AC63469" w14:textId="0671946B" w:rsidR="00F15F4A" w:rsidRDefault="00B110A1" w:rsidP="00B475C2">
      <w:r>
        <w:t xml:space="preserve">Þrátt fyrir </w:t>
      </w:r>
      <w:r w:rsidR="0028626C">
        <w:t xml:space="preserve">ákvæði VII. kafla og </w:t>
      </w:r>
      <w:r w:rsidR="005B62E9">
        <w:t>7. mgr. 20. gr. er á gjalddaga virðisaukaskatts vegna uppgjörstímabil</w:t>
      </w:r>
      <w:r w:rsidR="00356B3B">
        <w:t>a</w:t>
      </w:r>
      <w:r w:rsidR="007F6BB2">
        <w:t xml:space="preserve">nna </w:t>
      </w:r>
      <w:r w:rsidR="007F6BB2" w:rsidRPr="00DE753F">
        <w:t>mars og apríl, maí og júní, júlí og ágúst, september og október og nóvember og desember</w:t>
      </w:r>
      <w:r w:rsidR="00356B3B">
        <w:t xml:space="preserve"> á árinu 2020</w:t>
      </w:r>
      <w:r w:rsidR="00812B82">
        <w:t>, sbr. 1. mgr. 24. gr., heimilt að færa til innskatts á virðis</w:t>
      </w:r>
      <w:r w:rsidR="00C028C2">
        <w:softHyphen/>
      </w:r>
      <w:r w:rsidR="00812B82">
        <w:t>auka</w:t>
      </w:r>
      <w:r w:rsidR="00C028C2">
        <w:softHyphen/>
      </w:r>
      <w:r w:rsidR="00812B82">
        <w:t>skatts</w:t>
      </w:r>
      <w:r w:rsidR="00C028C2">
        <w:softHyphen/>
      </w:r>
      <w:r w:rsidR="00812B82">
        <w:t>skýrslu allan virðisaukaskatt vegna viðkomandi uppgjörstímabils</w:t>
      </w:r>
      <w:r w:rsidR="00F11A15">
        <w:t xml:space="preserve">, þótt einungis hluta af gjaldföllnum virðisaukaskatti hafi á þeim tíma verið skilað, </w:t>
      </w:r>
      <w:r w:rsidR="00F11A15" w:rsidRPr="00F56891">
        <w:t>sbr</w:t>
      </w:r>
      <w:r w:rsidR="00F11A15" w:rsidRPr="00E537D6">
        <w:t xml:space="preserve">. ákvæði til bráðabirgða </w:t>
      </w:r>
      <w:r w:rsidR="00F407FD" w:rsidRPr="00E537D6">
        <w:t>XVII</w:t>
      </w:r>
      <w:r w:rsidR="00F11A15">
        <w:t xml:space="preserve"> </w:t>
      </w:r>
      <w:r w:rsidR="00437434">
        <w:t>í tollalögum, nr. 88/2005.</w:t>
      </w:r>
    </w:p>
    <w:p w14:paraId="482E2F1D" w14:textId="77777777" w:rsidR="00393827" w:rsidRDefault="00393827" w:rsidP="0050428E"/>
    <w:p w14:paraId="50583666" w14:textId="77777777" w:rsidR="00587799" w:rsidRDefault="00587799">
      <w:pPr>
        <w:ind w:firstLine="0"/>
        <w:jc w:val="left"/>
      </w:pPr>
      <w:r>
        <w:br w:type="page"/>
      </w:r>
    </w:p>
    <w:p w14:paraId="10DE9990" w14:textId="54D02640" w:rsidR="00393827" w:rsidRDefault="005663F1" w:rsidP="00587799">
      <w:pPr>
        <w:pStyle w:val="Greinarnmer"/>
      </w:pPr>
      <w:r>
        <w:lastRenderedPageBreak/>
        <w:t>V</w:t>
      </w:r>
      <w:r w:rsidR="00393827">
        <w:t>I. KAFLI</w:t>
      </w:r>
    </w:p>
    <w:p w14:paraId="46B5D239" w14:textId="50E15585" w:rsidR="00393827" w:rsidRDefault="00393827" w:rsidP="00587799">
      <w:pPr>
        <w:pStyle w:val="Kaflafyrirsgn"/>
      </w:pPr>
      <w:r>
        <w:t xml:space="preserve">Breyting á </w:t>
      </w:r>
      <w:r w:rsidR="004F0DFB">
        <w:t>lögum um gistináttaskatt</w:t>
      </w:r>
      <w:r>
        <w:t>, nr. 8</w:t>
      </w:r>
      <w:r w:rsidR="00CE7152">
        <w:t>7</w:t>
      </w:r>
      <w:r>
        <w:t>/20</w:t>
      </w:r>
      <w:r w:rsidR="00FB3D92">
        <w:t>11</w:t>
      </w:r>
      <w:r w:rsidR="00E967BF">
        <w:t>.</w:t>
      </w:r>
    </w:p>
    <w:p w14:paraId="3FB01DA7" w14:textId="04754070" w:rsidR="00E47E5D" w:rsidRDefault="006B6C33" w:rsidP="00587799">
      <w:pPr>
        <w:pStyle w:val="Greinarnmer"/>
      </w:pPr>
      <w:r>
        <w:t>6</w:t>
      </w:r>
      <w:r w:rsidR="005E29ED">
        <w:t>. gr.</w:t>
      </w:r>
    </w:p>
    <w:p w14:paraId="013CFB6E" w14:textId="6F9ABBCF" w:rsidR="00E47E5D" w:rsidRDefault="00E47E5D" w:rsidP="00587799">
      <w:pPr>
        <w:keepNext/>
      </w:pPr>
      <w:r>
        <w:t>Við l</w:t>
      </w:r>
      <w:r w:rsidRPr="002805E2">
        <w:t>ögin bæt</w:t>
      </w:r>
      <w:r>
        <w:t>ast tvö</w:t>
      </w:r>
      <w:r w:rsidRPr="002805E2">
        <w:t xml:space="preserve"> ákvæði til bráðabirgða, svohljóðandi:</w:t>
      </w:r>
    </w:p>
    <w:p w14:paraId="622FCB1C" w14:textId="77777777" w:rsidR="00D606CF" w:rsidRPr="004A7EC5" w:rsidRDefault="00D606CF" w:rsidP="00B475C2"/>
    <w:p w14:paraId="3408CDAA" w14:textId="092EA6F7" w:rsidR="003B6590" w:rsidRPr="002805E2" w:rsidRDefault="00726115" w:rsidP="00B475C2">
      <w:r>
        <w:t xml:space="preserve">a. </w:t>
      </w:r>
      <w:r w:rsidR="003B6590">
        <w:t>(</w:t>
      </w:r>
      <w:r w:rsidR="007603C4">
        <w:t>I.</w:t>
      </w:r>
      <w:r w:rsidR="003B6590">
        <w:t>)</w:t>
      </w:r>
    </w:p>
    <w:p w14:paraId="50C6C926" w14:textId="0E187803" w:rsidR="003B6590" w:rsidRDefault="00E60746" w:rsidP="00422043">
      <w:r>
        <w:t xml:space="preserve">Þrátt fyrir </w:t>
      </w:r>
      <w:r w:rsidR="00F30183">
        <w:t xml:space="preserve">ákvæði 2. og 4. gr. </w:t>
      </w:r>
      <w:r w:rsidR="00AF0218">
        <w:t>skal ekki innheimta gistináttaskatt af sö</w:t>
      </w:r>
      <w:r w:rsidR="00B617AC">
        <w:t>lu gistingar</w:t>
      </w:r>
      <w:r w:rsidR="00BC2553">
        <w:t xml:space="preserve"> </w:t>
      </w:r>
      <w:r w:rsidR="00B617AC">
        <w:t>á tíma</w:t>
      </w:r>
      <w:r w:rsidR="0060288C">
        <w:softHyphen/>
      </w:r>
      <w:r w:rsidR="00B617AC">
        <w:t>bilinu 1. apríl 2020 til og með 31. desember 202</w:t>
      </w:r>
      <w:r w:rsidR="00492D96">
        <w:t>1</w:t>
      </w:r>
      <w:r w:rsidR="00B617AC">
        <w:t>.</w:t>
      </w:r>
    </w:p>
    <w:p w14:paraId="63B1D7C1" w14:textId="004D4F55" w:rsidR="006A5BCD" w:rsidRDefault="00FF617B" w:rsidP="00726115">
      <w:r>
        <w:t>F</w:t>
      </w:r>
      <w:r w:rsidR="00700C55">
        <w:t xml:space="preserve">ari </w:t>
      </w:r>
      <w:r w:rsidR="003809B6">
        <w:t>afhending</w:t>
      </w:r>
      <w:r w:rsidR="00D86D3F">
        <w:t xml:space="preserve"> </w:t>
      </w:r>
      <w:r w:rsidR="00700C55">
        <w:t>gistiþjónustu fram eftir 31. mars 2020 skal ekki inn</w:t>
      </w:r>
      <w:r w:rsidR="008F79A2">
        <w:t>heimta</w:t>
      </w:r>
      <w:r w:rsidR="00043ABE">
        <w:t xml:space="preserve"> gistináttaskatt á því tímabili sem um ræðir í 1. mgr.</w:t>
      </w:r>
      <w:r w:rsidR="00C310F0">
        <w:t xml:space="preserve"> Þetta gildir</w:t>
      </w:r>
      <w:r w:rsidR="00C61BD2">
        <w:t xml:space="preserve"> án tillits til þess hvort samningur um sölu gistiþjónustu hefur verið gerður fyrir 1. apríl 2020.</w:t>
      </w:r>
    </w:p>
    <w:p w14:paraId="2A8C9535" w14:textId="77777777" w:rsidR="00726115" w:rsidRDefault="00726115" w:rsidP="00422043"/>
    <w:p w14:paraId="59781F08" w14:textId="635C962C" w:rsidR="003B6590" w:rsidRPr="002805E2" w:rsidRDefault="00225CFB" w:rsidP="002D549B">
      <w:r>
        <w:t xml:space="preserve">b. </w:t>
      </w:r>
      <w:r w:rsidR="003B6590">
        <w:t>(</w:t>
      </w:r>
      <w:r w:rsidR="007603C4">
        <w:t>II.</w:t>
      </w:r>
      <w:r w:rsidR="003B6590">
        <w:t>)</w:t>
      </w:r>
    </w:p>
    <w:p w14:paraId="328DDC07" w14:textId="0D0E454C" w:rsidR="003B6590" w:rsidRPr="002805E2" w:rsidRDefault="003B6590" w:rsidP="00B475C2">
      <w:r>
        <w:t xml:space="preserve">Þrátt fyrir </w:t>
      </w:r>
      <w:r w:rsidR="00116E51">
        <w:t>ákvæði 2. mgr. 5. gr. skal gjalddagi gistináttaskatts vegna uppgjörstímabilanna</w:t>
      </w:r>
      <w:r w:rsidR="00BC2553">
        <w:t xml:space="preserve"> </w:t>
      </w:r>
      <w:r w:rsidR="00116E51">
        <w:t>janúar og febrúar annars vegar og mars og apríl hins vegar</w:t>
      </w:r>
      <w:r w:rsidR="004F5563">
        <w:t>, á árinu 2020, vera 5. febrúar 202</w:t>
      </w:r>
      <w:r w:rsidR="009B0861">
        <w:t>2</w:t>
      </w:r>
      <w:r w:rsidR="004F5563">
        <w:t>.</w:t>
      </w:r>
    </w:p>
    <w:p w14:paraId="484EB54A" w14:textId="4762CABF" w:rsidR="008D4300" w:rsidRPr="008D4300" w:rsidRDefault="008D4300" w:rsidP="00B475C2"/>
    <w:p w14:paraId="06F0BB9B" w14:textId="09B03125" w:rsidR="00ED6024" w:rsidRDefault="00ED6024" w:rsidP="00B475C2">
      <w:pPr>
        <w:pStyle w:val="Kaflanmer"/>
        <w:spacing w:after="60"/>
      </w:pPr>
      <w:r>
        <w:t>V</w:t>
      </w:r>
      <w:r w:rsidR="00855F74">
        <w:t>II</w:t>
      </w:r>
      <w:r>
        <w:t>. kafli</w:t>
      </w:r>
    </w:p>
    <w:p w14:paraId="5C59CF85" w14:textId="598EABBD" w:rsidR="00ED6024" w:rsidRDefault="00ED6024" w:rsidP="00ED6024">
      <w:pPr>
        <w:pStyle w:val="Kaflafyrirsgn"/>
      </w:pPr>
      <w:r>
        <w:t>Breyting á lögum um skyldutryggingu lífeyrisréttinda og starfsemi lífeyrissjóða, nr. 129/1997.</w:t>
      </w:r>
    </w:p>
    <w:p w14:paraId="18AB150C" w14:textId="0998B078" w:rsidR="00ED6024" w:rsidRDefault="53F62E27" w:rsidP="00B475C2">
      <w:pPr>
        <w:pStyle w:val="Greinarnmer"/>
        <w:ind w:left="3692"/>
        <w:jc w:val="both"/>
      </w:pPr>
      <w:r>
        <w:t>7</w:t>
      </w:r>
      <w:r w:rsidR="00ED6024">
        <w:t>. gr.</w:t>
      </w:r>
    </w:p>
    <w:p w14:paraId="76531FA2" w14:textId="386C294F" w:rsidR="00ED6024" w:rsidRDefault="36FBE522" w:rsidP="007D6A91">
      <w:bookmarkStart w:id="6" w:name="_Hlk35260778"/>
      <w:r w:rsidRPr="007D6A91">
        <w:t>Ákvæði til bráð</w:t>
      </w:r>
      <w:r w:rsidR="00CD7184">
        <w:t>a</w:t>
      </w:r>
      <w:r w:rsidRPr="007D6A91">
        <w:t xml:space="preserve">birgða VIII </w:t>
      </w:r>
      <w:r w:rsidR="665375E7" w:rsidRPr="007D6A91">
        <w:t>í lögunum</w:t>
      </w:r>
      <w:r w:rsidRPr="007D6A91">
        <w:t xml:space="preserve"> orðast svo</w:t>
      </w:r>
      <w:r w:rsidR="2FD49936" w:rsidRPr="007D6A91">
        <w:t>:</w:t>
      </w:r>
    </w:p>
    <w:p w14:paraId="659AB4CB" w14:textId="4759FD3B" w:rsidR="00ED6024" w:rsidRDefault="00ED6024" w:rsidP="007D6A91">
      <w:r w:rsidRPr="007D6A91">
        <w:t>Þrátt fyrir ákvæði 11. og 12. gr. er rétthafa séreignarsparnaðar heimilt á tímabilinu 1. apríl 2020 til 1. janúar 2021 að sækja um útgreiðslu séreignarsparnaðar, sem myndast hefur af viðbótariðgjaldi skv. II. kafla, til vörsluaðila skv. 3.–5. mgr. 8. gr. og skal greiðslum háttað eftir því sem nánar er mælt fyrir um í ákvæði þessu.</w:t>
      </w:r>
    </w:p>
    <w:p w14:paraId="7B16CC59" w14:textId="44CDEF79" w:rsidR="00ED6024" w:rsidRDefault="00ED6024" w:rsidP="007D6A91">
      <w:r w:rsidRPr="007D6A91">
        <w:t>Heimilt er á því tímabili sem tilgreint er í 1. mgr. að hefja útborgun innstæðu séreignar</w:t>
      </w:r>
      <w:r w:rsidR="0060288C">
        <w:softHyphen/>
      </w:r>
      <w:r w:rsidRPr="007D6A91">
        <w:t>sparnaðar rétthafa, ásamt vöxtum, að fjárhæð sem 1. apríl 2020 nemur samanlagt allt að 1</w:t>
      </w:r>
      <w:r w:rsidR="112199CA" w:rsidRPr="007D6A91">
        <w:t>2</w:t>
      </w:r>
      <w:r w:rsidRPr="007D6A91">
        <w:t>.000.000 kr. óháð því hvort sú heildarfjárhæð séreignarsparnaðar er í vörslu hjá fleiri en einum vörsluaðila. Skal sú fjárhæð greiðast út með jöfnum mánaðarlegum greiðslum, að frá</w:t>
      </w:r>
      <w:r w:rsidR="0060288C">
        <w:softHyphen/>
      </w:r>
      <w:r w:rsidRPr="007D6A91">
        <w:t>dreginni staðgreiðslu samkvæmt lögum um staðgreiðslu opinberra gjalda, á 15 mánaða tíma</w:t>
      </w:r>
      <w:r w:rsidR="0060288C">
        <w:softHyphen/>
      </w:r>
      <w:r w:rsidRPr="007D6A91">
        <w:t>bili frá því að beiðni um útgreiðslu er lögð fram hjá vörsluaðila. Útgreiðslutími styttist hlut</w:t>
      </w:r>
      <w:r w:rsidR="0060288C">
        <w:softHyphen/>
      </w:r>
      <w:r w:rsidRPr="007D6A91">
        <w:t>fallslega ef um lægri fjárhæð en 1</w:t>
      </w:r>
      <w:r w:rsidR="5B4BE5B8" w:rsidRPr="007D6A91">
        <w:t>2</w:t>
      </w:r>
      <w:r w:rsidRPr="007D6A91">
        <w:t>.000.000 kr. er að ræða.</w:t>
      </w:r>
    </w:p>
    <w:p w14:paraId="34AA7528" w14:textId="2B68D89D" w:rsidR="00ED6024" w:rsidRDefault="00ED6024" w:rsidP="007D6A91">
      <w:r w:rsidRPr="007D6A91">
        <w:t>Óski rétthafi eftir útgreiðslu séreignarsparnaðar skv. 2. mgr. skal hann leggja fram umsókn þess efnis hjá viðkomandi vörsluaðila. Ef rétthafi á séreignarsparnað hjá fleiri en einum vörslu</w:t>
      </w:r>
      <w:r w:rsidR="0060288C">
        <w:softHyphen/>
      </w:r>
      <w:r w:rsidRPr="007D6A91">
        <w:t>aðila skal hann gera grein fyrir því í umsókn sinni.</w:t>
      </w:r>
    </w:p>
    <w:p w14:paraId="0A5D5F12" w14:textId="77777777" w:rsidR="00ED6024" w:rsidRDefault="00ED6024" w:rsidP="007D6A91">
      <w:r w:rsidRPr="007D6A91">
        <w:t>Vörsluaðilar séreignarsparnaðar taka ákvörðun um umsókn rétthafa skv. 2. mgr. og hafa umsjón með útgreiðslu á séreignarsparnaði hans.</w:t>
      </w:r>
    </w:p>
    <w:p w14:paraId="3B14D95B" w14:textId="77777777" w:rsidR="00ED6024" w:rsidRDefault="00ED6024" w:rsidP="007D6A91">
      <w:r w:rsidRPr="007D6A91">
        <w:t>Skuldheimtumönnum er óheimilt að krefjast þess að skuldarar taki út séreignarsparnað sinn samkvæmt þessu ákvæði, sbr. 2. mgr. 8. gr.</w:t>
      </w:r>
    </w:p>
    <w:p w14:paraId="29E34B28" w14:textId="6C4F9A90" w:rsidR="00ED6024" w:rsidRDefault="448B7389" w:rsidP="007D6A91">
      <w:r w:rsidRPr="007D6A91">
        <w:t>Skatt</w:t>
      </w:r>
      <w:r w:rsidR="785BDC2C" w:rsidRPr="007D6A91">
        <w:t>u</w:t>
      </w:r>
      <w:r w:rsidRPr="007D6A91">
        <w:t>rinn</w:t>
      </w:r>
      <w:r w:rsidR="00ED6024" w:rsidRPr="007D6A91">
        <w:t xml:space="preserve"> hefur eftirlit með útgreiðslum séreignarsparnaðar samkvæmt ákvæði þessu.</w:t>
      </w:r>
    </w:p>
    <w:p w14:paraId="0FC701DE" w14:textId="704AC8D6" w:rsidR="00ED6024" w:rsidRDefault="00ED6024" w:rsidP="007D6A91">
      <w:r w:rsidRPr="007D6A91">
        <w:t>Ráðherra er heimilt með reglugerð að kveða nánar á um fyrirkomulag eftirlits og útgreiðslu sér</w:t>
      </w:r>
      <w:r w:rsidR="0060288C">
        <w:softHyphen/>
      </w:r>
      <w:r w:rsidRPr="007D6A91">
        <w:t>eignarsparnaðar.</w:t>
      </w:r>
    </w:p>
    <w:p w14:paraId="609F6E4C" w14:textId="36472482" w:rsidR="00ED6024" w:rsidRDefault="00ED6024" w:rsidP="007D6A91">
      <w:r w:rsidRPr="007D6A91">
        <w:t>Útgreiðsla séreignarsparnaðar samkvæmt ákvæði þessu hefur ekki áhrif á bætur samkvæmt lögum um almannatryggingar og lögum um félagslega aðstoð. Þá hefur útgreiðslan ekki áhrif á greiðslu húsnæðisbóta samkvæmt lögum um húsnæðisbætur, greiðslu barnabóta eða vaxta</w:t>
      </w:r>
      <w:r w:rsidR="00754ACA">
        <w:softHyphen/>
      </w:r>
      <w:r w:rsidRPr="007D6A91">
        <w:lastRenderedPageBreak/>
        <w:t>bóta skv. 68. gr. laga um tekjuskatt, atvinnuleysisbóta skv. 36. gr. laga um atvinnu</w:t>
      </w:r>
      <w:r w:rsidR="0060288C">
        <w:softHyphen/>
      </w:r>
      <w:r w:rsidRPr="007D6A91">
        <w:t>leysis</w:t>
      </w:r>
      <w:r w:rsidR="0060288C">
        <w:softHyphen/>
      </w:r>
      <w:r w:rsidRPr="007D6A91">
        <w:t>trygg</w:t>
      </w:r>
      <w:r w:rsidR="00754ACA">
        <w:softHyphen/>
      </w:r>
      <w:r w:rsidRPr="007D6A91">
        <w:t>ingar og greiðslur til foreldra langveikra eða alvarlega fatlaðra barna, sbr. 22. gr. laga nr. 22/2006.</w:t>
      </w:r>
    </w:p>
    <w:p w14:paraId="5F5752D7" w14:textId="77777777" w:rsidR="00ED6024" w:rsidRPr="007D6A91" w:rsidRDefault="00ED6024" w:rsidP="007D6A91"/>
    <w:p w14:paraId="13C55920" w14:textId="6254A164" w:rsidR="007F438B" w:rsidRPr="007F438B" w:rsidRDefault="006B6C33" w:rsidP="007F438B">
      <w:pPr>
        <w:ind w:left="3408"/>
      </w:pPr>
      <w:r w:rsidRPr="00315EA3">
        <w:t>8</w:t>
      </w:r>
      <w:r w:rsidR="2C7E64FA" w:rsidRPr="00B475C2">
        <w:rPr>
          <w:rFonts w:eastAsia="Times New Roman"/>
        </w:rPr>
        <w:t xml:space="preserve">. gr. </w:t>
      </w:r>
    </w:p>
    <w:p w14:paraId="05A7EA7F" w14:textId="6482A772" w:rsidR="0B47061B" w:rsidRDefault="274683D0" w:rsidP="00B475C2">
      <w:r>
        <w:t xml:space="preserve">Í stað orðanna </w:t>
      </w:r>
      <w:r w:rsidR="007A2FC1">
        <w:t>„</w:t>
      </w:r>
      <w:r>
        <w:t>1. mars 2009 til 1. janúar 2015</w:t>
      </w:r>
      <w:r w:rsidR="0038393E">
        <w:t>“</w:t>
      </w:r>
      <w:r w:rsidR="623B820E">
        <w:t xml:space="preserve"> í ákvæði til bráðabirgða IX </w:t>
      </w:r>
      <w:r w:rsidR="5C94CD85">
        <w:t xml:space="preserve">í lögunum </w:t>
      </w:r>
      <w:r>
        <w:t>kemur</w:t>
      </w:r>
      <w:r w:rsidR="5925AA32">
        <w:t>:</w:t>
      </w:r>
      <w:r>
        <w:t xml:space="preserve"> 1. apríl 2020 til 1. janúar 2021</w:t>
      </w:r>
      <w:r w:rsidR="20C5440F">
        <w:t>.</w:t>
      </w:r>
    </w:p>
    <w:bookmarkEnd w:id="6"/>
    <w:p w14:paraId="651D5E39" w14:textId="77777777" w:rsidR="00726115" w:rsidRDefault="00726115" w:rsidP="00B475C2"/>
    <w:p w14:paraId="7B6FD803" w14:textId="429FDBD3" w:rsidR="00F27645" w:rsidRDefault="00F27645" w:rsidP="00D609AC">
      <w:pPr>
        <w:pStyle w:val="Kaflanmer"/>
      </w:pPr>
      <w:r>
        <w:t>VIII. KAFLI</w:t>
      </w:r>
    </w:p>
    <w:p w14:paraId="0CBEF09E" w14:textId="37A43C83" w:rsidR="00F27645" w:rsidRDefault="00F27645" w:rsidP="00B475C2">
      <w:pPr>
        <w:pStyle w:val="Kaflafyrirsgn"/>
      </w:pPr>
      <w:r>
        <w:t>Breyting á lögum um sérstakan skatt á fjármálafyrirtæki, nr. 155/2010.</w:t>
      </w:r>
    </w:p>
    <w:p w14:paraId="142184E3" w14:textId="1EBB2963" w:rsidR="00F27645" w:rsidRDefault="00A36758" w:rsidP="00B475C2">
      <w:pPr>
        <w:pStyle w:val="Greinarnmer"/>
      </w:pPr>
      <w:r>
        <w:t>9</w:t>
      </w:r>
      <w:r w:rsidR="00F27645">
        <w:t>. gr.</w:t>
      </w:r>
    </w:p>
    <w:p w14:paraId="64F3C7BD" w14:textId="1C30D68C" w:rsidR="00F27645" w:rsidRDefault="00C4254A" w:rsidP="00B475C2">
      <w:r w:rsidRPr="00C4254A">
        <w:t xml:space="preserve">Ákvæði til bráðabirgða III í lögunum </w:t>
      </w:r>
      <w:r w:rsidR="00D743E5">
        <w:t>fellur brott.</w:t>
      </w:r>
    </w:p>
    <w:p w14:paraId="26A24790" w14:textId="6F7898EF" w:rsidR="007977B8" w:rsidRDefault="007977B8" w:rsidP="003505B5">
      <w:pPr>
        <w:ind w:firstLine="0"/>
      </w:pPr>
    </w:p>
    <w:p w14:paraId="54FA63BE" w14:textId="4FF28540" w:rsidR="003505B5" w:rsidRDefault="003505B5" w:rsidP="00B475C2">
      <w:pPr>
        <w:pStyle w:val="Kaflanmer"/>
      </w:pPr>
      <w:r>
        <w:t>IX. KAFLI</w:t>
      </w:r>
    </w:p>
    <w:p w14:paraId="0B987A22" w14:textId="32B233A6" w:rsidR="003505B5" w:rsidRDefault="003505B5" w:rsidP="00B475C2">
      <w:pPr>
        <w:pStyle w:val="Kaflafyrirsgn"/>
      </w:pPr>
      <w:r>
        <w:t>Breyting á sveitarstjórnarlögum, nr. 138/2011.</w:t>
      </w:r>
    </w:p>
    <w:p w14:paraId="739228C4" w14:textId="4CA47A97" w:rsidR="003505B5" w:rsidRDefault="003505B5" w:rsidP="00B475C2">
      <w:pPr>
        <w:pStyle w:val="Greinarnmer"/>
      </w:pPr>
      <w:r>
        <w:t>1</w:t>
      </w:r>
      <w:r w:rsidR="00A36758">
        <w:t>0</w:t>
      </w:r>
      <w:r>
        <w:t>. gr.</w:t>
      </w:r>
    </w:p>
    <w:p w14:paraId="4932CCCE" w14:textId="79743AC6" w:rsidR="003505B5" w:rsidRDefault="003505B5" w:rsidP="00B475C2">
      <w:r>
        <w:t>Við lögin bætist nýtt ákvæði til bráðabirgða, svo</w:t>
      </w:r>
      <w:r w:rsidR="0032112C">
        <w:t>hljóðandi</w:t>
      </w:r>
      <w:r>
        <w:t>:</w:t>
      </w:r>
    </w:p>
    <w:p w14:paraId="3CE7E05D" w14:textId="7AFFA51A" w:rsidR="003505B5" w:rsidRDefault="003505B5" w:rsidP="003339EB">
      <w:r>
        <w:t>Þrátt fyrir 1. og 2. mgr. 64. gr. er sveitarstjórn heimilt að víkja frá skilyrðum 1. og 2. t</w:t>
      </w:r>
      <w:r w:rsidR="003339EB">
        <w:t>ölu</w:t>
      </w:r>
      <w:r>
        <w:t>l. 2. mgr. 64. gr. við stjórn sveitarfélagsins árin 2020</w:t>
      </w:r>
      <w:r w:rsidR="0032112C">
        <w:t>–</w:t>
      </w:r>
      <w:r>
        <w:t xml:space="preserve">2022. </w:t>
      </w:r>
    </w:p>
    <w:p w14:paraId="46DD3DB2" w14:textId="77777777" w:rsidR="001A2FE2" w:rsidRDefault="001A2FE2" w:rsidP="00B475C2"/>
    <w:p w14:paraId="26972E59" w14:textId="77777777" w:rsidR="003505B5" w:rsidRDefault="003505B5" w:rsidP="00B475C2">
      <w:pPr>
        <w:pStyle w:val="Kaflanmer"/>
      </w:pPr>
      <w:r>
        <w:t>X. KAFLI</w:t>
      </w:r>
    </w:p>
    <w:p w14:paraId="0DF36A9D" w14:textId="3C6DDB4B" w:rsidR="003505B5" w:rsidRDefault="003505B5" w:rsidP="00B475C2">
      <w:pPr>
        <w:pStyle w:val="Kaflafyrirsgn"/>
      </w:pPr>
      <w:r>
        <w:t xml:space="preserve">Breyting á lögum um tekjustofna sveitarfélaga, nr. 4/1995. </w:t>
      </w:r>
    </w:p>
    <w:p w14:paraId="4E4DC880" w14:textId="64B6B420" w:rsidR="003505B5" w:rsidRDefault="003505B5" w:rsidP="00B475C2">
      <w:pPr>
        <w:pStyle w:val="Greinarnmer"/>
      </w:pPr>
      <w:r>
        <w:t>1</w:t>
      </w:r>
      <w:r w:rsidR="00A36758">
        <w:t>1</w:t>
      </w:r>
      <w:r>
        <w:t>. gr.</w:t>
      </w:r>
    </w:p>
    <w:p w14:paraId="1911AA92" w14:textId="77777777" w:rsidR="003505B5" w:rsidRDefault="003505B5" w:rsidP="00B475C2">
      <w:r>
        <w:t>Við lögin bætist nýtt ákvæði til bráðabirgða, svohljóðandi:</w:t>
      </w:r>
    </w:p>
    <w:p w14:paraId="73E287EA" w14:textId="59CA35FB" w:rsidR="00BA56B0" w:rsidRDefault="00BA56B0" w:rsidP="00BA56B0">
      <w:r>
        <w:t>Þrátt fyrir 4. mgr. 4. gr. er gjaldendum fasteignaskatta skv. c-lið 3. mgr. 3. gr. sem eiga við tímabundna rekstrarörðugleika að stríða vegna tekjufalls heimilt að óska eftir frestun á allt að þremur greiðslum fasteignaskatts sem eru á gjalddaga 1. apríl 2020 til og með 1. desember 2020, með sömu skilyrðum og málsmeðferðarreglum og kveðið er á um í 2.</w:t>
      </w:r>
      <w:r w:rsidR="00D609AC">
        <w:t>–</w:t>
      </w:r>
      <w:r>
        <w:t xml:space="preserve">4. mgr. 1. gr. ákvæðis til bráðabirgða </w:t>
      </w:r>
      <w:r w:rsidR="00D609AC">
        <w:t xml:space="preserve">VI </w:t>
      </w:r>
      <w:r>
        <w:t>í lögum um staðgreiðslu opinberra gjalda, nr. 45/1987</w:t>
      </w:r>
    </w:p>
    <w:p w14:paraId="306DD6E7" w14:textId="51C6931A" w:rsidR="003505B5" w:rsidRDefault="00BA56B0" w:rsidP="00BA56B0">
      <w:r>
        <w:t>Verði gjaldandi sem frestað hefur greiðslum skv. 1. mgr. að uppfylltum skilyrðum fyrir miklu tekjufalli á rekstrarárinu 2020 samanborið við fyrra rekstrarár getur hann óskað eftir auknum fresti og dreifingu greiðslna</w:t>
      </w:r>
      <w:r w:rsidR="00D609AC">
        <w:t xml:space="preserve"> sem hefur verið</w:t>
      </w:r>
      <w:r>
        <w:t xml:space="preserve"> </w:t>
      </w:r>
      <w:r w:rsidR="00D609AC">
        <w:t xml:space="preserve">frestað </w:t>
      </w:r>
      <w:r>
        <w:t>fram til 15. dags mánaðanna júní, júlí og ágúst 2021. Ósk um aukinn frest og greiðsludreifingu skal launagreiðandinn beina til sveitarfélags fyrir 15. janúar 2021.</w:t>
      </w:r>
    </w:p>
    <w:p w14:paraId="3C1D153D" w14:textId="77777777" w:rsidR="00D32741" w:rsidRPr="00D32741" w:rsidRDefault="00D32741"/>
    <w:p w14:paraId="54376433" w14:textId="1BE75548" w:rsidR="004B6FCF" w:rsidRDefault="004B6FCF" w:rsidP="004B6FCF">
      <w:pPr>
        <w:pStyle w:val="Kaflanmer"/>
      </w:pPr>
      <w:r>
        <w:t>X</w:t>
      </w:r>
      <w:r w:rsidR="00AA216C">
        <w:t>I</w:t>
      </w:r>
      <w:r>
        <w:t>. KAFLI</w:t>
      </w:r>
    </w:p>
    <w:p w14:paraId="6C0BC9BF" w14:textId="7D5DCF60" w:rsidR="004B6FCF" w:rsidRDefault="004B6FCF" w:rsidP="004B6FCF">
      <w:pPr>
        <w:pStyle w:val="Kaflafyrirsgn"/>
      </w:pPr>
      <w:r>
        <w:t xml:space="preserve">Breyting á lögum um </w:t>
      </w:r>
      <w:r w:rsidR="00AA216C">
        <w:t>ríkisábyrgðir</w:t>
      </w:r>
      <w:r w:rsidR="00D27895">
        <w:t>,</w:t>
      </w:r>
      <w:r w:rsidR="00AA216C">
        <w:t xml:space="preserve"> nr. 121/1997</w:t>
      </w:r>
      <w:r>
        <w:t xml:space="preserve">. </w:t>
      </w:r>
    </w:p>
    <w:p w14:paraId="617B8F95" w14:textId="720845EE" w:rsidR="00CE0884" w:rsidRDefault="00CE0884" w:rsidP="00CE0884">
      <w:pPr>
        <w:pStyle w:val="Greinarnmer"/>
      </w:pPr>
      <w:r>
        <w:t>12. gr.</w:t>
      </w:r>
    </w:p>
    <w:p w14:paraId="2DB90C3E" w14:textId="5FE433D0" w:rsidR="004B6FCF" w:rsidRDefault="004B6FCF" w:rsidP="00364335">
      <w:r>
        <w:t>Við lögin bætist nýtt ákvæði til bráðabirgða, svohljóðandi:</w:t>
      </w:r>
    </w:p>
    <w:p w14:paraId="7776297A" w14:textId="16267DF0" w:rsidR="00CE0884" w:rsidRDefault="00E31C12" w:rsidP="00B475C2">
      <w:r w:rsidRPr="00E31C12">
        <w:t>Ríkissjóði er heimilt að undirgangast ábyrgðarskuldbindingar í tengslum við samning við Seðlabanka Íslands um að bankinn veiti fyrirgreiðslu til að auðvelda viðbótarlán lánastofnana til fyrirtækja, sem orðið hafa fyrir verulegu tekjutapi vegna heimsfaraldurs. Afla skal heimilda í fjár</w:t>
      </w:r>
      <w:r w:rsidR="00254DAE">
        <w:t>auka</w:t>
      </w:r>
      <w:r w:rsidRPr="00E31C12">
        <w:t xml:space="preserve">lögum </w:t>
      </w:r>
      <w:r w:rsidR="00254DAE">
        <w:t xml:space="preserve">2020 </w:t>
      </w:r>
      <w:r w:rsidRPr="00E31C12">
        <w:t xml:space="preserve">vegna þessara ábyrgðarskuldbindinga. Ákvæði laga þessara </w:t>
      </w:r>
      <w:r w:rsidR="00B806A5">
        <w:t xml:space="preserve">munu að öðru leyti ekki </w:t>
      </w:r>
      <w:r w:rsidRPr="00E31C12">
        <w:t>gilda um þær ábyrgðarskuldbindingar</w:t>
      </w:r>
      <w:r w:rsidR="00B806A5">
        <w:t xml:space="preserve"> sem ríkissjóður mun undirgangast með samningi við Seðlabanka Íslands</w:t>
      </w:r>
      <w:r w:rsidRPr="00E31C12">
        <w:t>.</w:t>
      </w:r>
    </w:p>
    <w:p w14:paraId="085EB9B2" w14:textId="3506A480" w:rsidR="009C1BB5" w:rsidRDefault="009C1BB5" w:rsidP="00B475C2"/>
    <w:p w14:paraId="737F323E" w14:textId="77777777" w:rsidR="009C1BB5" w:rsidRDefault="009C1BB5" w:rsidP="000B2FEF">
      <w:pPr>
        <w:pStyle w:val="Kaflanmer"/>
      </w:pPr>
      <w:r>
        <w:lastRenderedPageBreak/>
        <w:t>XII. KAFLI</w:t>
      </w:r>
    </w:p>
    <w:p w14:paraId="71B76716" w14:textId="0C29BCC1" w:rsidR="009C1BB5" w:rsidRDefault="009C1BB5" w:rsidP="000B2FEF">
      <w:pPr>
        <w:pStyle w:val="Kaflafyrirsgn"/>
      </w:pPr>
      <w:r>
        <w:t>Breyting á lögum um Seðlabanka Íslands, nr. 92/2019.</w:t>
      </w:r>
    </w:p>
    <w:p w14:paraId="23FAACDB" w14:textId="77777777" w:rsidR="009C1BB5" w:rsidRDefault="009C1BB5" w:rsidP="000B2FEF">
      <w:pPr>
        <w:pStyle w:val="Greinarnmer"/>
      </w:pPr>
      <w:r>
        <w:t>13. gr.</w:t>
      </w:r>
    </w:p>
    <w:p w14:paraId="62C61CC2" w14:textId="77777777" w:rsidR="009C1BB5" w:rsidRDefault="009C1BB5">
      <w:r>
        <w:t>Við lögin bætist nýtt ákvæði til bráðabirgða, svohljóðandi:</w:t>
      </w:r>
    </w:p>
    <w:p w14:paraId="2EA0BCE1" w14:textId="7FE76C95" w:rsidR="000B2FEF" w:rsidRDefault="00B806A5">
      <w:r w:rsidRPr="00B806A5">
        <w:t>Seðlabanka Íslands er heimilt að veita lánastofnunum ábyrgð, án viðtöku trygginga, til að auðvelda þeim að veita viðbótarlán til fyrirtækja sem orðið hafa fyrir verulegu tekjutapi vegna heims</w:t>
      </w:r>
      <w:r w:rsidR="0060288C">
        <w:softHyphen/>
      </w:r>
      <w:r w:rsidRPr="00B806A5">
        <w:t>faraldurs, enda ábyrgist ríkissjóður skaðleysi Seðlabankans af þeirri efnahagsráðstöfun.</w:t>
      </w:r>
    </w:p>
    <w:p w14:paraId="024E310A" w14:textId="77777777" w:rsidR="00CE0884" w:rsidRDefault="00CE0884" w:rsidP="000B2FEF"/>
    <w:p w14:paraId="44A6A8AC" w14:textId="7C3642EE" w:rsidR="00AE6CD9" w:rsidRDefault="00AC36D8" w:rsidP="000B2FEF">
      <w:pPr>
        <w:pStyle w:val="Greinarnmer"/>
      </w:pPr>
      <w:r>
        <w:t>1</w:t>
      </w:r>
      <w:r w:rsidR="009C1BB5">
        <w:t>4</w:t>
      </w:r>
      <w:r w:rsidR="00444014">
        <w:t>. gr.</w:t>
      </w:r>
    </w:p>
    <w:p w14:paraId="7116D1B3" w14:textId="5297DF64" w:rsidR="00444014" w:rsidRDefault="002B737D" w:rsidP="00AE6CD9">
      <w:r>
        <w:t>Lög þessi öðlast þegar gildi.</w:t>
      </w:r>
    </w:p>
    <w:p w14:paraId="2AAC3B6F" w14:textId="77777777" w:rsidR="00C35574" w:rsidRDefault="00C35574" w:rsidP="00B475C2">
      <w:pPr>
        <w:ind w:firstLine="0"/>
      </w:pPr>
    </w:p>
    <w:p w14:paraId="41AF16C1" w14:textId="4BB15415" w:rsidR="00C35574" w:rsidRDefault="00E71F27" w:rsidP="00D249F6">
      <w:pPr>
        <w:pStyle w:val="Fyrirsgn-greinarger"/>
      </w:pPr>
      <w:r w:rsidRPr="001B6AC6">
        <w:t>Greinargerð</w:t>
      </w:r>
      <w:r>
        <w:t>.</w:t>
      </w:r>
    </w:p>
    <w:p w14:paraId="7508D08A" w14:textId="77777777" w:rsidR="00D0740D" w:rsidRPr="005D2E04" w:rsidRDefault="00E71F27" w:rsidP="005D2E04">
      <w:pPr>
        <w:pStyle w:val="Millifyrirsgn1"/>
      </w:pPr>
      <w:r w:rsidRPr="005D2E04">
        <w:t>1</w:t>
      </w:r>
      <w:r w:rsidR="00D0740D" w:rsidRPr="005D2E04">
        <w:t xml:space="preserve">. Inngangur. </w:t>
      </w:r>
    </w:p>
    <w:p w14:paraId="70A6F4A9" w14:textId="6C3D823E" w:rsidR="00927F18" w:rsidRDefault="003A1152" w:rsidP="00A7754E">
      <w:r>
        <w:t>Í frumvarpi</w:t>
      </w:r>
      <w:r w:rsidR="00E4209C">
        <w:t xml:space="preserve"> þessu, sem </w:t>
      </w:r>
      <w:r w:rsidR="00E4209C" w:rsidRPr="00D249F6">
        <w:t xml:space="preserve">samið </w:t>
      </w:r>
      <w:r w:rsidR="00E4209C">
        <w:t xml:space="preserve">er </w:t>
      </w:r>
      <w:r w:rsidR="00E4209C" w:rsidRPr="00D249F6">
        <w:t>í fjármála- og efnahagsráðuneytinu</w:t>
      </w:r>
      <w:r w:rsidR="003D6530">
        <w:t xml:space="preserve"> </w:t>
      </w:r>
      <w:r w:rsidR="007A5E55">
        <w:t xml:space="preserve">og </w:t>
      </w:r>
      <w:r w:rsidR="00CB42D9">
        <w:t>samgöngu- og sveitar</w:t>
      </w:r>
      <w:r w:rsidR="0060288C">
        <w:softHyphen/>
      </w:r>
      <w:r w:rsidR="00CB42D9">
        <w:t xml:space="preserve">stjórnarráðuneytinu </w:t>
      </w:r>
      <w:r w:rsidR="003D6530">
        <w:t>í samvinnu við Skattinn</w:t>
      </w:r>
      <w:r w:rsidR="00C667E3">
        <w:t>,</w:t>
      </w:r>
      <w:r w:rsidR="006A0A52">
        <w:t xml:space="preserve"> Fjársýslu ríkisins</w:t>
      </w:r>
      <w:r w:rsidR="00C667E3">
        <w:t xml:space="preserve"> og </w:t>
      </w:r>
      <w:r w:rsidR="00D06CED">
        <w:t>Samband íslenskra sveitarfélaga</w:t>
      </w:r>
      <w:r w:rsidR="00E4209C">
        <w:t>,</w:t>
      </w:r>
      <w:r>
        <w:t xml:space="preserve"> eru l</w:t>
      </w:r>
      <w:r w:rsidR="00694427">
        <w:t>agðar til breytingar á ýmsum</w:t>
      </w:r>
      <w:r w:rsidR="005B7443">
        <w:t xml:space="preserve"> lögum um skatta og gjöld</w:t>
      </w:r>
      <w:r w:rsidR="00D249F6" w:rsidRPr="00D249F6">
        <w:t xml:space="preserve"> vegna þeirrar miklu óvissu sem ríkir nú í atvinnulífi og efnahag landsins eftir að lýst hefur verið yfir heimsfaraldri vegna kórónuveirunnar (SARS-CoV-2) sem veldur C</w:t>
      </w:r>
      <w:r w:rsidR="00911DDF">
        <w:t>OVID</w:t>
      </w:r>
      <w:r w:rsidR="00D249F6" w:rsidRPr="00D249F6">
        <w:t>-19-sjúkdómnum. Nú þegar hefur orðið mikill samdráttur í ferðaþjónustu og fleiri atvinnugreinum, bæði hér á landi og erlendis</w:t>
      </w:r>
      <w:r w:rsidR="00911DDF">
        <w:t>,</w:t>
      </w:r>
      <w:r w:rsidR="002B4AF9">
        <w:t xml:space="preserve"> og ófyrirsé</w:t>
      </w:r>
      <w:r w:rsidR="00D3549C">
        <w:t xml:space="preserve">ð </w:t>
      </w:r>
      <w:r w:rsidR="005351CF">
        <w:t>er hve lengi samdrátturinn muni standa yfir</w:t>
      </w:r>
      <w:r w:rsidR="00D249F6" w:rsidRPr="00D249F6">
        <w:t xml:space="preserve">. </w:t>
      </w:r>
      <w:r w:rsidR="00FE7976" w:rsidRPr="00FE7976">
        <w:t>Fyrirséð er að áhrif á</w:t>
      </w:r>
      <w:r w:rsidR="00F513BA">
        <w:t xml:space="preserve"> ferðaþjónustu</w:t>
      </w:r>
      <w:r w:rsidR="000567F0">
        <w:t>, þ.m.t.</w:t>
      </w:r>
      <w:r w:rsidR="00FE7976" w:rsidRPr="00FE7976">
        <w:t xml:space="preserve"> flugrekstur</w:t>
      </w:r>
      <w:r w:rsidR="00C67EB2">
        <w:t>,</w:t>
      </w:r>
      <w:r w:rsidR="00FE7976" w:rsidRPr="00FE7976">
        <w:t xml:space="preserve"> verði mikil, m.a. vegna ýmissa takmarkana sem ríki hafa sett á komur erlendra ríkisborgara og ráðlegginga stjórnvalda til fólks um að takmarka ferðalög.</w:t>
      </w:r>
      <w:r w:rsidR="00DC0B12">
        <w:t xml:space="preserve"> Þá er ljóst að faraldurinn m</w:t>
      </w:r>
      <w:r w:rsidR="00B502AC">
        <w:t>un hafa áhrif á stöðu ríkissjóðs.</w:t>
      </w:r>
      <w:r w:rsidR="00FE7976" w:rsidRPr="00FE7976" w:rsidDel="002C0AC7">
        <w:t xml:space="preserve"> </w:t>
      </w:r>
    </w:p>
    <w:p w14:paraId="2BBE9684" w14:textId="62505821" w:rsidR="00D14AF1" w:rsidRDefault="00977DB2" w:rsidP="00D249F6">
      <w:r>
        <w:t>Að auki er</w:t>
      </w:r>
      <w:r w:rsidR="00ED7E3F">
        <w:t>u</w:t>
      </w:r>
      <w:r>
        <w:t xml:space="preserve"> í frumvarpinu </w:t>
      </w:r>
      <w:r w:rsidR="00ED7E3F">
        <w:t xml:space="preserve">lagðar til breytingar á lögum um </w:t>
      </w:r>
      <w:r w:rsidR="00603139">
        <w:t>skyldutryggingu lí</w:t>
      </w:r>
      <w:r w:rsidR="000704C5">
        <w:t>feyris</w:t>
      </w:r>
      <w:r w:rsidR="0060288C">
        <w:softHyphen/>
      </w:r>
      <w:r w:rsidR="000704C5">
        <w:t xml:space="preserve">réttinda og starfsemi lífeyrissjóða að því er varðar tímabundna heimild til úttektar á </w:t>
      </w:r>
      <w:r w:rsidR="00BE61FA">
        <w:t>séreignar</w:t>
      </w:r>
      <w:r w:rsidR="0060288C">
        <w:softHyphen/>
      </w:r>
      <w:r w:rsidR="00BE61FA">
        <w:t>sparn</w:t>
      </w:r>
      <w:r w:rsidR="00754ACA">
        <w:softHyphen/>
      </w:r>
      <w:r w:rsidR="00BE61FA">
        <w:t>aði.</w:t>
      </w:r>
      <w:r w:rsidR="00FE7976" w:rsidRPr="00FE7976" w:rsidDel="002C0AC7">
        <w:t xml:space="preserve"> </w:t>
      </w:r>
      <w:r w:rsidR="00E016DF">
        <w:t>Þau ákvæði</w:t>
      </w:r>
      <w:r w:rsidR="006F2562">
        <w:t xml:space="preserve"> </w:t>
      </w:r>
      <w:r w:rsidR="009300B7">
        <w:t>voru kynnt</w:t>
      </w:r>
      <w:r w:rsidR="005114A0">
        <w:t xml:space="preserve"> fyrir </w:t>
      </w:r>
      <w:r w:rsidR="00890009">
        <w:t>Landssamtökum lífeyrissjóða</w:t>
      </w:r>
      <w:r w:rsidR="00D12153">
        <w:t>.</w:t>
      </w:r>
      <w:r w:rsidR="00490D96">
        <w:t xml:space="preserve"> </w:t>
      </w:r>
      <w:r w:rsidR="00601BD1">
        <w:t>Í</w:t>
      </w:r>
      <w:r w:rsidR="00E810A7">
        <w:t xml:space="preserve"> frumvarpinu </w:t>
      </w:r>
      <w:r w:rsidR="00601BD1">
        <w:t xml:space="preserve">er einnig </w:t>
      </w:r>
      <w:r w:rsidR="00E810A7">
        <w:t>að finna ákvæði um</w:t>
      </w:r>
      <w:r w:rsidR="00490D96">
        <w:t xml:space="preserve"> </w:t>
      </w:r>
      <w:r w:rsidR="00601BD1">
        <w:t xml:space="preserve">breytingu á lögum </w:t>
      </w:r>
      <w:r w:rsidR="006C58DC">
        <w:t xml:space="preserve">um </w:t>
      </w:r>
      <w:r w:rsidR="00601BD1">
        <w:t>ríkisábyrgðir</w:t>
      </w:r>
      <w:r w:rsidR="00D35A44">
        <w:t xml:space="preserve"> </w:t>
      </w:r>
      <w:r w:rsidR="00254DAE">
        <w:t xml:space="preserve">og Seðlabanka Íslands </w:t>
      </w:r>
      <w:r w:rsidR="00D35A44">
        <w:t>vegna ábyrgða</w:t>
      </w:r>
      <w:r w:rsidR="00254DAE">
        <w:t>r til að auðvelda viðbótarlán lánastofnana til fyrirtækja.</w:t>
      </w:r>
      <w:r w:rsidR="00601BD1">
        <w:t xml:space="preserve"> </w:t>
      </w:r>
    </w:p>
    <w:p w14:paraId="07A3093D" w14:textId="77777777" w:rsidR="00D0740D" w:rsidRDefault="00D0740D" w:rsidP="00E900B6"/>
    <w:p w14:paraId="14A61140" w14:textId="77777777" w:rsidR="00D0740D" w:rsidRDefault="00E71F27" w:rsidP="00D0740D">
      <w:pPr>
        <w:pStyle w:val="Millifyrirsgn1"/>
      </w:pPr>
      <w:r>
        <w:t>2</w:t>
      </w:r>
      <w:r w:rsidR="00D0740D">
        <w:t xml:space="preserve">. Tilefni og nauðsyn lagasetningar. </w:t>
      </w:r>
    </w:p>
    <w:p w14:paraId="0FD764B0" w14:textId="55F304DB" w:rsidR="00D0740D" w:rsidRDefault="0063099F" w:rsidP="00A7754E">
      <w:r w:rsidRPr="0063099F">
        <w:t xml:space="preserve">Tilefni lagasetningarinnar má rekja til samþykktar ríkisstjórnarinnar hinn 10. mars 2020 um </w:t>
      </w:r>
      <w:r w:rsidR="005A7D94">
        <w:t>aðgerðir</w:t>
      </w:r>
      <w:r w:rsidRPr="0063099F">
        <w:t xml:space="preserve"> til að mæta efnahagslegum áhrifum</w:t>
      </w:r>
      <w:r w:rsidR="00D551DA">
        <w:t xml:space="preserve"> af völdum</w:t>
      </w:r>
      <w:r w:rsidR="00A069AE">
        <w:t xml:space="preserve"> </w:t>
      </w:r>
      <w:r w:rsidR="002A331F">
        <w:t>kórónu</w:t>
      </w:r>
      <w:r w:rsidR="00A069AE">
        <w:t>faraldursins.</w:t>
      </w:r>
      <w:r w:rsidR="0090461A">
        <w:t xml:space="preserve"> </w:t>
      </w:r>
      <w:r w:rsidR="41937D01">
        <w:t>Útbreiðsla v</w:t>
      </w:r>
      <w:r w:rsidR="1BD11472">
        <w:t>eir</w:t>
      </w:r>
      <w:r w:rsidR="54817FDF">
        <w:t>unnar</w:t>
      </w:r>
      <w:r w:rsidR="0090461A">
        <w:t xml:space="preserve"> og </w:t>
      </w:r>
      <w:r w:rsidR="007011AF">
        <w:t>ráðstafanir til að hamla útbreiðslu hennar</w:t>
      </w:r>
      <w:r w:rsidR="0090461A">
        <w:t xml:space="preserve"> hafa þegar haft áhrif á efnahagslífið og samfélagið allt og búast má við að þau áhrif muni aukast.</w:t>
      </w:r>
      <w:r w:rsidR="00552E28">
        <w:t xml:space="preserve"> </w:t>
      </w:r>
      <w:r w:rsidR="00AB491D">
        <w:t>Fyrirhugaðar a</w:t>
      </w:r>
      <w:r w:rsidRPr="0063099F">
        <w:t>ðgerðir</w:t>
      </w:r>
      <w:r w:rsidR="00756CFF">
        <w:t xml:space="preserve"> </w:t>
      </w:r>
      <w:r w:rsidRPr="0063099F">
        <w:t xml:space="preserve">miða að því að draga úr tjóni, tryggja að neikvæð áhrif á atvinnulíf og efnahag vari sem skemmst og skapa aðstæður fyrir öfluga viðspyrnu í kjölfarið. </w:t>
      </w:r>
      <w:r w:rsidR="008D4300">
        <w:t>Meðal þeirra aðgerða sem kynntar</w:t>
      </w:r>
      <w:r w:rsidR="04ACFDB6">
        <w:t xml:space="preserve"> voru er </w:t>
      </w:r>
      <w:r w:rsidR="00D5659C">
        <w:t>að fyrirtækjum sem lenda í tímabundnum</w:t>
      </w:r>
      <w:r w:rsidR="00F2012E">
        <w:t xml:space="preserve"> rekstrarörðugleikum vegna tekjufalls verði veitt svig</w:t>
      </w:r>
      <w:r w:rsidR="0060288C">
        <w:softHyphen/>
      </w:r>
      <w:r w:rsidR="00F2012E">
        <w:t>rúm, t.d. með lengri fresti til að standa skil á sköttum og opinb</w:t>
      </w:r>
      <w:r w:rsidR="00677A01">
        <w:t>erum gjöldum</w:t>
      </w:r>
      <w:r w:rsidR="00AF22AB">
        <w:t>.</w:t>
      </w:r>
      <w:r w:rsidR="00677A01">
        <w:t xml:space="preserve"> </w:t>
      </w:r>
      <w:r w:rsidR="001E0926">
        <w:t xml:space="preserve">Þá var ákveðið </w:t>
      </w:r>
      <w:r w:rsidR="00677A01" w:rsidDel="001E0926">
        <w:t xml:space="preserve">að </w:t>
      </w:r>
      <w:r w:rsidR="00F6222C">
        <w:t>horfa til tímabundinnar niðurfellingar tekjuöflunar</w:t>
      </w:r>
      <w:r w:rsidR="00947BB3">
        <w:t xml:space="preserve"> sem </w:t>
      </w:r>
      <w:r w:rsidR="009828FF">
        <w:t xml:space="preserve">er </w:t>
      </w:r>
      <w:r w:rsidR="00947BB3">
        <w:t>íþyngjandi fyrir fyrirtæki í ferða</w:t>
      </w:r>
      <w:r w:rsidR="0060288C">
        <w:softHyphen/>
      </w:r>
      <w:r w:rsidR="00947BB3">
        <w:t>þjónustu, t.d. gistináttaskatt</w:t>
      </w:r>
      <w:r w:rsidR="001F1160">
        <w:t xml:space="preserve">. </w:t>
      </w:r>
      <w:r w:rsidR="00825321">
        <w:t>Að auki</w:t>
      </w:r>
      <w:r w:rsidR="008E3804">
        <w:t xml:space="preserve"> </w:t>
      </w:r>
      <w:r w:rsidR="001E1264">
        <w:t>var lögð áhersla á</w:t>
      </w:r>
      <w:r w:rsidR="008E3804">
        <w:t xml:space="preserve"> </w:t>
      </w:r>
      <w:r w:rsidR="00452209">
        <w:t>að gripið yrði til</w:t>
      </w:r>
      <w:r w:rsidR="00352B0F">
        <w:t xml:space="preserve"> ráðstafana sem örvað gætu einkaneyslu og eftirspurn, t.d. með skatta- eða stuðnings</w:t>
      </w:r>
      <w:r w:rsidR="00FC233D">
        <w:t>ráðstöfunum</w:t>
      </w:r>
      <w:r w:rsidR="00352B0F">
        <w:t>.</w:t>
      </w:r>
    </w:p>
    <w:p w14:paraId="70509CCE" w14:textId="77777777" w:rsidR="000D3F05" w:rsidRDefault="000D3F05" w:rsidP="00A7754E"/>
    <w:p w14:paraId="1D226738" w14:textId="44109BE2" w:rsidR="00312184" w:rsidRPr="005D2E04" w:rsidRDefault="00B4348A" w:rsidP="005D2E04">
      <w:pPr>
        <w:pStyle w:val="Millifyrirsgn1"/>
      </w:pPr>
      <w:r w:rsidRPr="005D2E04">
        <w:t>3</w:t>
      </w:r>
      <w:r w:rsidR="00521067" w:rsidRPr="005D2E04">
        <w:t>. Meginefni frumvarpsins.</w:t>
      </w:r>
    </w:p>
    <w:p w14:paraId="4E97843E" w14:textId="511A6852" w:rsidR="00521067" w:rsidRDefault="00312184" w:rsidP="002D549B">
      <w:pPr>
        <w:pStyle w:val="Millifyrirsgn1"/>
        <w:ind w:firstLine="284"/>
        <w:rPr>
          <w:b w:val="0"/>
          <w:bCs/>
        </w:rPr>
      </w:pPr>
      <w:r>
        <w:rPr>
          <w:b w:val="0"/>
          <w:bCs/>
        </w:rPr>
        <w:t>Í frumvarpinu</w:t>
      </w:r>
      <w:r w:rsidR="00C51020">
        <w:t xml:space="preserve"> </w:t>
      </w:r>
      <w:r w:rsidR="00C51020">
        <w:rPr>
          <w:b w:val="0"/>
          <w:bCs/>
        </w:rPr>
        <w:t>er að finna eftirfarandi tillögur að lagabreytingum:</w:t>
      </w:r>
    </w:p>
    <w:p w14:paraId="36B49979" w14:textId="6175367D" w:rsidR="00D42929" w:rsidRDefault="0090640A" w:rsidP="00B475C2">
      <w:pPr>
        <w:pStyle w:val="ListParagraph"/>
        <w:numPr>
          <w:ilvl w:val="0"/>
          <w:numId w:val="22"/>
        </w:numPr>
        <w:spacing w:after="60"/>
        <w:ind w:left="426" w:hanging="284"/>
      </w:pPr>
      <w:r w:rsidRPr="0090640A">
        <w:t>Greiðslufrestur á allt að þremur greiðslum staðgreiðslu og tryggingagjalds á tímabilinu 1. apríl 2020 til 1. desember 2020.</w:t>
      </w:r>
    </w:p>
    <w:p w14:paraId="257F7EAF" w14:textId="670E3947" w:rsidR="007637BC" w:rsidRDefault="009F07C8">
      <w:pPr>
        <w:pStyle w:val="ListParagraph"/>
        <w:numPr>
          <w:ilvl w:val="0"/>
          <w:numId w:val="22"/>
        </w:numPr>
      </w:pPr>
      <w:r>
        <w:lastRenderedPageBreak/>
        <w:t>Heimild til ráðherra</w:t>
      </w:r>
      <w:r w:rsidR="00A21A6B">
        <w:t xml:space="preserve"> </w:t>
      </w:r>
      <w:r w:rsidR="002A331F">
        <w:t xml:space="preserve">um </w:t>
      </w:r>
      <w:r w:rsidR="00A21A6B">
        <w:t xml:space="preserve">að fella niður eða lækka fyrirframgreiðslu </w:t>
      </w:r>
      <w:r w:rsidR="00D20281">
        <w:t>á tekjuskatti atvinnu</w:t>
      </w:r>
      <w:r w:rsidR="0060288C">
        <w:softHyphen/>
      </w:r>
      <w:r w:rsidR="00D20281">
        <w:t>reksturs.</w:t>
      </w:r>
    </w:p>
    <w:p w14:paraId="638C7314" w14:textId="6E36E933" w:rsidR="00716F78" w:rsidRPr="00CD3B0F" w:rsidRDefault="002D3965" w:rsidP="00B475C2">
      <w:pPr>
        <w:pStyle w:val="ListParagraph"/>
        <w:numPr>
          <w:ilvl w:val="0"/>
          <w:numId w:val="22"/>
        </w:numPr>
      </w:pPr>
      <w:r>
        <w:t>S</w:t>
      </w:r>
      <w:r w:rsidR="00D24EFD" w:rsidRPr="00D24EFD">
        <w:t>érstak</w:t>
      </w:r>
      <w:r>
        <w:t>ur</w:t>
      </w:r>
      <w:r w:rsidR="00D24EFD" w:rsidRPr="00D24EFD">
        <w:t xml:space="preserve"> barnabótaauk</w:t>
      </w:r>
      <w:r>
        <w:t>i</w:t>
      </w:r>
      <w:r w:rsidR="00D24EFD" w:rsidRPr="00D24EFD">
        <w:t xml:space="preserve"> að fjárhæð </w:t>
      </w:r>
      <w:r w:rsidR="00A00C10">
        <w:t>40</w:t>
      </w:r>
      <w:r w:rsidR="00D24EFD" w:rsidRPr="00D24EFD">
        <w:t>.000 kr. með hverju barni innan 18 ára aldurs sé tekju</w:t>
      </w:r>
      <w:r w:rsidR="00694213">
        <w:t xml:space="preserve">skattsstofn </w:t>
      </w:r>
      <w:r w:rsidR="00D24EFD" w:rsidRPr="00D24EFD">
        <w:t xml:space="preserve">einstæðs foreldris og </w:t>
      </w:r>
      <w:r w:rsidR="009C1BB5" w:rsidRPr="009C1BB5">
        <w:t xml:space="preserve">þess hjóna eða sambúðaraðila sem hærri hefur tekjur </w:t>
      </w:r>
      <w:r w:rsidR="00694213">
        <w:t>undir</w:t>
      </w:r>
      <w:r w:rsidR="00D24EFD" w:rsidRPr="00D24EFD">
        <w:t xml:space="preserve"> 11.125.045 kr. við álagningu ársins 2020</w:t>
      </w:r>
      <w:r w:rsidR="00694213">
        <w:t xml:space="preserve"> </w:t>
      </w:r>
      <w:bookmarkStart w:id="7" w:name="_Hlk35619512"/>
      <w:r w:rsidR="00694213">
        <w:t>og 20.000 kr. sé hann yfir þeim mörkum</w:t>
      </w:r>
      <w:r w:rsidR="00D24EFD" w:rsidRPr="00D24EFD">
        <w:t>.</w:t>
      </w:r>
    </w:p>
    <w:bookmarkEnd w:id="7"/>
    <w:p w14:paraId="2A5F89AC" w14:textId="60979251" w:rsidR="00261A5D" w:rsidRPr="009570B5" w:rsidRDefault="00F57D68" w:rsidP="00B475C2">
      <w:pPr>
        <w:pStyle w:val="ListParagraph"/>
        <w:numPr>
          <w:ilvl w:val="0"/>
          <w:numId w:val="22"/>
        </w:numPr>
        <w:spacing w:after="60"/>
      </w:pPr>
      <w:r>
        <w:t>Tímabundin niðurfelling</w:t>
      </w:r>
      <w:r w:rsidR="001401CB">
        <w:t xml:space="preserve"> tollafgreiðslugjalds </w:t>
      </w:r>
      <w:r w:rsidR="000707AE">
        <w:t>vegna skipa og flugvéla</w:t>
      </w:r>
      <w:r w:rsidR="001401CB">
        <w:t xml:space="preserve"> til og með 31. desember 202</w:t>
      </w:r>
      <w:r w:rsidR="001A4163">
        <w:t>1</w:t>
      </w:r>
      <w:r w:rsidR="001401CB">
        <w:t>.</w:t>
      </w:r>
    </w:p>
    <w:p w14:paraId="72C1881C" w14:textId="0F7E1082" w:rsidR="00607377" w:rsidRPr="006312E3" w:rsidRDefault="00024A3A" w:rsidP="00B475C2">
      <w:pPr>
        <w:pStyle w:val="ListParagraph"/>
        <w:numPr>
          <w:ilvl w:val="0"/>
          <w:numId w:val="22"/>
        </w:numPr>
        <w:spacing w:after="60"/>
      </w:pPr>
      <w:r>
        <w:t>G</w:t>
      </w:r>
      <w:r w:rsidR="006D7656">
        <w:t>jalddögum aðflutningsgjalda</w:t>
      </w:r>
      <w:r w:rsidR="000271D1">
        <w:t xml:space="preserve"> </w:t>
      </w:r>
      <w:r w:rsidR="00254DAE">
        <w:t xml:space="preserve">vegna uppgjörstímabila frá mars </w:t>
      </w:r>
      <w:r w:rsidR="000271D1">
        <w:t>2020</w:t>
      </w:r>
      <w:r w:rsidR="00402060">
        <w:t xml:space="preserve"> </w:t>
      </w:r>
      <w:r w:rsidR="00254DAE">
        <w:t xml:space="preserve">og út árið </w:t>
      </w:r>
      <w:r w:rsidR="00402060">
        <w:t xml:space="preserve">hjá þeim aðilum sem njóta greiðslufrests á aðflutningsgjöldum </w:t>
      </w:r>
      <w:r w:rsidR="000271D1">
        <w:t xml:space="preserve">verði dreift á tvo gjalddaga með heimild til færslu alls innskatts </w:t>
      </w:r>
      <w:r w:rsidR="000271D1" w:rsidRPr="006312E3">
        <w:t>viðkomandi tímabils þótt einungis hluti hans hafi verið greiddur.</w:t>
      </w:r>
    </w:p>
    <w:p w14:paraId="7E1A1818" w14:textId="27B85314" w:rsidR="006312E3" w:rsidRPr="00B475C2" w:rsidRDefault="00004513">
      <w:pPr>
        <w:pStyle w:val="ListParagraph"/>
        <w:numPr>
          <w:ilvl w:val="0"/>
          <w:numId w:val="22"/>
        </w:numPr>
        <w:spacing w:after="60"/>
      </w:pPr>
      <w:r w:rsidRPr="006312E3">
        <w:t>Heimild til</w:t>
      </w:r>
      <w:r w:rsidRPr="00B475C2">
        <w:t xml:space="preserve"> </w:t>
      </w:r>
      <w:r w:rsidR="003F16A6" w:rsidRPr="00B475C2">
        <w:t>að endurgreiða</w:t>
      </w:r>
      <w:r w:rsidRPr="00B475C2" w:rsidDel="003F16A6">
        <w:t xml:space="preserve"> </w:t>
      </w:r>
      <w:r w:rsidR="004762D5">
        <w:t>mannúðar- og líknarfélögum</w:t>
      </w:r>
      <w:r w:rsidR="00901A6B">
        <w:t>, íþróttafélögum</w:t>
      </w:r>
      <w:r w:rsidR="00100EFF">
        <w:t>, björgunar</w:t>
      </w:r>
      <w:r w:rsidR="0060288C">
        <w:softHyphen/>
      </w:r>
      <w:r w:rsidR="00100EFF">
        <w:t>sveitum og slysavarnadeildum</w:t>
      </w:r>
      <w:r w:rsidR="0063362C">
        <w:t xml:space="preserve"> o.fl.</w:t>
      </w:r>
      <w:r w:rsidR="00100EFF">
        <w:t xml:space="preserve"> </w:t>
      </w:r>
      <w:r w:rsidR="00265264">
        <w:t xml:space="preserve">100% þess </w:t>
      </w:r>
      <w:r w:rsidR="00100EFF">
        <w:t>virðisaukaskatt</w:t>
      </w:r>
      <w:r w:rsidR="00265264">
        <w:t>s</w:t>
      </w:r>
      <w:r w:rsidR="00AC4900">
        <w:t xml:space="preserve"> </w:t>
      </w:r>
      <w:r w:rsidR="00D76609">
        <w:t xml:space="preserve">sem </w:t>
      </w:r>
      <w:r w:rsidR="00DB39F1">
        <w:t xml:space="preserve">þau hafa greitt af vinnu manna </w:t>
      </w:r>
      <w:r w:rsidR="00AC4900">
        <w:t xml:space="preserve">vegna </w:t>
      </w:r>
      <w:r w:rsidR="00983042">
        <w:t>byggingar, viðhalds eða endurbóta</w:t>
      </w:r>
      <w:r w:rsidR="008E7A8F">
        <w:t xml:space="preserve"> á mannvirkjum sem alfarið eru í eigu þeirra, </w:t>
      </w:r>
      <w:r w:rsidR="007D70E0">
        <w:t>svo og virðisaukaskatt af þjónustu vegna hönnunar og eftirlits með byggingu slíkra mannvirkja</w:t>
      </w:r>
      <w:r w:rsidR="00707601">
        <w:t>,</w:t>
      </w:r>
      <w:r w:rsidR="008E7A8F">
        <w:t xml:space="preserve"> að </w:t>
      </w:r>
      <w:r w:rsidR="00707601">
        <w:t>tilteknum</w:t>
      </w:r>
      <w:r w:rsidR="008E7A8F">
        <w:t xml:space="preserve"> skilyrðum uppfylltum.</w:t>
      </w:r>
    </w:p>
    <w:p w14:paraId="0FBFFE1C" w14:textId="53A82306" w:rsidR="007D316F" w:rsidRDefault="00E53976">
      <w:pPr>
        <w:pStyle w:val="ListParagraph"/>
        <w:numPr>
          <w:ilvl w:val="0"/>
          <w:numId w:val="22"/>
        </w:numPr>
        <w:spacing w:after="80"/>
      </w:pPr>
      <w:r w:rsidRPr="00424D3F">
        <w:t xml:space="preserve">Heimild </w:t>
      </w:r>
      <w:r w:rsidR="00540375" w:rsidRPr="00424D3F">
        <w:t>til að endurgreiða byggjendum</w:t>
      </w:r>
      <w:r w:rsidR="00032B13" w:rsidRPr="00424D3F">
        <w:t xml:space="preserve"> og eigendum </w:t>
      </w:r>
      <w:r w:rsidR="00C72E52" w:rsidRPr="00424D3F">
        <w:t xml:space="preserve">íbúðar- og frístundahúsnæðis 100% </w:t>
      </w:r>
      <w:r w:rsidR="00DD3D32" w:rsidRPr="00424D3F">
        <w:t>þess virðisaukaskatts</w:t>
      </w:r>
      <w:r w:rsidR="00196C7D" w:rsidRPr="00424D3F">
        <w:t xml:space="preserve"> sem þeir hafa greitt</w:t>
      </w:r>
      <w:r w:rsidR="00561798" w:rsidRPr="00424D3F">
        <w:t xml:space="preserve"> af vinnu manna á byggingarstað</w:t>
      </w:r>
      <w:r w:rsidR="000777AC" w:rsidRPr="00424D3F">
        <w:t xml:space="preserve"> við byggingu</w:t>
      </w:r>
      <w:r w:rsidR="005F7310" w:rsidRPr="00424D3F">
        <w:t xml:space="preserve">, </w:t>
      </w:r>
      <w:r w:rsidR="00415058" w:rsidRPr="00424D3F">
        <w:t>endurbætur</w:t>
      </w:r>
      <w:r w:rsidR="005F7310" w:rsidRPr="00424D3F">
        <w:t xml:space="preserve">, </w:t>
      </w:r>
      <w:r w:rsidR="00415058" w:rsidRPr="00424D3F">
        <w:t>viðhald</w:t>
      </w:r>
      <w:r w:rsidR="000361BA" w:rsidRPr="00424D3F">
        <w:t xml:space="preserve"> og hönnun eða eftirlit</w:t>
      </w:r>
      <w:r w:rsidR="00C8302A" w:rsidRPr="00424D3F">
        <w:t xml:space="preserve"> </w:t>
      </w:r>
      <w:r w:rsidR="000361BA" w:rsidRPr="00424D3F">
        <w:t>þess háttar húsnæðis</w:t>
      </w:r>
      <w:r w:rsidR="00FA0591">
        <w:t>.</w:t>
      </w:r>
    </w:p>
    <w:p w14:paraId="5DDA1EC3" w14:textId="2076C5C3" w:rsidR="00607377" w:rsidRPr="00424D3F" w:rsidRDefault="00165FC9" w:rsidP="00B475C2">
      <w:pPr>
        <w:pStyle w:val="ListParagraph"/>
        <w:numPr>
          <w:ilvl w:val="0"/>
          <w:numId w:val="22"/>
        </w:numPr>
        <w:spacing w:after="80"/>
      </w:pPr>
      <w:r>
        <w:t xml:space="preserve">Heimild til að endurgreiða </w:t>
      </w:r>
      <w:r w:rsidR="00523B49">
        <w:t xml:space="preserve">eigendum og leigjendum íbúðarhúsnæðis </w:t>
      </w:r>
      <w:r w:rsidR="007845FD">
        <w:t>100% þess virðis</w:t>
      </w:r>
      <w:r w:rsidR="0060288C">
        <w:softHyphen/>
      </w:r>
      <w:r w:rsidR="007845FD">
        <w:t>aukaskatts</w:t>
      </w:r>
      <w:r w:rsidR="00AC2F4E">
        <w:t xml:space="preserve"> </w:t>
      </w:r>
      <w:r w:rsidR="00A8527B">
        <w:t xml:space="preserve">sem greiddur hefur verið </w:t>
      </w:r>
      <w:r w:rsidR="003E6FB3">
        <w:t xml:space="preserve">vegna heimilisaðstoðar eða reglulegrar </w:t>
      </w:r>
      <w:r w:rsidR="00016D7C">
        <w:t>umhirðu íbúðar</w:t>
      </w:r>
      <w:r w:rsidR="0060288C">
        <w:softHyphen/>
      </w:r>
      <w:r w:rsidR="00016D7C">
        <w:t>húsnæðis.</w:t>
      </w:r>
    </w:p>
    <w:p w14:paraId="23C0F309" w14:textId="7D7B3A9A" w:rsidR="003D2F27" w:rsidRDefault="00C95F47" w:rsidP="00B475C2">
      <w:pPr>
        <w:pStyle w:val="ListParagraph"/>
        <w:numPr>
          <w:ilvl w:val="0"/>
          <w:numId w:val="22"/>
        </w:numPr>
        <w:spacing w:after="80"/>
      </w:pPr>
      <w:r>
        <w:t>Niðurfelling gistináttaskatts</w:t>
      </w:r>
      <w:r w:rsidR="0062072E">
        <w:t xml:space="preserve"> á tímabilinu 1. apríl 2020 til og með 31. desember 2021</w:t>
      </w:r>
      <w:r w:rsidR="00693970">
        <w:t xml:space="preserve"> o</w:t>
      </w:r>
      <w:r w:rsidR="00C16DB0">
        <w:t>g frestun á gjalddaga</w:t>
      </w:r>
      <w:r w:rsidR="00C137C0">
        <w:t xml:space="preserve"> </w:t>
      </w:r>
      <w:r w:rsidR="00792FCF">
        <w:t>vegna álagðs</w:t>
      </w:r>
      <w:r w:rsidR="00C137C0">
        <w:t xml:space="preserve"> skatts</w:t>
      </w:r>
      <w:r w:rsidR="00792FCF">
        <w:t xml:space="preserve"> frá janúar og út mars 2020</w:t>
      </w:r>
      <w:r w:rsidR="00C137C0">
        <w:t>.</w:t>
      </w:r>
    </w:p>
    <w:p w14:paraId="2B674037" w14:textId="15346E86" w:rsidR="4FC88CAD" w:rsidRDefault="4FC88CAD">
      <w:pPr>
        <w:pStyle w:val="ListParagraph"/>
        <w:numPr>
          <w:ilvl w:val="0"/>
          <w:numId w:val="22"/>
        </w:numPr>
        <w:spacing w:after="80"/>
      </w:pPr>
      <w:r>
        <w:t>Tímabundin heimild til úttektar á séreignarsparnaði til og með 31. desember 2020.</w:t>
      </w:r>
    </w:p>
    <w:p w14:paraId="7D33CB70" w14:textId="089D27FD" w:rsidR="00586C2F" w:rsidRDefault="00984638">
      <w:pPr>
        <w:pStyle w:val="ListParagraph"/>
        <w:numPr>
          <w:ilvl w:val="0"/>
          <w:numId w:val="22"/>
        </w:numPr>
        <w:spacing w:after="80"/>
      </w:pPr>
      <w:r>
        <w:t xml:space="preserve">Áður lögfestri þrepalækkun </w:t>
      </w:r>
      <w:r w:rsidR="00252004" w:rsidRPr="00252004">
        <w:t xml:space="preserve">sérstaks skatts á fjármálafyrirtæki </w:t>
      </w:r>
      <w:r w:rsidR="007E56C3">
        <w:t xml:space="preserve">flýtt </w:t>
      </w:r>
      <w:r w:rsidR="007E56C3" w:rsidRPr="007E56C3">
        <w:t xml:space="preserve">þannig að strax á árinu 2021 verði gjaldhlutfallið fært niður í 0,145% </w:t>
      </w:r>
      <w:r w:rsidR="008F6114">
        <w:t>en</w:t>
      </w:r>
      <w:r w:rsidR="007E56C3" w:rsidRPr="007E56C3">
        <w:t xml:space="preserve"> að óbreyttu hefði </w:t>
      </w:r>
      <w:r w:rsidR="008F6114">
        <w:t xml:space="preserve">það </w:t>
      </w:r>
      <w:r w:rsidR="007E56C3" w:rsidRPr="007E56C3">
        <w:t>ekki orðið fyrr en á árinu 2024.</w:t>
      </w:r>
    </w:p>
    <w:p w14:paraId="63F818BE" w14:textId="4CEB7AA1" w:rsidR="009E7297" w:rsidRDefault="009E7297" w:rsidP="005514AC">
      <w:pPr>
        <w:pStyle w:val="ListParagraph"/>
        <w:numPr>
          <w:ilvl w:val="0"/>
          <w:numId w:val="22"/>
        </w:numPr>
        <w:spacing w:after="80"/>
      </w:pPr>
      <w:r>
        <w:t>V</w:t>
      </w:r>
      <w:r w:rsidRPr="009E7297">
        <w:t xml:space="preserve">ið rekstur sveitarfélags þurfi sveitarstjórn ekki að fullnægja þeim tveimur skilyrðum </w:t>
      </w:r>
      <w:r w:rsidR="00421691" w:rsidRPr="00421691">
        <w:t>um að samanlögð heildarútgjöld til rekstrar A- og B-hluta í reikningsskilum séu á hverju þriggja ára tímabili ekki hærri en nemur samanlögðum reglulegum tekjum</w:t>
      </w:r>
      <w:r w:rsidR="0087786D">
        <w:t xml:space="preserve"> og</w:t>
      </w:r>
      <w:r w:rsidR="00421691" w:rsidRPr="00421691">
        <w:t xml:space="preserve"> að heild</w:t>
      </w:r>
      <w:r w:rsidR="0060288C">
        <w:softHyphen/>
      </w:r>
      <w:r w:rsidR="00421691" w:rsidRPr="00421691">
        <w:t>ar</w:t>
      </w:r>
      <w:r w:rsidR="0060288C">
        <w:softHyphen/>
      </w:r>
      <w:r w:rsidR="00421691" w:rsidRPr="00421691">
        <w:t>skuldbindingar A- og B-hluta í reikningsskilum skv. 60. gr. séu ekki hærri en nemur 150% af reglulegum tekjum</w:t>
      </w:r>
      <w:r w:rsidR="005514AC">
        <w:t xml:space="preserve"> </w:t>
      </w:r>
      <w:r w:rsidRPr="009E7297">
        <w:t>árin 2020, 2021 og 2022.</w:t>
      </w:r>
    </w:p>
    <w:p w14:paraId="2CCF3748" w14:textId="1780C726" w:rsidR="007A4449" w:rsidRDefault="00990349">
      <w:pPr>
        <w:pStyle w:val="ListParagraph"/>
        <w:numPr>
          <w:ilvl w:val="0"/>
          <w:numId w:val="22"/>
        </w:numPr>
        <w:spacing w:after="80"/>
      </w:pPr>
      <w:r>
        <w:t>S</w:t>
      </w:r>
      <w:r w:rsidR="00A27A73" w:rsidRPr="00A27A73">
        <w:t>veitarfélög get</w:t>
      </w:r>
      <w:r w:rsidR="00A27A73">
        <w:t>i</w:t>
      </w:r>
      <w:r w:rsidR="00A27A73" w:rsidRPr="00A27A73">
        <w:t xml:space="preserve"> frestað gjalddögum fasteignagjalda með þeim hætti að gjalddagar verði færðir til seinni hluta ársins þannig að </w:t>
      </w:r>
      <w:r w:rsidR="00424A1E">
        <w:t>h</w:t>
      </w:r>
      <w:r w:rsidR="00A27A73" w:rsidRPr="00A27A73">
        <w:t xml:space="preserve">vorki reiknaðir vextir né önnur innheimtugjöld </w:t>
      </w:r>
      <w:r w:rsidR="00424A1E">
        <w:t xml:space="preserve">muni falla </w:t>
      </w:r>
      <w:r w:rsidR="00A27A73" w:rsidRPr="00A27A73">
        <w:t>á kröfu sveitarfélagsins.</w:t>
      </w:r>
    </w:p>
    <w:p w14:paraId="73A5D3A4" w14:textId="6E911787" w:rsidR="00587799" w:rsidRDefault="00252B82" w:rsidP="002D549B">
      <w:pPr>
        <w:pStyle w:val="ListParagraph"/>
        <w:numPr>
          <w:ilvl w:val="0"/>
          <w:numId w:val="22"/>
        </w:numPr>
      </w:pPr>
      <w:r>
        <w:t>Heimild</w:t>
      </w:r>
      <w:r w:rsidR="009D6C45">
        <w:t xml:space="preserve"> </w:t>
      </w:r>
      <w:r w:rsidR="00B7082A">
        <w:t xml:space="preserve">fyrir </w:t>
      </w:r>
      <w:r w:rsidR="009D6C45">
        <w:t xml:space="preserve">ríkissjóð til að undirgangast ábyrgðarskuldbindingar </w:t>
      </w:r>
      <w:r w:rsidR="00B044BB">
        <w:t>í tengslum við samn</w:t>
      </w:r>
      <w:r w:rsidR="0060288C">
        <w:softHyphen/>
      </w:r>
      <w:r w:rsidR="00B044BB">
        <w:t xml:space="preserve">ing við Seðlabanka Íslands um að bankinn veiti fyrirgreiðslu til að auðvelda viðbótarlán lánastofnana til fyrirtækja sem </w:t>
      </w:r>
      <w:r w:rsidRPr="00252B82">
        <w:t>orðið hafa fyrir verulegu tekjutapi vegna heimsfaraldurs kórón</w:t>
      </w:r>
      <w:r w:rsidR="00553673">
        <w:t>u</w:t>
      </w:r>
      <w:r w:rsidRPr="00252B82">
        <w:t>veiru.</w:t>
      </w:r>
      <w:r w:rsidR="00D8186D">
        <w:t xml:space="preserve"> </w:t>
      </w:r>
      <w:r w:rsidR="006F0ABF">
        <w:t xml:space="preserve">Heimildar vegna þessara ábyrgðaskuldbindinga verður aflað í </w:t>
      </w:r>
      <w:r w:rsidR="00B806A5">
        <w:t>fjárauka</w:t>
      </w:r>
      <w:r w:rsidR="00754ACA">
        <w:softHyphen/>
      </w:r>
      <w:r w:rsidR="00B806A5">
        <w:t>lögum</w:t>
      </w:r>
      <w:r w:rsidR="005F56A4">
        <w:t>.</w:t>
      </w:r>
      <w:r w:rsidR="004F7AD6">
        <w:t xml:space="preserve"> Ákvæði laga um ríkisábyrgðir munu því ekki gilda um slíkar skuldbindingar gagn</w:t>
      </w:r>
      <w:r w:rsidR="00754ACA">
        <w:softHyphen/>
      </w:r>
      <w:r w:rsidR="004F7AD6">
        <w:t>vart Seðla</w:t>
      </w:r>
      <w:r w:rsidR="0060288C">
        <w:softHyphen/>
      </w:r>
      <w:r w:rsidR="004F7AD6">
        <w:t>bankanum.</w:t>
      </w:r>
    </w:p>
    <w:p w14:paraId="4F407AAC" w14:textId="77777777" w:rsidR="00587799" w:rsidRDefault="00587799">
      <w:pPr>
        <w:ind w:firstLine="0"/>
        <w:jc w:val="left"/>
      </w:pPr>
      <w:r>
        <w:br w:type="page"/>
      </w:r>
    </w:p>
    <w:p w14:paraId="625BC093" w14:textId="1DC2887F" w:rsidR="00D35A44" w:rsidRDefault="009C1BB5" w:rsidP="002D549B">
      <w:pPr>
        <w:pStyle w:val="ListParagraph"/>
        <w:numPr>
          <w:ilvl w:val="0"/>
          <w:numId w:val="22"/>
        </w:numPr>
      </w:pPr>
      <w:r w:rsidRPr="009C1BB5">
        <w:lastRenderedPageBreak/>
        <w:t>Heimild fyrir Seðlabanka Íslands um að bankanum verði veitt fullnægjandi lagastoð til að semja við ríkissjóð um að stofnunin veiti lánastofnunum stuðning til að þau geti veitt viðbótarlánafyrirgreiðslu til fyrirtækja sem orðið hafa fyrir verulegu tekjutapi vegna heimsfaraldurs kórónuveiru enda ábyrgist ríkissjóður skaðleysi bankans af þeirri efna</w:t>
      </w:r>
      <w:r w:rsidR="0060288C">
        <w:softHyphen/>
      </w:r>
      <w:r w:rsidRPr="009C1BB5">
        <w:t>hagsráðstöfun.</w:t>
      </w:r>
    </w:p>
    <w:p w14:paraId="7A9D8BAE" w14:textId="4264C6AF" w:rsidR="00A41DF2" w:rsidRDefault="00A41DF2" w:rsidP="000B2FEF">
      <w:pPr>
        <w:ind w:left="568" w:hanging="284"/>
      </w:pPr>
      <w:r>
        <w:t>Eftirfarandi er nánari umfjöllun um meginefni frumvarpsins.</w:t>
      </w:r>
    </w:p>
    <w:p w14:paraId="41087FE9" w14:textId="4A5DFE49" w:rsidR="0037586D" w:rsidRDefault="0037586D">
      <w:pPr>
        <w:spacing w:after="60"/>
        <w:ind w:left="568" w:hanging="284"/>
      </w:pPr>
    </w:p>
    <w:p w14:paraId="162AE4CF" w14:textId="515699A2" w:rsidR="00CA6B32" w:rsidRDefault="003C5982" w:rsidP="001360F4">
      <w:pPr>
        <w:pStyle w:val="Millifyrirsgn2"/>
        <w:rPr>
          <w:i w:val="0"/>
        </w:rPr>
      </w:pPr>
      <w:r>
        <w:t xml:space="preserve">3.1. </w:t>
      </w:r>
      <w:r w:rsidR="00DE5E60">
        <w:t>Greiðslufrestur</w:t>
      </w:r>
      <w:r w:rsidR="00CA6B32" w:rsidRPr="00CA6B32">
        <w:t xml:space="preserve"> staðgreiðslu og tryggingagjalds</w:t>
      </w:r>
      <w:r w:rsidR="00CA6B32">
        <w:t>.</w:t>
      </w:r>
    </w:p>
    <w:p w14:paraId="4840A924" w14:textId="6F444C0F" w:rsidR="00EB1576" w:rsidRDefault="00EB1576" w:rsidP="00B475C2">
      <w:r>
        <w:t>Með lögum nr. 17/2020 um breytingu á lögum um staðgreiðslu opinberra gjalda og lögum um tryggingagjald var gjalddaga helmings þeirrar staðgreiðslu opinberra gjalda og trygg</w:t>
      </w:r>
      <w:r w:rsidR="0060288C">
        <w:softHyphen/>
      </w:r>
      <w:r>
        <w:t>inga</w:t>
      </w:r>
      <w:r w:rsidR="0060288C">
        <w:softHyphen/>
      </w:r>
      <w:r>
        <w:t>gjalds sem var á gjalddaga 1. mars 2020 frestað um mánuð og er eindagi 14 dögum eftir það. Eindagi staðgreiðslu opinberra gjalda og tryggingagjalds hefði að öllu óbreyttu, vegna þess helmings sem frestað hefur verið, orðið 16. mars 2020 en verður 15. apríl 2020 eftir breyt</w:t>
      </w:r>
      <w:r w:rsidR="0060288C">
        <w:softHyphen/>
      </w:r>
      <w:r>
        <w:t>inguna. Um tímabundna og almenna einskiptisaðgerð var að ræða. Síðan hefur verið unnið að tillögum að frekari heimild til greiðsludreifingar þeirra fyrirtækja sem eiga við tímabundinn greiðsluvanda að stríða sökum þess ástands sem ríkir vegna útbreiðslu C</w:t>
      </w:r>
      <w:r w:rsidR="00AE3679">
        <w:t>OVID</w:t>
      </w:r>
      <w:r>
        <w:t>-19.</w:t>
      </w:r>
    </w:p>
    <w:p w14:paraId="277DBDC4" w14:textId="2A26E073" w:rsidR="00C84C66" w:rsidRDefault="00EB1576" w:rsidP="00B475C2">
      <w:r>
        <w:t>Í frumvarpi þessu er lagt til að launagreiðendur sem eiga í tímabundnum rekstrar</w:t>
      </w:r>
      <w:r w:rsidR="0060288C">
        <w:softHyphen/>
      </w:r>
      <w:r>
        <w:t>örðu</w:t>
      </w:r>
      <w:r w:rsidR="0060288C">
        <w:t>g</w:t>
      </w:r>
      <w:r w:rsidR="00783400">
        <w:softHyphen/>
      </w:r>
      <w:r>
        <w:t xml:space="preserve">leikum vegna tekjufalls geti óskað </w:t>
      </w:r>
      <w:r w:rsidR="00AE3679">
        <w:t xml:space="preserve">eftir </w:t>
      </w:r>
      <w:r>
        <w:t>greiðslufrest</w:t>
      </w:r>
      <w:r w:rsidR="00AE3679">
        <w:t>i</w:t>
      </w:r>
      <w:r>
        <w:t xml:space="preserve"> á allt að þremur greiðslum í ríkis</w:t>
      </w:r>
      <w:r w:rsidR="0060288C">
        <w:softHyphen/>
      </w:r>
      <w:r>
        <w:t>sjóð á afdregnum skatti í staðgreiðslu og á tryggingagjaldi í staðgreiðslu sem falla munu í gjald</w:t>
      </w:r>
      <w:r w:rsidR="0060288C">
        <w:softHyphen/>
      </w:r>
      <w:r>
        <w:t xml:space="preserve">daga 1. apríl til og með 1. desember á yfirstandandi ári. </w:t>
      </w:r>
      <w:r w:rsidR="00AE3679">
        <w:t>G</w:t>
      </w:r>
      <w:r>
        <w:t>reiðslur</w:t>
      </w:r>
      <w:r w:rsidR="00AE3679">
        <w:t xml:space="preserve"> sem frestað er</w:t>
      </w:r>
      <w:r>
        <w:t xml:space="preserve"> falla í gjald</w:t>
      </w:r>
      <w:r w:rsidR="0060288C">
        <w:softHyphen/>
      </w:r>
      <w:r>
        <w:t>daga og eindaga 15. janúar 2021 enda hafi skilyrði frestunar verið til staðar.</w:t>
      </w:r>
    </w:p>
    <w:p w14:paraId="63953D58" w14:textId="77777777" w:rsidR="00EB1576" w:rsidRDefault="00EB1576" w:rsidP="00EB1576">
      <w:pPr>
        <w:ind w:firstLine="0"/>
      </w:pPr>
    </w:p>
    <w:p w14:paraId="1D47A067" w14:textId="02D0B101" w:rsidR="005D365A" w:rsidRDefault="00546DD9" w:rsidP="00B475C2">
      <w:pPr>
        <w:pStyle w:val="Millifyrirsgn2"/>
      </w:pPr>
      <w:r>
        <w:t xml:space="preserve">3.2. </w:t>
      </w:r>
      <w:r w:rsidR="005D365A">
        <w:t xml:space="preserve">Heimild til ráðherra </w:t>
      </w:r>
      <w:r w:rsidR="00AE3679">
        <w:t xml:space="preserve">til </w:t>
      </w:r>
      <w:r w:rsidR="005D365A">
        <w:t>að fella niður eða lækka fyrirframgreiðslu á tekjuskatti atvinnu</w:t>
      </w:r>
      <w:r w:rsidR="0060288C">
        <w:softHyphen/>
      </w:r>
      <w:r w:rsidR="005D365A">
        <w:t>reksturs.</w:t>
      </w:r>
    </w:p>
    <w:p w14:paraId="0EDD905C" w14:textId="13AA2EC3" w:rsidR="00546DD9" w:rsidRDefault="005D365A">
      <w:r>
        <w:t>Lögð er til tímabundin heimild þess efnis að ráðherra geti fellt úr gildi fyrirframgreiðslu ársins 2020 upp í álagðan tekjuskatt rekstraraðila vegna ársins 2019. Með því frestast skatt</w:t>
      </w:r>
      <w:r w:rsidR="0060288C">
        <w:softHyphen/>
      </w:r>
      <w:r>
        <w:t>greiðslan fram að álagningu.</w:t>
      </w:r>
    </w:p>
    <w:p w14:paraId="09979643" w14:textId="77777777" w:rsidR="00A125D6" w:rsidRDefault="00A125D6"/>
    <w:p w14:paraId="30E5F414" w14:textId="2E794B4D" w:rsidR="00A125D6" w:rsidRDefault="007D1755" w:rsidP="00B475C2">
      <w:pPr>
        <w:pStyle w:val="Millifyrirsgn2"/>
      </w:pPr>
      <w:r>
        <w:t>3.3</w:t>
      </w:r>
      <w:r w:rsidR="00276216">
        <w:t xml:space="preserve">. </w:t>
      </w:r>
      <w:r w:rsidR="006F1E9F">
        <w:t>Sérstakur barnabótaauki</w:t>
      </w:r>
      <w:r w:rsidR="00EB2B2A">
        <w:t>.</w:t>
      </w:r>
    </w:p>
    <w:p w14:paraId="2B202605" w14:textId="4B9D3499" w:rsidR="00EB2B2A" w:rsidRPr="00812513" w:rsidRDefault="006F1E9F">
      <w:r w:rsidRPr="006F1E9F">
        <w:t xml:space="preserve">Lagt er til að við lög um tekjuskatt, nr. 90/2003, bætist ákvæði til bráðabirgða sem kveður á um sérstakan barnabótaauka að fjárhæð </w:t>
      </w:r>
      <w:r w:rsidR="00A00C10">
        <w:t>40</w:t>
      </w:r>
      <w:r w:rsidRPr="006F1E9F">
        <w:t>.000 kr. með hverju barni innan 18 ára aldurs sé</w:t>
      </w:r>
      <w:r w:rsidR="00694213">
        <w:t xml:space="preserve"> tekjuskattsstofn </w:t>
      </w:r>
      <w:r w:rsidRPr="006F1E9F">
        <w:t xml:space="preserve">einstæðs foreldris og </w:t>
      </w:r>
      <w:r w:rsidR="00545F84">
        <w:t>þess</w:t>
      </w:r>
      <w:r w:rsidRPr="006F1E9F">
        <w:t xml:space="preserve"> hjóna eða sambúðaraðila </w:t>
      </w:r>
      <w:r w:rsidR="00545F84">
        <w:t xml:space="preserve">sem hærri hefur tekjur </w:t>
      </w:r>
      <w:r w:rsidR="00694213">
        <w:t>undir</w:t>
      </w:r>
      <w:r w:rsidRPr="006F1E9F">
        <w:t xml:space="preserve"> 11.125.045 kr. við álagningu ársins 2020</w:t>
      </w:r>
      <w:r w:rsidR="00694213">
        <w:t xml:space="preserve"> </w:t>
      </w:r>
      <w:r w:rsidR="00694213" w:rsidRPr="00694213">
        <w:t>og 20.000 kr. sé hann yfir þeim mörkum</w:t>
      </w:r>
      <w:r w:rsidRPr="006F1E9F">
        <w:t xml:space="preserve">. Um einskiptisaðgerð er að ræða og er lagt til að </w:t>
      </w:r>
      <w:r w:rsidR="00CC52CC">
        <w:t>Skatturinn</w:t>
      </w:r>
      <w:r w:rsidRPr="006F1E9F">
        <w:t xml:space="preserve"> ákvarði bæturnar við álagningu opinberra gjalda á árinu 2020.</w:t>
      </w:r>
    </w:p>
    <w:p w14:paraId="47B5E028" w14:textId="77777777" w:rsidR="008412E2" w:rsidRPr="00B475C2" w:rsidRDefault="008412E2" w:rsidP="00B475C2">
      <w:pPr>
        <w:ind w:firstLine="0"/>
      </w:pPr>
    </w:p>
    <w:p w14:paraId="5728F734" w14:textId="0F1E6534" w:rsidR="004032F2" w:rsidRDefault="00AD2D51" w:rsidP="00DC327F">
      <w:pPr>
        <w:pStyle w:val="Millifyrirsgn2"/>
      </w:pPr>
      <w:r>
        <w:t>3.</w:t>
      </w:r>
      <w:r w:rsidR="006F1E9F">
        <w:t>4</w:t>
      </w:r>
      <w:r>
        <w:t xml:space="preserve">. </w:t>
      </w:r>
      <w:r w:rsidR="00DC327F">
        <w:t>Tollafgreiðslugjald</w:t>
      </w:r>
      <w:r w:rsidR="00CD3B0F">
        <w:t>.</w:t>
      </w:r>
    </w:p>
    <w:p w14:paraId="6F1372E3" w14:textId="54B7A6DE" w:rsidR="00670C92" w:rsidRDefault="00B02C25" w:rsidP="00670C92">
      <w:r w:rsidRPr="00B02C25">
        <w:t xml:space="preserve">Í 195. gr. tollalaga, nr. 88/2005, er heimild fyrir tollyfirvöld til þess að innheimta ýmis gjöld fyrir veitta þjónustu. </w:t>
      </w:r>
      <w:r w:rsidR="00D32A7A">
        <w:t>Skv.</w:t>
      </w:r>
      <w:r w:rsidRPr="00B02C25">
        <w:t xml:space="preserve"> 1. tölul. 1. mgr. 195. gr. laganna er heimilt að innheimta toll</w:t>
      </w:r>
      <w:r w:rsidRPr="00B02C25">
        <w:softHyphen/>
        <w:t>af</w:t>
      </w:r>
      <w:r w:rsidRPr="00B02C25">
        <w:softHyphen/>
        <w:t>greiðslugjald vegna tollafgreiðslu skipa og flugvéla utan almenns afgreiðslutíma. Gjaldið skal standa undir launakostnaði vegna tollafgreiðslunnar. Í frumvarpi þessu er lagt til að toll</w:t>
      </w:r>
      <w:r w:rsidRPr="00B02C25">
        <w:softHyphen/>
        <w:t>af</w:t>
      </w:r>
      <w:r w:rsidRPr="00B02C25">
        <w:softHyphen/>
        <w:t>greiðslu</w:t>
      </w:r>
      <w:r w:rsidRPr="00B02C25">
        <w:softHyphen/>
        <w:t>gjald verði ekki innheimt til og með 31. des</w:t>
      </w:r>
      <w:r w:rsidRPr="00B02C25">
        <w:softHyphen/>
        <w:t>ember 202</w:t>
      </w:r>
      <w:r w:rsidR="001A4163">
        <w:t>1</w:t>
      </w:r>
      <w:r w:rsidRPr="00B02C25">
        <w:t xml:space="preserve">. </w:t>
      </w:r>
    </w:p>
    <w:p w14:paraId="11B510BD" w14:textId="77777777" w:rsidR="00670C92" w:rsidRPr="00A90F72" w:rsidRDefault="00670C92" w:rsidP="00B475C2"/>
    <w:p w14:paraId="129CA04B" w14:textId="5D18C205" w:rsidR="00722D52" w:rsidRDefault="00722D52" w:rsidP="00FC2DC8">
      <w:pPr>
        <w:pStyle w:val="Millifyrirsgn2"/>
      </w:pPr>
      <w:r>
        <w:t>3.</w:t>
      </w:r>
      <w:r w:rsidR="00E72634">
        <w:t>5</w:t>
      </w:r>
      <w:r>
        <w:t>.</w:t>
      </w:r>
      <w:r w:rsidR="0006394C">
        <w:t xml:space="preserve"> Aðflutningsgjöld.</w:t>
      </w:r>
    </w:p>
    <w:p w14:paraId="7BE32ABE" w14:textId="2EA134D3" w:rsidR="00790A09" w:rsidRPr="00A13BC4" w:rsidRDefault="00C36A74" w:rsidP="00EA5C2F">
      <w:r w:rsidRPr="00F07E2C">
        <w:t>Í kjölfar</w:t>
      </w:r>
      <w:r w:rsidR="00A54C4C" w:rsidRPr="006159AB">
        <w:t xml:space="preserve"> fjármálahrunsins haustið 2008</w:t>
      </w:r>
      <w:r w:rsidR="00B22FB4">
        <w:t xml:space="preserve"> var gjalddögum</w:t>
      </w:r>
      <w:r w:rsidR="006540CC">
        <w:t xml:space="preserve"> </w:t>
      </w:r>
      <w:r w:rsidR="00C94335">
        <w:t>aðflutningsgjalda fjölga</w:t>
      </w:r>
      <w:r w:rsidR="008828E1">
        <w:t>ð tíma</w:t>
      </w:r>
      <w:r w:rsidR="00783400">
        <w:softHyphen/>
      </w:r>
      <w:r w:rsidR="008828E1">
        <w:t>bundið með ákvæði til bráðabirgða</w:t>
      </w:r>
      <w:r w:rsidR="00B17E52">
        <w:t xml:space="preserve">. Gildistími þeirrar bráðabirgðareglu sem fólst í ákvæðinu </w:t>
      </w:r>
      <w:r w:rsidR="00B17E52">
        <w:lastRenderedPageBreak/>
        <w:t xml:space="preserve">var </w:t>
      </w:r>
      <w:r w:rsidR="001F5759">
        <w:t>reglulega framlengdur með nokkrum breytingum</w:t>
      </w:r>
      <w:r w:rsidR="00026084">
        <w:t xml:space="preserve">. </w:t>
      </w:r>
      <w:r w:rsidR="00071B26">
        <w:t>Regluna mátt</w:t>
      </w:r>
      <w:r w:rsidR="00611E6C">
        <w:t>i finna í ákvæð</w:t>
      </w:r>
      <w:r w:rsidR="0060288C">
        <w:softHyphen/>
      </w:r>
      <w:r w:rsidR="00611E6C">
        <w:t xml:space="preserve">um til bráðabirgða </w:t>
      </w:r>
      <w:r w:rsidR="00A05D42">
        <w:t>II</w:t>
      </w:r>
      <w:r w:rsidR="00213144">
        <w:t xml:space="preserve"> og III</w:t>
      </w:r>
      <w:r w:rsidR="00BE4C69">
        <w:t xml:space="preserve">, </w:t>
      </w:r>
      <w:r w:rsidR="00213144">
        <w:t>V</w:t>
      </w:r>
      <w:r w:rsidR="00C704CD">
        <w:t>–</w:t>
      </w:r>
      <w:r w:rsidR="00E72C47">
        <w:t xml:space="preserve">XII og </w:t>
      </w:r>
      <w:r w:rsidR="00BE4C69">
        <w:t>X</w:t>
      </w:r>
      <w:r w:rsidR="00A44419">
        <w:t>IV í tollalögum, nr. 88/2005</w:t>
      </w:r>
      <w:r w:rsidR="00A55D2A">
        <w:t>.</w:t>
      </w:r>
      <w:r w:rsidR="009419D2">
        <w:t xml:space="preserve"> Henn</w:t>
      </w:r>
      <w:r w:rsidR="00842939">
        <w:t>i fylgdi breyting á lögum um virðisaukaskatt, nr. 50/1988, sem kallaðist á við bráðabirgðaregluna á þann hátt að þeim aðilum sem nutu greiðslufrests samkvæmt bráðabirgðareglunni var heimilað að færa innskatt á virðisaukaskattsskýrslu þrátt fyrir að hann hefði aðeins verið greiddur í ríkissjóð að hluta.</w:t>
      </w:r>
      <w:r w:rsidR="005C7FC1">
        <w:t xml:space="preserve"> Slíkt ákvæði kemur m</w:t>
      </w:r>
      <w:r w:rsidR="007B4F79">
        <w:t>eðal annars</w:t>
      </w:r>
      <w:r w:rsidR="005C7FC1">
        <w:t xml:space="preserve"> fram í </w:t>
      </w:r>
      <w:r w:rsidR="00175A82">
        <w:t>ákvæði til bráðabirgða</w:t>
      </w:r>
      <w:r w:rsidR="008917E3">
        <w:t xml:space="preserve"> XXXI</w:t>
      </w:r>
      <w:r w:rsidR="0004219B">
        <w:t xml:space="preserve"> í lögum um virðis</w:t>
      </w:r>
      <w:r w:rsidR="00754ACA">
        <w:softHyphen/>
      </w:r>
      <w:r w:rsidR="0004219B">
        <w:t>aukaskatt</w:t>
      </w:r>
      <w:r w:rsidR="00783400">
        <w:t>, nr. 50/1988,</w:t>
      </w:r>
      <w:r w:rsidR="0004219B">
        <w:t xml:space="preserve"> en tilgangur þess var að tryggja að skipting gjalddaga aðflutn</w:t>
      </w:r>
      <w:r w:rsidR="00783400">
        <w:softHyphen/>
      </w:r>
      <w:r w:rsidR="0004219B">
        <w:t>ingsgjalda samkvæmt ákvæði til bráðabirgða</w:t>
      </w:r>
      <w:r w:rsidR="00875E88">
        <w:t xml:space="preserve"> X</w:t>
      </w:r>
      <w:r w:rsidR="001060D7">
        <w:t>IV</w:t>
      </w:r>
      <w:r w:rsidR="00FE31D9">
        <w:t xml:space="preserve"> í tollalögum hefði ekki áhrif á innskattsrétt viðkomandi aðila.</w:t>
      </w:r>
      <w:r w:rsidR="00E91F26">
        <w:t xml:space="preserve"> </w:t>
      </w:r>
      <w:r w:rsidR="00DA4E36" w:rsidRPr="006159AB">
        <w:rPr>
          <w:color w:val="242424"/>
          <w:shd w:val="clear" w:color="auto" w:fill="FFFFFF"/>
        </w:rPr>
        <w:t>Upphafleg ástæða þess að bráðabirgðareglan var felld inn í tollalög var að nauðsynlegt þótti að bregðast tímabun</w:t>
      </w:r>
      <w:r w:rsidR="00DA4E36" w:rsidRPr="00AF22AB">
        <w:rPr>
          <w:color w:val="242424"/>
          <w:shd w:val="clear" w:color="auto" w:fill="FFFFFF"/>
        </w:rPr>
        <w:t>dið við þörf á gjaldaaðlögun fyrirtækja vegna gengis</w:t>
      </w:r>
      <w:r w:rsidR="00783400">
        <w:rPr>
          <w:color w:val="242424"/>
          <w:shd w:val="clear" w:color="auto" w:fill="FFFFFF"/>
        </w:rPr>
        <w:softHyphen/>
      </w:r>
      <w:r w:rsidR="00DA4E36" w:rsidRPr="00AF22AB">
        <w:rPr>
          <w:color w:val="242424"/>
          <w:shd w:val="clear" w:color="auto" w:fill="FFFFFF"/>
        </w:rPr>
        <w:t>falls, samdráttar og verðbólgu á síðari hluta ársins 2008. Litið var svo á að reglan fæli í sér greiðsl</w:t>
      </w:r>
      <w:r w:rsidR="00DA4E36" w:rsidRPr="00E91F26">
        <w:rPr>
          <w:color w:val="242424"/>
          <w:shd w:val="clear" w:color="auto" w:fill="FFFFFF"/>
        </w:rPr>
        <w:t>uaðlögun fyrir atvinnulífið sem gerði fyrirtækjum kleift að dreifa gjalddögum aðflutn</w:t>
      </w:r>
      <w:r w:rsidR="00783400">
        <w:rPr>
          <w:color w:val="242424"/>
          <w:shd w:val="clear" w:color="auto" w:fill="FFFFFF"/>
        </w:rPr>
        <w:softHyphen/>
      </w:r>
      <w:r w:rsidR="00DA4E36" w:rsidRPr="00E91F26">
        <w:rPr>
          <w:color w:val="242424"/>
          <w:shd w:val="clear" w:color="auto" w:fill="FFFFFF"/>
        </w:rPr>
        <w:t>ingsgjalda og vörugjalds.</w:t>
      </w:r>
      <w:r w:rsidR="009D6A60">
        <w:rPr>
          <w:color w:val="242424"/>
          <w:shd w:val="clear" w:color="auto" w:fill="FFFFFF"/>
        </w:rPr>
        <w:t xml:space="preserve"> Bráðabirgðareglan rann sitt skeið á enda á árinu 2016.</w:t>
      </w:r>
    </w:p>
    <w:p w14:paraId="34F1A793" w14:textId="26E1CB30" w:rsidR="003B2C0D" w:rsidRDefault="00665203" w:rsidP="007875CA">
      <w:pPr>
        <w:rPr>
          <w:shd w:val="clear" w:color="auto" w:fill="FFFFFF"/>
        </w:rPr>
      </w:pPr>
      <w:r>
        <w:rPr>
          <w:shd w:val="clear" w:color="auto" w:fill="FFFFFF"/>
        </w:rPr>
        <w:t>Fyrirséð er að mörg atvinnufyrirtæki</w:t>
      </w:r>
      <w:r w:rsidR="00877631">
        <w:rPr>
          <w:shd w:val="clear" w:color="auto" w:fill="FFFFFF"/>
        </w:rPr>
        <w:t xml:space="preserve"> </w:t>
      </w:r>
      <w:r w:rsidR="00F420DA">
        <w:rPr>
          <w:shd w:val="clear" w:color="auto" w:fill="FFFFFF"/>
        </w:rPr>
        <w:t xml:space="preserve">hafa og </w:t>
      </w:r>
      <w:r w:rsidR="00877631">
        <w:rPr>
          <w:shd w:val="clear" w:color="auto" w:fill="FFFFFF"/>
        </w:rPr>
        <w:t>mun</w:t>
      </w:r>
      <w:r w:rsidR="00162A11">
        <w:rPr>
          <w:shd w:val="clear" w:color="auto" w:fill="FFFFFF"/>
        </w:rPr>
        <w:t>u</w:t>
      </w:r>
      <w:r w:rsidR="00EB6068">
        <w:rPr>
          <w:shd w:val="clear" w:color="auto" w:fill="FFFFFF"/>
        </w:rPr>
        <w:t xml:space="preserve"> </w:t>
      </w:r>
      <w:r w:rsidR="00444B48">
        <w:rPr>
          <w:shd w:val="clear" w:color="auto" w:fill="FFFFFF"/>
        </w:rPr>
        <w:t>lenda í tímabundnum rekstrar</w:t>
      </w:r>
      <w:r w:rsidR="0060288C">
        <w:rPr>
          <w:shd w:val="clear" w:color="auto" w:fill="FFFFFF"/>
        </w:rPr>
        <w:softHyphen/>
      </w:r>
      <w:r w:rsidR="00444B48">
        <w:rPr>
          <w:shd w:val="clear" w:color="auto" w:fill="FFFFFF"/>
        </w:rPr>
        <w:t>erfið</w:t>
      </w:r>
      <w:r w:rsidR="00783400">
        <w:rPr>
          <w:shd w:val="clear" w:color="auto" w:fill="FFFFFF"/>
        </w:rPr>
        <w:softHyphen/>
      </w:r>
      <w:r w:rsidR="00444B48">
        <w:rPr>
          <w:shd w:val="clear" w:color="auto" w:fill="FFFFFF"/>
        </w:rPr>
        <w:t>leikum</w:t>
      </w:r>
      <w:r w:rsidR="00963A9E">
        <w:rPr>
          <w:shd w:val="clear" w:color="auto" w:fill="FFFFFF"/>
        </w:rPr>
        <w:t xml:space="preserve"> í ljósi þeirra aðstæðna sem nú eru </w:t>
      </w:r>
      <w:r w:rsidR="00F062F9">
        <w:rPr>
          <w:shd w:val="clear" w:color="auto" w:fill="FFFFFF"/>
        </w:rPr>
        <w:t>uppi í samfélaginu vegna kórónuveirunnar.</w:t>
      </w:r>
      <w:r w:rsidR="008930C7">
        <w:rPr>
          <w:shd w:val="clear" w:color="auto" w:fill="FFFFFF"/>
        </w:rPr>
        <w:t xml:space="preserve"> Sem dæmi má nefna að </w:t>
      </w:r>
      <w:r w:rsidR="00FF3AA4">
        <w:rPr>
          <w:shd w:val="clear" w:color="auto" w:fill="FFFFFF"/>
        </w:rPr>
        <w:t>lyfjafyrirtæki hafa brugðist við tilmælum Lyfjastofnunar um að auka birgðir af nauðsynlegum lyfjum með stækkun pantana</w:t>
      </w:r>
      <w:r w:rsidR="00AF6310">
        <w:rPr>
          <w:shd w:val="clear" w:color="auto" w:fill="FFFFFF"/>
        </w:rPr>
        <w:t xml:space="preserve"> vegna faraldursins</w:t>
      </w:r>
      <w:r w:rsidR="00611DB5">
        <w:rPr>
          <w:shd w:val="clear" w:color="auto" w:fill="FFFFFF"/>
        </w:rPr>
        <w:t xml:space="preserve"> í samræmi við </w:t>
      </w:r>
      <w:r w:rsidR="00A32143">
        <w:rPr>
          <w:shd w:val="clear" w:color="auto" w:fill="FFFFFF"/>
        </w:rPr>
        <w:t>við</w:t>
      </w:r>
      <w:r w:rsidR="00783400">
        <w:rPr>
          <w:shd w:val="clear" w:color="auto" w:fill="FFFFFF"/>
        </w:rPr>
        <w:softHyphen/>
      </w:r>
      <w:r w:rsidR="00A32143">
        <w:rPr>
          <w:shd w:val="clear" w:color="auto" w:fill="FFFFFF"/>
        </w:rPr>
        <w:t>bragðs</w:t>
      </w:r>
      <w:r w:rsidR="00783400">
        <w:rPr>
          <w:shd w:val="clear" w:color="auto" w:fill="FFFFFF"/>
        </w:rPr>
        <w:softHyphen/>
      </w:r>
      <w:r w:rsidR="00A32143">
        <w:rPr>
          <w:shd w:val="clear" w:color="auto" w:fill="FFFFFF"/>
        </w:rPr>
        <w:t>áætlun almannavarna vegna heimsfaraldurs.</w:t>
      </w:r>
      <w:r w:rsidR="003F386C">
        <w:rPr>
          <w:shd w:val="clear" w:color="auto" w:fill="FFFFFF"/>
        </w:rPr>
        <w:t xml:space="preserve"> </w:t>
      </w:r>
      <w:r w:rsidR="00A00EA0">
        <w:rPr>
          <w:shd w:val="clear" w:color="auto" w:fill="FFFFFF"/>
        </w:rPr>
        <w:t>Á sama hátt hafa matvæla</w:t>
      </w:r>
      <w:r w:rsidR="0060288C">
        <w:rPr>
          <w:shd w:val="clear" w:color="auto" w:fill="FFFFFF"/>
        </w:rPr>
        <w:softHyphen/>
      </w:r>
      <w:r w:rsidR="00A00EA0">
        <w:rPr>
          <w:shd w:val="clear" w:color="auto" w:fill="FFFFFF"/>
        </w:rPr>
        <w:t>inn</w:t>
      </w:r>
      <w:r w:rsidR="0060288C">
        <w:rPr>
          <w:shd w:val="clear" w:color="auto" w:fill="FFFFFF"/>
        </w:rPr>
        <w:softHyphen/>
      </w:r>
      <w:r w:rsidR="00A00EA0">
        <w:rPr>
          <w:shd w:val="clear" w:color="auto" w:fill="FFFFFF"/>
        </w:rPr>
        <w:t>flutn</w:t>
      </w:r>
      <w:r w:rsidR="0060288C">
        <w:rPr>
          <w:shd w:val="clear" w:color="auto" w:fill="FFFFFF"/>
        </w:rPr>
        <w:softHyphen/>
      </w:r>
      <w:r w:rsidR="00A00EA0">
        <w:rPr>
          <w:shd w:val="clear" w:color="auto" w:fill="FFFFFF"/>
        </w:rPr>
        <w:t>ings</w:t>
      </w:r>
      <w:r w:rsidR="0060288C">
        <w:rPr>
          <w:shd w:val="clear" w:color="auto" w:fill="FFFFFF"/>
        </w:rPr>
        <w:softHyphen/>
      </w:r>
      <w:r w:rsidR="00A00EA0">
        <w:rPr>
          <w:shd w:val="clear" w:color="auto" w:fill="FFFFFF"/>
        </w:rPr>
        <w:t>fyrir</w:t>
      </w:r>
      <w:r w:rsidR="00783400">
        <w:rPr>
          <w:shd w:val="clear" w:color="auto" w:fill="FFFFFF"/>
        </w:rPr>
        <w:softHyphen/>
      </w:r>
      <w:r w:rsidR="00754ACA">
        <w:rPr>
          <w:shd w:val="clear" w:color="auto" w:fill="FFFFFF"/>
        </w:rPr>
        <w:softHyphen/>
      </w:r>
      <w:r w:rsidR="00A00EA0">
        <w:rPr>
          <w:shd w:val="clear" w:color="auto" w:fill="FFFFFF"/>
        </w:rPr>
        <w:t xml:space="preserve">tæki pantað inn </w:t>
      </w:r>
      <w:r w:rsidR="00584B79">
        <w:rPr>
          <w:shd w:val="clear" w:color="auto" w:fill="FFFFFF"/>
        </w:rPr>
        <w:t xml:space="preserve">aukið magn </w:t>
      </w:r>
      <w:r w:rsidR="00C23619">
        <w:rPr>
          <w:shd w:val="clear" w:color="auto" w:fill="FFFFFF"/>
        </w:rPr>
        <w:t xml:space="preserve">á tilteknum vörum sem eru </w:t>
      </w:r>
      <w:r w:rsidR="0070716B">
        <w:rPr>
          <w:shd w:val="clear" w:color="auto" w:fill="FFFFFF"/>
        </w:rPr>
        <w:t>á list</w:t>
      </w:r>
      <w:r w:rsidR="00C21A59">
        <w:rPr>
          <w:shd w:val="clear" w:color="auto" w:fill="FFFFFF"/>
        </w:rPr>
        <w:t>a yfir æskilegt birgðahald heimila í inflúensufaraldri.</w:t>
      </w:r>
      <w:r w:rsidR="00DD2153">
        <w:rPr>
          <w:shd w:val="clear" w:color="auto" w:fill="FFFFFF"/>
        </w:rPr>
        <w:t xml:space="preserve"> </w:t>
      </w:r>
      <w:r w:rsidR="00571CE3">
        <w:rPr>
          <w:shd w:val="clear" w:color="auto" w:fill="FFFFFF"/>
        </w:rPr>
        <w:t>Í ljósi þe</w:t>
      </w:r>
      <w:r w:rsidR="005A48F6">
        <w:rPr>
          <w:shd w:val="clear" w:color="auto" w:fill="FFFFFF"/>
        </w:rPr>
        <w:t>ssara aðstæðna</w:t>
      </w:r>
      <w:r w:rsidR="00270876" w:rsidRPr="00F4340A">
        <w:rPr>
          <w:shd w:val="clear" w:color="auto" w:fill="FFFFFF"/>
        </w:rPr>
        <w:t xml:space="preserve">, </w:t>
      </w:r>
      <w:r w:rsidR="0074157A" w:rsidRPr="00F4340A">
        <w:rPr>
          <w:shd w:val="clear" w:color="auto" w:fill="FFFFFF"/>
        </w:rPr>
        <w:t xml:space="preserve">og </w:t>
      </w:r>
      <w:r w:rsidR="003B2C0D" w:rsidRPr="00F4340A">
        <w:rPr>
          <w:shd w:val="clear" w:color="auto" w:fill="FFFFFF"/>
        </w:rPr>
        <w:t>þess að þörf er á að bregðast skjótt við til þess að draga úr</w:t>
      </w:r>
      <w:r w:rsidR="000B00FE" w:rsidRPr="00140796">
        <w:rPr>
          <w:shd w:val="clear" w:color="auto" w:fill="FFFFFF"/>
        </w:rPr>
        <w:t xml:space="preserve"> neikvæðum</w:t>
      </w:r>
      <w:r w:rsidR="003B2C0D" w:rsidRPr="00140796">
        <w:rPr>
          <w:shd w:val="clear" w:color="auto" w:fill="FFFFFF"/>
        </w:rPr>
        <w:t xml:space="preserve"> afleiðingum </w:t>
      </w:r>
      <w:r w:rsidR="00CB2D49" w:rsidRPr="00140796">
        <w:rPr>
          <w:shd w:val="clear" w:color="auto" w:fill="FFFFFF"/>
        </w:rPr>
        <w:t>faraldursins</w:t>
      </w:r>
      <w:r w:rsidR="00EF6453" w:rsidRPr="00140796">
        <w:rPr>
          <w:shd w:val="clear" w:color="auto" w:fill="FFFFFF"/>
        </w:rPr>
        <w:t xml:space="preserve"> á atvinnulífið</w:t>
      </w:r>
      <w:r w:rsidR="00062A3A" w:rsidRPr="00140796">
        <w:rPr>
          <w:shd w:val="clear" w:color="auto" w:fill="FFFFFF"/>
        </w:rPr>
        <w:t>,</w:t>
      </w:r>
      <w:r w:rsidR="00EF6453" w:rsidRPr="00140796">
        <w:rPr>
          <w:shd w:val="clear" w:color="auto" w:fill="FFFFFF"/>
        </w:rPr>
        <w:t xml:space="preserve"> </w:t>
      </w:r>
      <w:r w:rsidR="006B122F" w:rsidRPr="00140796">
        <w:rPr>
          <w:shd w:val="clear" w:color="auto" w:fill="FFFFFF"/>
        </w:rPr>
        <w:t xml:space="preserve">er nú lagt til að </w:t>
      </w:r>
      <w:r w:rsidR="00FC369A" w:rsidRPr="00140796">
        <w:rPr>
          <w:shd w:val="clear" w:color="auto" w:fill="FFFFFF"/>
        </w:rPr>
        <w:t xml:space="preserve">tekin verði á ný upp </w:t>
      </w:r>
      <w:r w:rsidR="00131D2D" w:rsidRPr="00140796">
        <w:rPr>
          <w:shd w:val="clear" w:color="auto" w:fill="FFFFFF"/>
        </w:rPr>
        <w:t>bráðabirgða</w:t>
      </w:r>
      <w:r w:rsidR="00062A3A" w:rsidRPr="00140796">
        <w:rPr>
          <w:shd w:val="clear" w:color="auto" w:fill="FFFFFF"/>
        </w:rPr>
        <w:t xml:space="preserve">ákvæði í </w:t>
      </w:r>
      <w:r w:rsidR="00B8482B" w:rsidRPr="00140796">
        <w:rPr>
          <w:shd w:val="clear" w:color="auto" w:fill="FFFFFF"/>
        </w:rPr>
        <w:t>tollalög</w:t>
      </w:r>
      <w:r w:rsidR="00F3781F" w:rsidRPr="00140796">
        <w:rPr>
          <w:shd w:val="clear" w:color="auto" w:fill="FFFFFF"/>
        </w:rPr>
        <w:t xml:space="preserve"> </w:t>
      </w:r>
      <w:r w:rsidR="00140796" w:rsidRPr="004F1320">
        <w:rPr>
          <w:shd w:val="clear" w:color="auto" w:fill="FFFFFF"/>
        </w:rPr>
        <w:t>sem kveður</w:t>
      </w:r>
      <w:r w:rsidR="00140796" w:rsidRPr="009F3661">
        <w:rPr>
          <w:shd w:val="clear" w:color="auto" w:fill="FFFFFF"/>
        </w:rPr>
        <w:t xml:space="preserve"> á um </w:t>
      </w:r>
      <w:r w:rsidR="00746EE5">
        <w:rPr>
          <w:shd w:val="clear" w:color="auto" w:fill="FFFFFF"/>
        </w:rPr>
        <w:t>tvískiptingu aðflutningsgjalda í tolli</w:t>
      </w:r>
      <w:r w:rsidR="00254DAE">
        <w:rPr>
          <w:shd w:val="clear" w:color="auto" w:fill="FFFFFF"/>
        </w:rPr>
        <w:t xml:space="preserve"> frá og með uppgjörstímabilinu mars–apríl 2020 og út árið</w:t>
      </w:r>
      <w:r w:rsidR="00746EE5">
        <w:rPr>
          <w:shd w:val="clear" w:color="auto" w:fill="FFFFFF"/>
        </w:rPr>
        <w:t>.</w:t>
      </w:r>
      <w:r w:rsidR="00F50411">
        <w:rPr>
          <w:shd w:val="clear" w:color="auto" w:fill="FFFFFF"/>
        </w:rPr>
        <w:t xml:space="preserve"> Þá verður samhliða lögð til breyting</w:t>
      </w:r>
      <w:r w:rsidR="009002ED">
        <w:rPr>
          <w:shd w:val="clear" w:color="auto" w:fill="FFFFFF"/>
        </w:rPr>
        <w:t xml:space="preserve"> á lögum um virðisaukaskatt</w:t>
      </w:r>
      <w:r w:rsidR="00FB3E27">
        <w:rPr>
          <w:shd w:val="clear" w:color="auto" w:fill="FFFFFF"/>
        </w:rPr>
        <w:t xml:space="preserve"> </w:t>
      </w:r>
      <w:r w:rsidR="004C1E1B">
        <w:rPr>
          <w:shd w:val="clear" w:color="auto" w:fill="FFFFFF"/>
        </w:rPr>
        <w:t xml:space="preserve">með bráðabirgðaákvæði </w:t>
      </w:r>
      <w:r w:rsidR="00116ABD">
        <w:rPr>
          <w:shd w:val="clear" w:color="auto" w:fill="FFFFFF"/>
        </w:rPr>
        <w:t xml:space="preserve">þar sem kveðið verður á </w:t>
      </w:r>
      <w:r w:rsidR="00116ABD" w:rsidRPr="00F4340A">
        <w:rPr>
          <w:shd w:val="clear" w:color="auto" w:fill="FFFFFF"/>
        </w:rPr>
        <w:t xml:space="preserve">um </w:t>
      </w:r>
      <w:r w:rsidR="00BA751A" w:rsidRPr="00F4340A">
        <w:rPr>
          <w:shd w:val="clear" w:color="auto" w:fill="FFFFFF"/>
        </w:rPr>
        <w:t xml:space="preserve">heimild til </w:t>
      </w:r>
      <w:r w:rsidR="00EB5B0D" w:rsidRPr="00F4340A">
        <w:rPr>
          <w:shd w:val="clear" w:color="auto" w:fill="FFFFFF"/>
        </w:rPr>
        <w:t>færslu alls innskatts</w:t>
      </w:r>
      <w:r w:rsidR="00393A69" w:rsidRPr="00116ABD">
        <w:rPr>
          <w:shd w:val="clear" w:color="auto" w:fill="FFFFFF"/>
        </w:rPr>
        <w:t xml:space="preserve"> viðkomandi tímabils þótt einungis hluti hans hafi verið greiddur.</w:t>
      </w:r>
    </w:p>
    <w:p w14:paraId="5E840F99" w14:textId="77777777" w:rsidR="0046476B" w:rsidRDefault="0046476B" w:rsidP="00AD2D51">
      <w:pPr>
        <w:ind w:firstLine="0"/>
      </w:pPr>
    </w:p>
    <w:p w14:paraId="3127C2CE" w14:textId="07362FFF" w:rsidR="002A0E53" w:rsidRDefault="00722D52">
      <w:pPr>
        <w:pStyle w:val="Millifyrirsgn2"/>
      </w:pPr>
      <w:r>
        <w:t>3.</w:t>
      </w:r>
      <w:r w:rsidR="00E72634">
        <w:t>6</w:t>
      </w:r>
      <w:r>
        <w:t xml:space="preserve">. </w:t>
      </w:r>
      <w:r w:rsidR="005A3846">
        <w:t>Endurgreiðsla virðisaukaskatts</w:t>
      </w:r>
      <w:r w:rsidR="00BD73AF">
        <w:t xml:space="preserve"> til byggjenda og eigenda íbúðarhúsnæðis</w:t>
      </w:r>
      <w:r w:rsidR="00C0318E">
        <w:t>.</w:t>
      </w:r>
    </w:p>
    <w:p w14:paraId="1159D7EE" w14:textId="5F02F803" w:rsidR="00F16F2F" w:rsidRPr="00F6597B" w:rsidRDefault="00F16F2F" w:rsidP="00F16F2F">
      <w:r>
        <w:t xml:space="preserve">Byggjendur og eigendur </w:t>
      </w:r>
      <w:r w:rsidRPr="00F6597B">
        <w:t xml:space="preserve">íbúðarhúsnæðis </w:t>
      </w:r>
      <w:r>
        <w:t xml:space="preserve">fá samkvæmt gildandi lögum </w:t>
      </w:r>
      <w:r w:rsidRPr="00F6597B">
        <w:t>endurgrei</w:t>
      </w:r>
      <w:r>
        <w:t>dd</w:t>
      </w:r>
      <w:r w:rsidRPr="00F6597B">
        <w:t xml:space="preserve"> 60%</w:t>
      </w:r>
      <w:r>
        <w:t xml:space="preserve"> af þeim</w:t>
      </w:r>
      <w:r w:rsidRPr="00F6597B">
        <w:t xml:space="preserve"> virðisauka</w:t>
      </w:r>
      <w:r>
        <w:softHyphen/>
      </w:r>
      <w:r w:rsidRPr="00F6597B">
        <w:t>skatt</w:t>
      </w:r>
      <w:r>
        <w:t>i</w:t>
      </w:r>
      <w:r w:rsidRPr="00F6597B">
        <w:t xml:space="preserve"> sem</w:t>
      </w:r>
      <w:r>
        <w:t xml:space="preserve"> þeir hafa greitt</w:t>
      </w:r>
      <w:r w:rsidRPr="00F6597B">
        <w:t xml:space="preserve"> af vinnu iðnaðar- og verkamanna á byggingarstað vegna nýbygginga, endurbóta og viðhalds</w:t>
      </w:r>
      <w:r>
        <w:t xml:space="preserve"> þess háttar húsnæðis</w:t>
      </w:r>
      <w:r w:rsidRPr="00F6597B">
        <w:t>.</w:t>
      </w:r>
      <w:r>
        <w:t xml:space="preserve"> </w:t>
      </w:r>
      <w:r w:rsidRPr="00F6597B">
        <w:t>Ekki er endurgreiddur virðis</w:t>
      </w:r>
      <w:r>
        <w:softHyphen/>
      </w:r>
      <w:r w:rsidRPr="00F6597B">
        <w:t>aukaskattur af byggingarefni</w:t>
      </w:r>
      <w:r>
        <w:t xml:space="preserve"> eða kaupum á</w:t>
      </w:r>
      <w:r w:rsidRPr="00F6597B">
        <w:t xml:space="preserve"> vélavinnu eða</w:t>
      </w:r>
      <w:r>
        <w:t xml:space="preserve"> </w:t>
      </w:r>
      <w:r w:rsidRPr="00F6597B">
        <w:t>sérfræðiþjónustu, t.d. þjónustu verk</w:t>
      </w:r>
      <w:r w:rsidR="00783400">
        <w:softHyphen/>
      </w:r>
      <w:r w:rsidRPr="00F6597B">
        <w:t>fræðinga</w:t>
      </w:r>
      <w:r>
        <w:t xml:space="preserve"> eða</w:t>
      </w:r>
      <w:r w:rsidRPr="00F6597B">
        <w:t xml:space="preserve"> arkitekta. </w:t>
      </w:r>
      <w:r>
        <w:t>Skatturinn</w:t>
      </w:r>
      <w:r w:rsidRPr="00F6597B">
        <w:t xml:space="preserve"> afgreiðir þessar endurgreiðslubeiðnir.</w:t>
      </w:r>
    </w:p>
    <w:p w14:paraId="35679FC0" w14:textId="6979C154" w:rsidR="000365F1" w:rsidRPr="00F6597B" w:rsidRDefault="00CC0007" w:rsidP="000365F1">
      <w:r w:rsidRPr="00B33AA5">
        <w:t>Í ljó</w:t>
      </w:r>
      <w:r w:rsidRPr="003808F2">
        <w:t xml:space="preserve">si þeirra efnahagsaðstæðna sem þjóðin stóð frammi fyrir í fjármálakreppunni sem hófst </w:t>
      </w:r>
      <w:r w:rsidRPr="00AD7896">
        <w:t>árið 2008 var sérstöku bráðabirgðaákvæði bætt við lög um virðisaukaskatt</w:t>
      </w:r>
      <w:r w:rsidR="00783400">
        <w:t>, nr. 50/1988,</w:t>
      </w:r>
      <w:r w:rsidRPr="00AD7896">
        <w:t xml:space="preserve"> </w:t>
      </w:r>
      <w:r w:rsidRPr="00081DF8">
        <w:t xml:space="preserve">með lögum nr. 10/2009 þar sem kveðið var </w:t>
      </w:r>
      <w:r w:rsidRPr="00E01033">
        <w:t xml:space="preserve">á </w:t>
      </w:r>
      <w:r w:rsidRPr="008D61D0">
        <w:t>um að endurgreiða skyldi að fullu virðisaukaskatt sem greiddur væri af vinnu við íbúðarhúsnæði, frístundahúsnæði</w:t>
      </w:r>
      <w:r w:rsidR="00A16F2C" w:rsidRPr="00B475C2">
        <w:t xml:space="preserve"> og vegna hönnunar og eftirlits vegna slíks húsnæðis. </w:t>
      </w:r>
      <w:r w:rsidR="004C2BA8" w:rsidRPr="00B475C2">
        <w:t xml:space="preserve">Sama gilti um </w:t>
      </w:r>
      <w:r w:rsidR="00282BD0" w:rsidRPr="00B475C2">
        <w:t>húsnæði</w:t>
      </w:r>
      <w:r w:rsidR="00BB2FE2" w:rsidRPr="00B475C2">
        <w:t xml:space="preserve"> sem alfarið var í eigu sveitarfélaga</w:t>
      </w:r>
      <w:r w:rsidR="00EF4331" w:rsidRPr="00B475C2">
        <w:t xml:space="preserve"> </w:t>
      </w:r>
      <w:r w:rsidR="00EF4331" w:rsidRPr="00B33AA5">
        <w:t>eða stofnana og félaga sem alfarið v</w:t>
      </w:r>
      <w:r w:rsidR="00EF4331" w:rsidRPr="003808F2">
        <w:t>æru í eigu sveitarfélaga.</w:t>
      </w:r>
      <w:r w:rsidR="000365F1" w:rsidRPr="00B475C2">
        <w:t xml:space="preserve"> </w:t>
      </w:r>
      <w:r w:rsidR="000365F1" w:rsidRPr="00B33AA5">
        <w:t>Í greinargerð með frum</w:t>
      </w:r>
      <w:r w:rsidR="000365F1" w:rsidRPr="003808F2">
        <w:softHyphen/>
        <w:t>varpinu kom m.a. fram að mark</w:t>
      </w:r>
      <w:r w:rsidR="0060288C">
        <w:softHyphen/>
      </w:r>
      <w:r w:rsidR="000365F1" w:rsidRPr="003808F2">
        <w:t>mið ákvæðisins væri að koma til móts við húsbyggjendur sem ættu í erfið</w:t>
      </w:r>
      <w:r w:rsidR="00783400">
        <w:softHyphen/>
      </w:r>
      <w:r w:rsidR="000365F1" w:rsidRPr="003808F2">
        <w:t>leikum vegna</w:t>
      </w:r>
      <w:r w:rsidR="000365F1" w:rsidRPr="00F6597B">
        <w:t xml:space="preserve"> yfirstandandi efnahagsþrenginga, sporna við svartri atvinnust</w:t>
      </w:r>
      <w:r w:rsidR="000365F1">
        <w:t>a</w:t>
      </w:r>
      <w:r w:rsidR="000365F1" w:rsidRPr="00F6597B">
        <w:t xml:space="preserve">rfsemi og hvetja til aukinnar starfsemi á byggingarmarkaði. Þá kom fram að almennt væri litið svo á að slík breyting væri líkleg til þess að stuðla að minni undanskotum frá skatti og þar með </w:t>
      </w:r>
      <w:r w:rsidR="000365F1">
        <w:t>draga úr</w:t>
      </w:r>
      <w:r w:rsidR="000365F1" w:rsidRPr="00F6597B">
        <w:t xml:space="preserve"> svart</w:t>
      </w:r>
      <w:r w:rsidR="000365F1">
        <w:t>ri</w:t>
      </w:r>
      <w:r w:rsidR="000365F1" w:rsidRPr="00F6597B">
        <w:t xml:space="preserve"> atvinnu</w:t>
      </w:r>
      <w:r w:rsidR="0060288C">
        <w:softHyphen/>
      </w:r>
      <w:r w:rsidR="000365F1" w:rsidRPr="00F6597B">
        <w:t>starfsemi</w:t>
      </w:r>
      <w:r w:rsidR="000365F1">
        <w:t>,</w:t>
      </w:r>
      <w:r w:rsidR="000365F1" w:rsidRPr="00F6597B">
        <w:t xml:space="preserve"> auk þess sem hækkunin gæti dregið úr greiðslum vegna atvinnu</w:t>
      </w:r>
      <w:r w:rsidR="000365F1">
        <w:softHyphen/>
      </w:r>
      <w:r w:rsidR="000365F1" w:rsidRPr="00F6597B">
        <w:t>leysisbóta vegna aukinna framkvæmda.</w:t>
      </w:r>
      <w:r w:rsidR="000365F1">
        <w:t xml:space="preserve"> Í kjölfarið hleyptu stjórnvöld af stokkunum átakinu </w:t>
      </w:r>
      <w:r w:rsidR="000365F1" w:rsidRPr="00205ABF">
        <w:rPr>
          <w:i/>
          <w:iCs/>
        </w:rPr>
        <w:t>Allir vinna</w:t>
      </w:r>
      <w:r w:rsidR="000365F1">
        <w:t xml:space="preserve"> í júlí 2010 til að vekja athygli á endurgreiðslu virðisaukaskatts og skattafrádrætti vegna fram</w:t>
      </w:r>
      <w:r w:rsidR="0060288C">
        <w:softHyphen/>
      </w:r>
      <w:r w:rsidR="000365F1">
        <w:t xml:space="preserve">kvæmda við íbúðarhúsnæði og frístundahús. Átakið þótti gefast vel því verulega </w:t>
      </w:r>
      <w:r w:rsidR="000365F1">
        <w:lastRenderedPageBreak/>
        <w:t>dró úr atvinnuleysi og heimili réðust í framkvæmdir og viðhaldsverkefni sem þau hefðu annars ekki gert. Ákvæðið tók í upphafi til vinnu sem innt var af hendi frá 1. mars 2009 til 1. janúar 2011 en var framlengt í áföngum til 1. janúar 2015.</w:t>
      </w:r>
    </w:p>
    <w:p w14:paraId="27F50695" w14:textId="346D9936" w:rsidR="00AD0B87" w:rsidRPr="00AD0B87" w:rsidRDefault="0072123E" w:rsidP="00AD0B87">
      <w:r w:rsidRPr="00B33AA5">
        <w:t>Í kjölfar</w:t>
      </w:r>
      <w:r w:rsidRPr="003808F2">
        <w:t xml:space="preserve"> hinna alvarlegu en þó tímabundnu áhrifa kórónuveirunnar á </w:t>
      </w:r>
      <w:r w:rsidR="008222F5">
        <w:t>samfélagið</w:t>
      </w:r>
      <w:r w:rsidRPr="003808F2">
        <w:t xml:space="preserve"> er lagt til að </w:t>
      </w:r>
      <w:r w:rsidRPr="00AD7896">
        <w:t>endurgreiðsluhlutfall virðisaukaskatts vegna vinnu manna á byggingarstað íbúðarhúsnæðis</w:t>
      </w:r>
      <w:r w:rsidRPr="00081DF8">
        <w:t xml:space="preserve"> verði tímabundið hækkað</w:t>
      </w:r>
      <w:r w:rsidRPr="00E01033">
        <w:t xml:space="preserve"> </w:t>
      </w:r>
      <w:r w:rsidRPr="001126D5">
        <w:rPr>
          <w:iCs/>
        </w:rPr>
        <w:t>á ný úr 60% í 100%</w:t>
      </w:r>
      <w:r w:rsidR="00673C5D">
        <w:rPr>
          <w:iCs/>
        </w:rPr>
        <w:t xml:space="preserve"> á tímabilinu </w:t>
      </w:r>
      <w:r w:rsidR="00783400">
        <w:rPr>
          <w:iCs/>
        </w:rPr>
        <w:t xml:space="preserve">frá </w:t>
      </w:r>
      <w:r w:rsidR="00673C5D">
        <w:rPr>
          <w:iCs/>
        </w:rPr>
        <w:t>1. mars 2020 til og með 31</w:t>
      </w:r>
      <w:r w:rsidRPr="001126D5">
        <w:rPr>
          <w:iCs/>
        </w:rPr>
        <w:t>.</w:t>
      </w:r>
      <w:r w:rsidR="00673C5D">
        <w:rPr>
          <w:iCs/>
        </w:rPr>
        <w:t xml:space="preserve"> desember 2020.</w:t>
      </w:r>
      <w:r w:rsidR="001C6E19">
        <w:rPr>
          <w:i/>
          <w:iCs/>
        </w:rPr>
        <w:t xml:space="preserve"> </w:t>
      </w:r>
      <w:r w:rsidR="001C6E19" w:rsidRPr="008F468B">
        <w:t xml:space="preserve">Samhliða hækkun endurgreiðsluhlutfallsins úr 60% í 100% er lagt til að heimild </w:t>
      </w:r>
      <w:r w:rsidR="001C6E19">
        <w:t>til endurgreiðslu</w:t>
      </w:r>
      <w:r w:rsidR="001C6E19" w:rsidRPr="008F468B">
        <w:t xml:space="preserve"> nái einnig til þess virðisaukaskatts sem greiddur hefur verið vegna vinnu manna á byggingarstað frístunda</w:t>
      </w:r>
      <w:r w:rsidR="001C6E19">
        <w:softHyphen/>
      </w:r>
      <w:r w:rsidR="001C6E19" w:rsidRPr="008F468B">
        <w:t>húsnæðis, auk hönnunar eða eftirlits vegna ný</w:t>
      </w:r>
      <w:r w:rsidR="0060288C">
        <w:softHyphen/>
      </w:r>
      <w:r w:rsidR="001C6E19" w:rsidRPr="008F468B">
        <w:t>bygg</w:t>
      </w:r>
      <w:r w:rsidR="00783400">
        <w:softHyphen/>
      </w:r>
      <w:r w:rsidR="001C6E19" w:rsidRPr="008F468B">
        <w:t>ing</w:t>
      </w:r>
      <w:r w:rsidR="001C6E19">
        <w:t>a</w:t>
      </w:r>
      <w:r w:rsidR="001C6E19" w:rsidRPr="008F468B">
        <w:t>, endurbóta eða viðhalds íbúðar- og frístundahúsnæðis.</w:t>
      </w:r>
    </w:p>
    <w:p w14:paraId="21992C2E" w14:textId="148E7800" w:rsidR="00DA04B6" w:rsidRDefault="00E31026" w:rsidP="001C6E19">
      <w:r>
        <w:t xml:space="preserve">Samhliða þeim breytingum sem lagðar eru til </w:t>
      </w:r>
      <w:r w:rsidR="00A93E2C">
        <w:t xml:space="preserve">með </w:t>
      </w:r>
      <w:r w:rsidR="00E25C68">
        <w:t>tímabundinni</w:t>
      </w:r>
      <w:r w:rsidR="00A93E2C">
        <w:t xml:space="preserve"> hækkun endur</w:t>
      </w:r>
      <w:r w:rsidR="0060288C">
        <w:softHyphen/>
      </w:r>
      <w:r w:rsidR="00A93E2C">
        <w:t>greiðslu</w:t>
      </w:r>
      <w:r w:rsidR="00783400">
        <w:softHyphen/>
      </w:r>
      <w:r w:rsidR="00A93E2C">
        <w:t xml:space="preserve">hlutfalls virðisaukaskatt úr </w:t>
      </w:r>
      <w:r w:rsidR="00E25C68">
        <w:t xml:space="preserve">60% í 100% vegna </w:t>
      </w:r>
      <w:r w:rsidR="00B718FC">
        <w:t>bygginga</w:t>
      </w:r>
      <w:r w:rsidR="00216545">
        <w:t>, endurbóta eða</w:t>
      </w:r>
      <w:r w:rsidR="00B21394">
        <w:t xml:space="preserve"> viðhalds íbúðar</w:t>
      </w:r>
      <w:r w:rsidR="0060288C">
        <w:softHyphen/>
      </w:r>
      <w:r w:rsidR="00B21394">
        <w:t xml:space="preserve">húsnæðis </w:t>
      </w:r>
      <w:r w:rsidR="00137B74">
        <w:t xml:space="preserve">er lagt til að </w:t>
      </w:r>
      <w:r w:rsidR="005F22FC">
        <w:t xml:space="preserve">á sama tímabili </w:t>
      </w:r>
      <w:r w:rsidR="00E2144C">
        <w:t xml:space="preserve">verði heimilt að </w:t>
      </w:r>
      <w:r w:rsidR="00B343BC">
        <w:t>endurgreiða eig</w:t>
      </w:r>
      <w:r w:rsidR="000276E0">
        <w:t>endum</w:t>
      </w:r>
      <w:r w:rsidR="00B343BC">
        <w:t xml:space="preserve"> </w:t>
      </w:r>
      <w:r w:rsidR="001D5199">
        <w:t>eða leigjendum</w:t>
      </w:r>
      <w:r w:rsidR="00B343BC">
        <w:t xml:space="preserve"> íbúðarhúsnæðis 100% þess virðisaukaskatts sem þeir hafa greitt af vinnu manna vegna </w:t>
      </w:r>
      <w:r w:rsidR="00537E3E">
        <w:t xml:space="preserve">heimilisaðstoðar </w:t>
      </w:r>
      <w:r w:rsidR="001D7FDB">
        <w:t>eða reglulegrar umhirðu</w:t>
      </w:r>
      <w:r w:rsidR="00537E3E">
        <w:t xml:space="preserve"> </w:t>
      </w:r>
      <w:r w:rsidR="001D7FDB">
        <w:t>íbúðarhúsnæði</w:t>
      </w:r>
      <w:r w:rsidR="0032656A">
        <w:t>s</w:t>
      </w:r>
      <w:r w:rsidR="000276E0">
        <w:t xml:space="preserve">. </w:t>
      </w:r>
      <w:r w:rsidR="008E06C3">
        <w:t xml:space="preserve">Markmið endurgreiðslunnar er að </w:t>
      </w:r>
      <w:r w:rsidR="00BA57EA">
        <w:t xml:space="preserve">koma enn frekar til móts við </w:t>
      </w:r>
      <w:r w:rsidR="00943679">
        <w:t>heimilin í landinu</w:t>
      </w:r>
      <w:r w:rsidR="00276A8E">
        <w:t xml:space="preserve"> </w:t>
      </w:r>
      <w:r w:rsidR="000E11ED">
        <w:t xml:space="preserve">og verktaka </w:t>
      </w:r>
      <w:r w:rsidR="00742AA1">
        <w:t>vegna kórónuveirunnar</w:t>
      </w:r>
      <w:r w:rsidR="00F22A08">
        <w:t xml:space="preserve"> með sér</w:t>
      </w:r>
      <w:r w:rsidR="00783400">
        <w:softHyphen/>
      </w:r>
      <w:r w:rsidR="00F22A08">
        <w:t>tækum aðgerðum</w:t>
      </w:r>
      <w:r w:rsidR="00616EF5">
        <w:t xml:space="preserve"> </w:t>
      </w:r>
      <w:r w:rsidR="00EA167E">
        <w:t>í þágu þeirra</w:t>
      </w:r>
      <w:r w:rsidR="00F838D5">
        <w:t>.</w:t>
      </w:r>
      <w:r w:rsidR="00EB74A0">
        <w:t xml:space="preserve"> </w:t>
      </w:r>
      <w:r w:rsidR="00254DAE" w:rsidRPr="00DE753F">
        <w:t>Samkvæmt embætti landlæknis liggur jafnframt fyrir að almennt hreinlæti er ein mikilvægasta vörnin gegn smiti af kórónuveirunni. Stuðningur í formi endurgreiðslu virðisaukaskatts til einstaklinga og húsfélaga vegna kaupa á þjónustu í formi heimil</w:t>
      </w:r>
      <w:r w:rsidR="00254DAE">
        <w:t>i</w:t>
      </w:r>
      <w:r w:rsidR="00254DAE" w:rsidRPr="00DE753F">
        <w:t>saðstoðar, ræstinga o.fl. getur þannig skipt máli í baráttunni við faraldurinn</w:t>
      </w:r>
      <w:r w:rsidR="00254DAE">
        <w:t xml:space="preserve">. </w:t>
      </w:r>
      <w:r w:rsidR="006108A2">
        <w:t xml:space="preserve">Þá hefur ívilnunin </w:t>
      </w:r>
      <w:r w:rsidR="00254DAE">
        <w:t xml:space="preserve">einnig </w:t>
      </w:r>
      <w:r w:rsidR="006108A2">
        <w:t>þau h</w:t>
      </w:r>
      <w:r w:rsidR="00BB4C37">
        <w:t>liðar</w:t>
      </w:r>
      <w:r w:rsidR="007B6023">
        <w:t>áhrif</w:t>
      </w:r>
      <w:r w:rsidR="00307ADE">
        <w:t xml:space="preserve"> að draga svarta atvinnu</w:t>
      </w:r>
      <w:r w:rsidR="00783400">
        <w:softHyphen/>
      </w:r>
      <w:r w:rsidR="00307ADE">
        <w:t>starfsemi</w:t>
      </w:r>
      <w:r w:rsidR="00410420">
        <w:t xml:space="preserve"> </w:t>
      </w:r>
      <w:r w:rsidR="00286C6C">
        <w:t>vegna veiting</w:t>
      </w:r>
      <w:r w:rsidR="00783400">
        <w:t>ar</w:t>
      </w:r>
      <w:r w:rsidR="00286C6C">
        <w:t xml:space="preserve"> þeirrar þjónustu sem um ræðir</w:t>
      </w:r>
      <w:r w:rsidR="00410420">
        <w:t xml:space="preserve"> upp á yfirborðið</w:t>
      </w:r>
      <w:r w:rsidR="008302BA">
        <w:t xml:space="preserve"> og styðja enn frekar við atvinnuþát</w:t>
      </w:r>
      <w:r w:rsidR="008235EF">
        <w:t>t</w:t>
      </w:r>
      <w:r w:rsidR="008302BA">
        <w:t>töku</w:t>
      </w:r>
      <w:r w:rsidR="002A25C1">
        <w:t>, sérstaklega hjá</w:t>
      </w:r>
      <w:r w:rsidR="00C43999">
        <w:t xml:space="preserve"> tekjulægri hópum</w:t>
      </w:r>
      <w:r w:rsidR="003734BC">
        <w:t>.</w:t>
      </w:r>
      <w:r w:rsidR="001E270B">
        <w:t xml:space="preserve"> Í Svíþjóð hefur verið farin </w:t>
      </w:r>
      <w:r w:rsidR="006F5A08">
        <w:t>sú leið</w:t>
      </w:r>
      <w:r w:rsidR="00E17A33">
        <w:t xml:space="preserve"> frá árinu </w:t>
      </w:r>
      <w:r w:rsidR="00E507A1">
        <w:t>2007</w:t>
      </w:r>
      <w:r w:rsidR="006F5A08">
        <w:t xml:space="preserve"> </w:t>
      </w:r>
      <w:r w:rsidR="00C3547D">
        <w:t xml:space="preserve">að veita tiltekinn skattafrádrátt </w:t>
      </w:r>
      <w:r w:rsidR="004F5C88">
        <w:t xml:space="preserve">til einstaklinga </w:t>
      </w:r>
      <w:r w:rsidR="00C3547D">
        <w:t xml:space="preserve">vegna </w:t>
      </w:r>
      <w:r w:rsidR="00A67B78">
        <w:t>heimil</w:t>
      </w:r>
      <w:r w:rsidR="008011F2">
        <w:t>isaðstoðar</w:t>
      </w:r>
      <w:r w:rsidR="00133D2C">
        <w:t xml:space="preserve"> (s</w:t>
      </w:r>
      <w:r w:rsidR="008011F2">
        <w:t>.</w:t>
      </w:r>
      <w:r w:rsidR="0060288C">
        <w:t> </w:t>
      </w:r>
      <w:r w:rsidR="00871121">
        <w:t xml:space="preserve">rot- </w:t>
      </w:r>
      <w:proofErr w:type="spellStart"/>
      <w:r w:rsidR="00871121">
        <w:t>och</w:t>
      </w:r>
      <w:proofErr w:type="spellEnd"/>
      <w:r w:rsidR="00871121">
        <w:t xml:space="preserve"> </w:t>
      </w:r>
      <w:proofErr w:type="spellStart"/>
      <w:r w:rsidR="00871121">
        <w:t>rutavdrag</w:t>
      </w:r>
      <w:proofErr w:type="spellEnd"/>
      <w:r w:rsidR="00871121">
        <w:t>)</w:t>
      </w:r>
      <w:r w:rsidR="001D5BB5">
        <w:t>.</w:t>
      </w:r>
      <w:r w:rsidR="00EE3AE9">
        <w:t xml:space="preserve"> </w:t>
      </w:r>
      <w:r w:rsidR="00E05FA3">
        <w:t xml:space="preserve">Í frumvarpinu er lagt til að </w:t>
      </w:r>
      <w:r w:rsidR="008E4D1D">
        <w:t xml:space="preserve">farin verði sú leið að </w:t>
      </w:r>
      <w:r w:rsidR="00C867D8">
        <w:t>ei</w:t>
      </w:r>
      <w:r w:rsidR="0057733C">
        <w:t>gendur</w:t>
      </w:r>
      <w:r w:rsidR="00C867D8">
        <w:t xml:space="preserve"> og leigjendur íbúðar</w:t>
      </w:r>
      <w:r w:rsidR="00783400">
        <w:softHyphen/>
      </w:r>
      <w:r w:rsidR="00C867D8">
        <w:t>húsnæðis get</w:t>
      </w:r>
      <w:r w:rsidR="003F6696">
        <w:t>i óskað eftir 100% endurgreiðslu á virðisaukaskatti</w:t>
      </w:r>
      <w:r w:rsidR="002B4881">
        <w:t xml:space="preserve"> </w:t>
      </w:r>
      <w:r w:rsidR="002A02B7">
        <w:t xml:space="preserve">vegna </w:t>
      </w:r>
      <w:r w:rsidR="00D515F0">
        <w:t>heimil</w:t>
      </w:r>
      <w:r w:rsidR="005329BB">
        <w:t xml:space="preserve">isaðstoðar eða reglulegrar </w:t>
      </w:r>
      <w:r w:rsidR="00DD2929">
        <w:t>umhirðu íbúðar</w:t>
      </w:r>
      <w:r w:rsidR="00754ACA">
        <w:softHyphen/>
      </w:r>
      <w:r w:rsidR="00DD2929">
        <w:t>hús</w:t>
      </w:r>
      <w:r w:rsidR="00754ACA">
        <w:softHyphen/>
      </w:r>
      <w:r w:rsidR="00DD2929">
        <w:t>næðis</w:t>
      </w:r>
      <w:r w:rsidR="00D0754A">
        <w:t xml:space="preserve"> á </w:t>
      </w:r>
      <w:r w:rsidR="0008315A">
        <w:t>tímabilinu til ársloka 2020.</w:t>
      </w:r>
    </w:p>
    <w:p w14:paraId="473ACB50" w14:textId="77777777" w:rsidR="0021664E" w:rsidRDefault="0021664E" w:rsidP="0021664E">
      <w:pPr>
        <w:ind w:firstLine="0"/>
      </w:pPr>
    </w:p>
    <w:p w14:paraId="6DD926E3" w14:textId="5043B3AE" w:rsidR="0021664E" w:rsidRPr="00AB78B0" w:rsidRDefault="0021664E" w:rsidP="000A1AB1">
      <w:pPr>
        <w:pStyle w:val="Millifyrirsgn2"/>
      </w:pPr>
      <w:r w:rsidRPr="00E73113">
        <w:t>3.</w:t>
      </w:r>
      <w:r w:rsidR="00E72634" w:rsidRPr="00B475C2">
        <w:t>7</w:t>
      </w:r>
      <w:r w:rsidRPr="00E73113">
        <w:t xml:space="preserve">. </w:t>
      </w:r>
      <w:r w:rsidR="00585189" w:rsidRPr="001B7C0A">
        <w:t>Endurgreiðsla</w:t>
      </w:r>
      <w:r w:rsidR="00585189" w:rsidRPr="00AB78B0">
        <w:t xml:space="preserve"> virðisaukaskatts </w:t>
      </w:r>
      <w:r w:rsidR="00B721A3" w:rsidRPr="00AB78B0">
        <w:t>til mannúðar-</w:t>
      </w:r>
      <w:r w:rsidR="00007967" w:rsidRPr="00AB78B0">
        <w:t xml:space="preserve"> og líknarfélaga, íþróttafélaga</w:t>
      </w:r>
      <w:r w:rsidR="000A1AB1" w:rsidRPr="00AB78B0">
        <w:t>, björgunar</w:t>
      </w:r>
      <w:r w:rsidR="0060288C">
        <w:softHyphen/>
      </w:r>
      <w:r w:rsidR="000A1AB1" w:rsidRPr="00AB78B0">
        <w:t xml:space="preserve">sveita </w:t>
      </w:r>
      <w:r w:rsidR="000A49D8" w:rsidRPr="00AB78B0">
        <w:t>o.fl.</w:t>
      </w:r>
    </w:p>
    <w:p w14:paraId="76A335A7" w14:textId="1B6F7859" w:rsidR="00354814" w:rsidRDefault="00976020" w:rsidP="00B475C2">
      <w:r>
        <w:t xml:space="preserve">Í langan tíma </w:t>
      </w:r>
      <w:r w:rsidR="00E9459E">
        <w:t xml:space="preserve">hafa </w:t>
      </w:r>
      <w:r w:rsidR="009E6A57">
        <w:t>félög eða félagasamtök sem starfa að ákveðnu markmiði til almanna</w:t>
      </w:r>
      <w:r w:rsidR="001B7C0A">
        <w:softHyphen/>
      </w:r>
      <w:r w:rsidR="009E6A57">
        <w:t>heilla</w:t>
      </w:r>
      <w:r w:rsidR="00A910C7">
        <w:t xml:space="preserve"> og falla undir</w:t>
      </w:r>
      <w:r w:rsidR="00276AFF">
        <w:t xml:space="preserve"> svokallaðan </w:t>
      </w:r>
      <w:r w:rsidR="00276AFF">
        <w:rPr>
          <w:i/>
          <w:iCs/>
        </w:rPr>
        <w:t>þriðja geira</w:t>
      </w:r>
      <w:r w:rsidR="00A910C7">
        <w:t xml:space="preserve"> </w:t>
      </w:r>
      <w:r w:rsidR="00C53F55">
        <w:t xml:space="preserve">skipað stóran sess í íslensku samfélagi fyrir þegna landsins, auk þess að vera mikilvægur hluti velferðarþjónustu hér á landi. Hér undir falla t.d. mannúðar- og líknarfélög, </w:t>
      </w:r>
      <w:r w:rsidR="004F6EC5">
        <w:t>íþróttafélög og björgunarsveitir.</w:t>
      </w:r>
      <w:r w:rsidR="00A910C7">
        <w:t xml:space="preserve"> </w:t>
      </w:r>
      <w:r w:rsidR="00791854">
        <w:t>Undir þriðja geirann fellur starfsemi</w:t>
      </w:r>
      <w:r w:rsidR="00A910C7">
        <w:t xml:space="preserve"> </w:t>
      </w:r>
      <w:r w:rsidR="001C1EDB">
        <w:t>sem hvorki tilheyrir opinberum rekstri né einkarekstri</w:t>
      </w:r>
      <w:r w:rsidR="00A910C7">
        <w:t xml:space="preserve"> </w:t>
      </w:r>
      <w:r w:rsidR="00FE3DF1">
        <w:t xml:space="preserve">og hefur ekki hagnað að </w:t>
      </w:r>
      <w:r w:rsidR="00254DAE">
        <w:t>megin</w:t>
      </w:r>
      <w:r w:rsidR="00FE3DF1">
        <w:t>markmiði.</w:t>
      </w:r>
      <w:r w:rsidR="00A910C7">
        <w:t xml:space="preserve"> </w:t>
      </w:r>
      <w:r w:rsidR="00B33ADD">
        <w:t xml:space="preserve">Félagsaðild er </w:t>
      </w:r>
      <w:r w:rsidR="00C905A0">
        <w:t>frjáls og þátttaka sjálfboðaliða er að einhverju leyti hluti af starfinu</w:t>
      </w:r>
      <w:r w:rsidR="004C3663">
        <w:t xml:space="preserve">. </w:t>
      </w:r>
      <w:r w:rsidR="0054108F">
        <w:t>Að baki starfseminni ligg</w:t>
      </w:r>
      <w:r w:rsidR="009A2D26">
        <w:t>ja</w:t>
      </w:r>
      <w:r w:rsidR="0054108F">
        <w:t xml:space="preserve"> þannig hugsjónir eða ákveðin hugmyndafræði</w:t>
      </w:r>
      <w:r w:rsidR="0042454C">
        <w:t xml:space="preserve"> þar sem </w:t>
      </w:r>
      <w:r w:rsidR="00254DAE">
        <w:t>aðal</w:t>
      </w:r>
      <w:r w:rsidR="0042454C">
        <w:t>mark</w:t>
      </w:r>
      <w:r w:rsidR="001B7C0A">
        <w:softHyphen/>
      </w:r>
      <w:r w:rsidR="0042454C">
        <w:t>miðið er að vinna að umbótum í þágu almennings og samfélagsins.</w:t>
      </w:r>
      <w:r w:rsidR="00A910C7">
        <w:t xml:space="preserve"> </w:t>
      </w:r>
    </w:p>
    <w:p w14:paraId="66D4C1C9" w14:textId="1E68B657" w:rsidR="00421691" w:rsidRPr="00421691" w:rsidRDefault="00930642" w:rsidP="00B475C2">
      <w:r>
        <w:t xml:space="preserve">Hér </w:t>
      </w:r>
      <w:r w:rsidR="00F60CEC">
        <w:t>er</w:t>
      </w:r>
      <w:r>
        <w:t xml:space="preserve"> lagt</w:t>
      </w:r>
      <w:r w:rsidR="00B34376" w:rsidRPr="00AB78B0">
        <w:t xml:space="preserve"> til að</w:t>
      </w:r>
      <w:r w:rsidR="0072305E">
        <w:t xml:space="preserve"> starfsemi </w:t>
      </w:r>
      <w:r w:rsidR="006E7D98">
        <w:t>tiltekinna félaga</w:t>
      </w:r>
      <w:r w:rsidR="0072305E">
        <w:t xml:space="preserve"> sem starfa</w:t>
      </w:r>
      <w:r w:rsidR="003D78CB">
        <w:t xml:space="preserve"> </w:t>
      </w:r>
      <w:r w:rsidR="00502E53">
        <w:t>í þágu almannaheilla</w:t>
      </w:r>
      <w:r w:rsidR="00732C7A">
        <w:t>, þ.e.</w:t>
      </w:r>
      <w:r w:rsidR="00B34376" w:rsidRPr="00AB78B0">
        <w:t xml:space="preserve"> </w:t>
      </w:r>
      <w:r w:rsidR="00C7234E" w:rsidRPr="00AB78B0">
        <w:t>mannúðar- og líknarfélög, íþróttafélög, björgunarsveitir, landssamtök björgunarsveita og slysa</w:t>
      </w:r>
      <w:r w:rsidR="0060288C">
        <w:softHyphen/>
      </w:r>
      <w:r w:rsidR="00C7234E" w:rsidRPr="00AB78B0">
        <w:t>varna</w:t>
      </w:r>
      <w:r w:rsidR="0060288C">
        <w:softHyphen/>
      </w:r>
      <w:r w:rsidR="00C7234E" w:rsidRPr="00AB78B0">
        <w:t>deilda og einstakar félagseiningar sem starfa undir merkj</w:t>
      </w:r>
      <w:r w:rsidR="00D8717F">
        <w:t>um</w:t>
      </w:r>
      <w:r w:rsidR="00C7234E" w:rsidRPr="00AB78B0">
        <w:t xml:space="preserve"> samtakanna </w:t>
      </w:r>
      <w:r w:rsidR="00C7261D" w:rsidRPr="00AB78B0">
        <w:t xml:space="preserve">geti fengið </w:t>
      </w:r>
      <w:r w:rsidR="00913EC2" w:rsidRPr="00AB78B0">
        <w:t>endur</w:t>
      </w:r>
      <w:r w:rsidR="0060288C">
        <w:softHyphen/>
      </w:r>
      <w:r w:rsidR="00913EC2" w:rsidRPr="00AB78B0">
        <w:t>greiddan</w:t>
      </w:r>
      <w:r w:rsidR="008E1CE6" w:rsidRPr="00AB78B0">
        <w:t xml:space="preserve"> </w:t>
      </w:r>
      <w:r w:rsidR="00265264">
        <w:t xml:space="preserve">100% þess </w:t>
      </w:r>
      <w:r w:rsidR="008E1CE6" w:rsidRPr="00AB78B0">
        <w:t>virðisaukaskatt</w:t>
      </w:r>
      <w:r w:rsidR="00265264">
        <w:t>s</w:t>
      </w:r>
      <w:r w:rsidR="00E7459D" w:rsidRPr="00AB78B0">
        <w:t xml:space="preserve"> sem þau hafa greitt vegna vinnu manna sem innt er af hendi á tímabilinu</w:t>
      </w:r>
      <w:r w:rsidR="00E36D7C" w:rsidRPr="00AB78B0">
        <w:t xml:space="preserve"> </w:t>
      </w:r>
      <w:r w:rsidR="00691A23" w:rsidRPr="00AB78B0">
        <w:t>1. mars 2020 til og með 31. desember 2020</w:t>
      </w:r>
      <w:r w:rsidR="00C0420E">
        <w:t xml:space="preserve"> vegna byggingar</w:t>
      </w:r>
      <w:r w:rsidR="000B16A1">
        <w:t>, endurbóta eða viðhalds á mannvirkjum</w:t>
      </w:r>
      <w:r w:rsidR="00691A23" w:rsidRPr="00AB78B0">
        <w:t xml:space="preserve">. </w:t>
      </w:r>
      <w:r w:rsidR="00C00FF7" w:rsidRPr="00AB78B0">
        <w:t>Um er að ræða virðisaukaskatt sem fellur til</w:t>
      </w:r>
      <w:r w:rsidR="00627136" w:rsidRPr="00AB78B0">
        <w:t xml:space="preserve"> af vinnu manna</w:t>
      </w:r>
      <w:r w:rsidR="00627136">
        <w:t xml:space="preserve"> </w:t>
      </w:r>
      <w:r w:rsidR="00471BBE">
        <w:t xml:space="preserve">á byggingarstað við byggingu, viðhald eða endurbætur á mannvirkjum sem alfarið eru í eigu </w:t>
      </w:r>
      <w:r w:rsidR="006A7204">
        <w:t>þeirra aðila sem falla undir ákvæðið</w:t>
      </w:r>
      <w:r w:rsidR="00471BBE">
        <w:t xml:space="preserve">. Á sama hátt skuli endurgreiða þeim aðilum sem falla undir ákvæðið þann virðisaukaskatt sem þeir hafa greitt af þjónustu vegna hönnunar eða </w:t>
      </w:r>
      <w:r w:rsidR="00471BBE">
        <w:lastRenderedPageBreak/>
        <w:t xml:space="preserve">eftirlits með </w:t>
      </w:r>
      <w:r w:rsidR="00DA3FE0">
        <w:t xml:space="preserve">byggingu á </w:t>
      </w:r>
      <w:r w:rsidR="00471BBE">
        <w:t>slíku mannvirki.</w:t>
      </w:r>
      <w:r w:rsidR="004118B9">
        <w:t xml:space="preserve"> Gert er ráð fyrir að Skatturinn annist </w:t>
      </w:r>
      <w:r w:rsidR="005F7DC8">
        <w:t>þessar endur</w:t>
      </w:r>
      <w:r w:rsidR="0060288C">
        <w:softHyphen/>
      </w:r>
      <w:r w:rsidR="005F7DC8">
        <w:t>greiðslur.</w:t>
      </w:r>
    </w:p>
    <w:p w14:paraId="23974AB0" w14:textId="5AA7624F" w:rsidR="00B20D60" w:rsidRDefault="00E1680A" w:rsidP="00B475C2">
      <w:r>
        <w:t>Flest félög</w:t>
      </w:r>
      <w:r w:rsidR="00F06042">
        <w:t xml:space="preserve"> sem starfa</w:t>
      </w:r>
      <w:r w:rsidR="00CF14B5">
        <w:t xml:space="preserve"> að almannaheillum</w:t>
      </w:r>
      <w:r w:rsidR="004A3BD9">
        <w:t xml:space="preserve"> og falla undir þriðja </w:t>
      </w:r>
      <w:r w:rsidR="00920920">
        <w:t>geirann</w:t>
      </w:r>
      <w:r w:rsidR="00220C83">
        <w:t>,</w:t>
      </w:r>
      <w:r w:rsidR="009744E1">
        <w:t xml:space="preserve"> </w:t>
      </w:r>
      <w:r w:rsidR="00862218">
        <w:t>þar á meðal mann</w:t>
      </w:r>
      <w:r w:rsidR="001B7C0A">
        <w:softHyphen/>
      </w:r>
      <w:r w:rsidR="00862218">
        <w:t>úðar- og líknarfélög, íþróttafélög og björgunarsveitir</w:t>
      </w:r>
      <w:r w:rsidR="00642526">
        <w:t>,</w:t>
      </w:r>
      <w:r w:rsidR="00862218">
        <w:t xml:space="preserve"> </w:t>
      </w:r>
      <w:r w:rsidR="00460764">
        <w:t>er</w:t>
      </w:r>
      <w:r w:rsidR="00CB78D4">
        <w:t>u</w:t>
      </w:r>
      <w:r w:rsidR="00885D39">
        <w:t xml:space="preserve"> utan virðisaukaskattskerfisins</w:t>
      </w:r>
      <w:r w:rsidR="00543F3A">
        <w:t>.</w:t>
      </w:r>
      <w:r w:rsidR="00D56321">
        <w:t xml:space="preserve"> Af því leiðir </w:t>
      </w:r>
      <w:r w:rsidR="00AD1601">
        <w:t xml:space="preserve">að </w:t>
      </w:r>
      <w:r w:rsidR="00054E58">
        <w:t>þeim ber</w:t>
      </w:r>
      <w:r w:rsidR="00727281">
        <w:t xml:space="preserve"> </w:t>
      </w:r>
      <w:r w:rsidR="00054E58">
        <w:t xml:space="preserve">ekki að innheimta </w:t>
      </w:r>
      <w:r w:rsidR="0072384E">
        <w:t>virðisaukaskatt, þ.e.</w:t>
      </w:r>
      <w:r w:rsidR="00054E58">
        <w:t xml:space="preserve"> útskatt</w:t>
      </w:r>
      <w:r w:rsidR="007C3AFD">
        <w:t>, í megin</w:t>
      </w:r>
      <w:r w:rsidR="004369A9">
        <w:t>starfsemi</w:t>
      </w:r>
      <w:r w:rsidR="00054E58">
        <w:t xml:space="preserve"> sinni </w:t>
      </w:r>
      <w:r w:rsidR="000B26DC">
        <w:t xml:space="preserve">og </w:t>
      </w:r>
      <w:r w:rsidR="004A5857">
        <w:t xml:space="preserve">eiga því </w:t>
      </w:r>
      <w:r w:rsidR="000B26DC">
        <w:t xml:space="preserve">ekki </w:t>
      </w:r>
      <w:r w:rsidR="00765A1A">
        <w:t xml:space="preserve">rétt á endurgreiðslu </w:t>
      </w:r>
      <w:r w:rsidR="00710F2E">
        <w:t>virðisaukaskatts í formi</w:t>
      </w:r>
      <w:r w:rsidR="00765A1A">
        <w:t xml:space="preserve"> innskatts </w:t>
      </w:r>
      <w:r w:rsidR="00C2389C">
        <w:t>vegna framkvæmda við mannvirkjagerð</w:t>
      </w:r>
      <w:r w:rsidR="003A0B44">
        <w:t>, s</w:t>
      </w:r>
      <w:r w:rsidR="007B4F79">
        <w:t>vo sem</w:t>
      </w:r>
      <w:r w:rsidR="003A0B44">
        <w:t xml:space="preserve"> íþróttamannvirki o.fl.</w:t>
      </w:r>
      <w:r w:rsidR="00B73CEC">
        <w:t xml:space="preserve"> </w:t>
      </w:r>
      <w:r w:rsidR="008E2750">
        <w:t>Með þ</w:t>
      </w:r>
      <w:r w:rsidR="00B20D60">
        <w:t>ví</w:t>
      </w:r>
      <w:r w:rsidR="008E2750">
        <w:t xml:space="preserve"> endurgreiðslukerfi </w:t>
      </w:r>
      <w:r w:rsidR="00B20D60">
        <w:t xml:space="preserve">sem hér er lagt til </w:t>
      </w:r>
      <w:r w:rsidR="00C071C4">
        <w:t xml:space="preserve">mun ríkissjóður </w:t>
      </w:r>
      <w:r w:rsidR="00FE53F2">
        <w:t xml:space="preserve">veita þeim aðilum sem falla undir </w:t>
      </w:r>
      <w:r w:rsidR="00D353FD">
        <w:t>heimildina</w:t>
      </w:r>
      <w:r w:rsidR="00EA4039">
        <w:t xml:space="preserve"> </w:t>
      </w:r>
      <w:r w:rsidR="00B20D60">
        <w:t xml:space="preserve">tímabundið </w:t>
      </w:r>
      <w:r w:rsidR="00EA4039">
        <w:t>fjárhagslegan stuðn</w:t>
      </w:r>
      <w:r w:rsidR="001B7C0A">
        <w:softHyphen/>
      </w:r>
      <w:r w:rsidR="00EA4039">
        <w:t>ing</w:t>
      </w:r>
      <w:r w:rsidR="004071E3">
        <w:t xml:space="preserve"> v</w:t>
      </w:r>
      <w:r w:rsidR="000F58E0">
        <w:t xml:space="preserve">ið </w:t>
      </w:r>
      <w:r w:rsidR="00EE1480">
        <w:t xml:space="preserve">uppbyggingu á mannvirkjum </w:t>
      </w:r>
      <w:r w:rsidR="00290CF6">
        <w:t>fyrir starfsemi sína</w:t>
      </w:r>
      <w:r w:rsidR="00B03925">
        <w:t xml:space="preserve"> að </w:t>
      </w:r>
      <w:r w:rsidR="00B20D60">
        <w:t>tilteknum</w:t>
      </w:r>
      <w:r w:rsidR="00B03925">
        <w:t xml:space="preserve"> skilyrðum upp</w:t>
      </w:r>
      <w:r w:rsidR="0060288C">
        <w:softHyphen/>
      </w:r>
      <w:r w:rsidR="00B03925">
        <w:t>fylltum.</w:t>
      </w:r>
    </w:p>
    <w:p w14:paraId="4ED1BA73" w14:textId="77777777" w:rsidR="008A7D62" w:rsidRPr="00AE6CD9" w:rsidRDefault="008A7D62" w:rsidP="00B475C2"/>
    <w:p w14:paraId="276CA782" w14:textId="37BB2CEA" w:rsidR="009846E6" w:rsidRDefault="006E5AAA" w:rsidP="00A90F72">
      <w:pPr>
        <w:pStyle w:val="Millifyrirsgn2"/>
      </w:pPr>
      <w:r>
        <w:t>3.</w:t>
      </w:r>
      <w:r w:rsidR="00E72634">
        <w:t>8</w:t>
      </w:r>
      <w:r w:rsidR="006E0ED5">
        <w:t xml:space="preserve">. </w:t>
      </w:r>
      <w:r w:rsidR="006E0ED5" w:rsidRPr="00A95F39">
        <w:t>Gistináttaskattur</w:t>
      </w:r>
      <w:r w:rsidR="006E0ED5">
        <w:t>.</w:t>
      </w:r>
    </w:p>
    <w:p w14:paraId="63BA540D" w14:textId="627366C9" w:rsidR="00301764" w:rsidRPr="003A75AE" w:rsidRDefault="00301764" w:rsidP="00301764">
      <w:r>
        <w:t>Gistináttaskattur er sérstakur skattur sem lagður er á sölu gistingar. Skatturinn var lögfestur um mitt ár 2011 og tekinn upp þann 1. janúar 2012, m.a. í þeim tilgangi</w:t>
      </w:r>
      <w:r w:rsidR="00085620">
        <w:t xml:space="preserve"> </w:t>
      </w:r>
      <w:r>
        <w:t>að afla tekna til að stuðla að uppbyggingu, viðhaldi og verndun fjölsóttra ferðamannastaða, friðlýstra svæða og þjóð</w:t>
      </w:r>
      <w:r w:rsidR="001B7C0A">
        <w:softHyphen/>
      </w:r>
      <w:r>
        <w:t xml:space="preserve">garða. Skatturinn er innheimtur af hverri seldri gistináttaeiningu, þ.e. leigu á gistiaðstöðu í allt að einn sólarhring, þ.m.t. yfir nótt, og er nú 300 kr. fyrir hverja selda einingu. </w:t>
      </w:r>
    </w:p>
    <w:p w14:paraId="0674CB7C" w14:textId="45ECF433" w:rsidR="00FD0B92" w:rsidRDefault="00085620" w:rsidP="00FD0B92">
      <w:pPr>
        <w:pStyle w:val="Millifyrirsgn1"/>
        <w:ind w:firstLine="284"/>
        <w:rPr>
          <w:b w:val="0"/>
          <w:bCs/>
        </w:rPr>
      </w:pPr>
      <w:r w:rsidRPr="00357833">
        <w:rPr>
          <w:b w:val="0"/>
          <w:bCs/>
        </w:rPr>
        <w:t>Neikvæð</w:t>
      </w:r>
      <w:r>
        <w:rPr>
          <w:b w:val="0"/>
          <w:bCs/>
        </w:rPr>
        <w:t>ra</w:t>
      </w:r>
      <w:r w:rsidRPr="00357833">
        <w:rPr>
          <w:b w:val="0"/>
          <w:bCs/>
        </w:rPr>
        <w:t xml:space="preserve"> áhrif</w:t>
      </w:r>
      <w:r>
        <w:rPr>
          <w:b w:val="0"/>
          <w:bCs/>
        </w:rPr>
        <w:t>a</w:t>
      </w:r>
      <w:r w:rsidRPr="00357833">
        <w:rPr>
          <w:b w:val="0"/>
          <w:bCs/>
        </w:rPr>
        <w:t xml:space="preserve"> </w:t>
      </w:r>
      <w:r>
        <w:rPr>
          <w:b w:val="0"/>
          <w:bCs/>
        </w:rPr>
        <w:t xml:space="preserve">kórónuveirunnar </w:t>
      </w:r>
      <w:r w:rsidRPr="00357833">
        <w:rPr>
          <w:b w:val="0"/>
          <w:bCs/>
        </w:rPr>
        <w:t>er þegar farið að gæta hjá atvinnufyrirtækjum, m.a. í minnk</w:t>
      </w:r>
      <w:r w:rsidR="001B7C0A">
        <w:rPr>
          <w:b w:val="0"/>
          <w:bCs/>
        </w:rPr>
        <w:softHyphen/>
      </w:r>
      <w:r w:rsidRPr="00357833">
        <w:rPr>
          <w:b w:val="0"/>
          <w:bCs/>
        </w:rPr>
        <w:t>andi eftirspurn, tekjusamdrætti og rekstrarerfiðleikum, sérstaklega í ferðaþjónustu.</w:t>
      </w:r>
      <w:r w:rsidR="00AE1B62">
        <w:rPr>
          <w:bCs/>
        </w:rPr>
        <w:t xml:space="preserve"> </w:t>
      </w:r>
      <w:r w:rsidR="00AE1B62" w:rsidRPr="00357833">
        <w:rPr>
          <w:b w:val="0"/>
          <w:bCs/>
        </w:rPr>
        <w:t>Fyrir liggur að ferðaþjónustan skapar allt að 40% útflutningstekna þjóðarinnar og er nú rúm 8% af vergri landsframleiðslu. Hótel- og gistiþjónusta skipar þar stóran sess. Í kjölfar far</w:t>
      </w:r>
      <w:r w:rsidR="001B7C0A">
        <w:rPr>
          <w:b w:val="0"/>
          <w:bCs/>
        </w:rPr>
        <w:softHyphen/>
      </w:r>
      <w:r w:rsidR="00AE1B62" w:rsidRPr="00357833">
        <w:rPr>
          <w:b w:val="0"/>
          <w:bCs/>
        </w:rPr>
        <w:t xml:space="preserve">aldursins er nú þegar </w:t>
      </w:r>
      <w:r w:rsidR="00254DAE">
        <w:rPr>
          <w:b w:val="0"/>
          <w:bCs/>
        </w:rPr>
        <w:t xml:space="preserve">töluvert </w:t>
      </w:r>
      <w:r w:rsidR="002F4087">
        <w:rPr>
          <w:b w:val="0"/>
          <w:bCs/>
        </w:rPr>
        <w:t>um afbókanir</w:t>
      </w:r>
      <w:r w:rsidR="00AE1B62" w:rsidRPr="00357833">
        <w:rPr>
          <w:b w:val="0"/>
          <w:bCs/>
        </w:rPr>
        <w:t xml:space="preserve"> hjá hótelum og</w:t>
      </w:r>
      <w:r w:rsidR="00AE1B62">
        <w:rPr>
          <w:bCs/>
        </w:rPr>
        <w:t xml:space="preserve"> </w:t>
      </w:r>
      <w:r w:rsidR="00AE1B62" w:rsidRPr="00B475C2">
        <w:rPr>
          <w:b w:val="0"/>
        </w:rPr>
        <w:t>öðrum</w:t>
      </w:r>
      <w:r w:rsidR="0078060F">
        <w:rPr>
          <w:b w:val="0"/>
          <w:bCs/>
        </w:rPr>
        <w:t xml:space="preserve"> </w:t>
      </w:r>
      <w:r w:rsidR="00AE1B62" w:rsidRPr="00357833">
        <w:rPr>
          <w:b w:val="0"/>
          <w:bCs/>
        </w:rPr>
        <w:t>fyrirtækjum</w:t>
      </w:r>
      <w:r w:rsidR="005F7EE5">
        <w:rPr>
          <w:bCs/>
        </w:rPr>
        <w:t xml:space="preserve"> </w:t>
      </w:r>
      <w:r w:rsidR="0078060F" w:rsidRPr="00357833">
        <w:rPr>
          <w:b w:val="0"/>
          <w:bCs/>
        </w:rPr>
        <w:t>sem starf</w:t>
      </w:r>
      <w:r w:rsidR="0060288C">
        <w:rPr>
          <w:b w:val="0"/>
          <w:bCs/>
        </w:rPr>
        <w:softHyphen/>
      </w:r>
      <w:r w:rsidR="0078060F" w:rsidRPr="00357833">
        <w:rPr>
          <w:b w:val="0"/>
          <w:bCs/>
        </w:rPr>
        <w:t xml:space="preserve">rækja gistiþjónustu sem </w:t>
      </w:r>
      <w:r w:rsidR="0078060F">
        <w:rPr>
          <w:b w:val="0"/>
          <w:bCs/>
        </w:rPr>
        <w:t>sér ekki</w:t>
      </w:r>
      <w:r w:rsidR="0078060F" w:rsidRPr="00357833">
        <w:rPr>
          <w:b w:val="0"/>
          <w:bCs/>
        </w:rPr>
        <w:t xml:space="preserve"> fyrir endann á. </w:t>
      </w:r>
      <w:r w:rsidR="00254DAE" w:rsidRPr="00DE753F">
        <w:rPr>
          <w:b w:val="0"/>
          <w:bCs/>
        </w:rPr>
        <w:t>Tímabundin lokun ytri landamæra Schengen og Evrópusambandsins fyrir ferðamönnum utan sambandsins</w:t>
      </w:r>
      <w:r w:rsidR="00254DAE">
        <w:rPr>
          <w:b w:val="0"/>
          <w:bCs/>
        </w:rPr>
        <w:t>, f</w:t>
      </w:r>
      <w:r w:rsidR="0078060F" w:rsidRPr="00357833">
        <w:rPr>
          <w:b w:val="0"/>
          <w:bCs/>
        </w:rPr>
        <w:t xml:space="preserve">erðabann Bandaríkjanna gagnvart Evrópu og </w:t>
      </w:r>
      <w:r w:rsidR="00254DAE">
        <w:rPr>
          <w:b w:val="0"/>
          <w:bCs/>
        </w:rPr>
        <w:t xml:space="preserve">einhliða </w:t>
      </w:r>
      <w:r w:rsidR="0078060F" w:rsidRPr="00357833">
        <w:rPr>
          <w:b w:val="0"/>
          <w:bCs/>
        </w:rPr>
        <w:t xml:space="preserve">lokun landamæra </w:t>
      </w:r>
      <w:r w:rsidR="0078060F">
        <w:rPr>
          <w:b w:val="0"/>
          <w:bCs/>
        </w:rPr>
        <w:t xml:space="preserve">í </w:t>
      </w:r>
      <w:r w:rsidR="002F4087">
        <w:rPr>
          <w:b w:val="0"/>
          <w:bCs/>
        </w:rPr>
        <w:t>nokkrum</w:t>
      </w:r>
      <w:r w:rsidR="0078060F" w:rsidRPr="00357833">
        <w:rPr>
          <w:b w:val="0"/>
          <w:bCs/>
        </w:rPr>
        <w:t xml:space="preserve"> Evrópuríkj</w:t>
      </w:r>
      <w:r w:rsidR="0078060F">
        <w:rPr>
          <w:b w:val="0"/>
          <w:bCs/>
        </w:rPr>
        <w:t xml:space="preserve">um </w:t>
      </w:r>
      <w:r w:rsidR="0078060F" w:rsidRPr="00357833">
        <w:rPr>
          <w:b w:val="0"/>
          <w:bCs/>
        </w:rPr>
        <w:t>gerir það jafnframt að verkum að líklegt er að verulega dragi úr ferðum hingað til lands, m.a. vegna</w:t>
      </w:r>
      <w:r w:rsidR="0078060F">
        <w:rPr>
          <w:b w:val="0"/>
          <w:bCs/>
        </w:rPr>
        <w:t xml:space="preserve"> skilgreiningar landa sem hættusvæða </w:t>
      </w:r>
      <w:r w:rsidR="0078060F" w:rsidRPr="00357833">
        <w:rPr>
          <w:b w:val="0"/>
          <w:bCs/>
        </w:rPr>
        <w:t>og þeirrar skimunar og</w:t>
      </w:r>
      <w:r w:rsidR="0078060F">
        <w:rPr>
          <w:b w:val="0"/>
          <w:bCs/>
        </w:rPr>
        <w:t xml:space="preserve"> eftir atvikum</w:t>
      </w:r>
      <w:r w:rsidR="0078060F" w:rsidRPr="00357833">
        <w:rPr>
          <w:b w:val="0"/>
          <w:bCs/>
        </w:rPr>
        <w:t xml:space="preserve"> sóttkvía sem </w:t>
      </w:r>
      <w:r w:rsidR="0078060F">
        <w:rPr>
          <w:b w:val="0"/>
          <w:bCs/>
        </w:rPr>
        <w:t xml:space="preserve">nú </w:t>
      </w:r>
      <w:r w:rsidR="0078060F" w:rsidRPr="00357833">
        <w:rPr>
          <w:b w:val="0"/>
          <w:bCs/>
        </w:rPr>
        <w:t>er</w:t>
      </w:r>
      <w:r w:rsidR="0078060F">
        <w:rPr>
          <w:b w:val="0"/>
          <w:bCs/>
        </w:rPr>
        <w:t xml:space="preserve"> þörf</w:t>
      </w:r>
      <w:r w:rsidR="0078060F" w:rsidRPr="00357833">
        <w:rPr>
          <w:b w:val="0"/>
          <w:bCs/>
        </w:rPr>
        <w:t xml:space="preserve"> á að undirgangast í flestum löndum eftir ferðalög á milli landa. Í þessu sambandi hefur </w:t>
      </w:r>
      <w:r w:rsidR="0078060F">
        <w:rPr>
          <w:b w:val="0"/>
          <w:bCs/>
        </w:rPr>
        <w:t>m</w:t>
      </w:r>
      <w:r w:rsidR="007B4F79">
        <w:rPr>
          <w:b w:val="0"/>
          <w:bCs/>
        </w:rPr>
        <w:t>eðal annars</w:t>
      </w:r>
      <w:r w:rsidR="0078060F">
        <w:rPr>
          <w:b w:val="0"/>
          <w:bCs/>
        </w:rPr>
        <w:t xml:space="preserve"> </w:t>
      </w:r>
      <w:r w:rsidR="0078060F" w:rsidRPr="00357833">
        <w:rPr>
          <w:b w:val="0"/>
          <w:bCs/>
        </w:rPr>
        <w:t>verið nefnt að afbókanir Banda</w:t>
      </w:r>
      <w:r w:rsidR="001B7C0A">
        <w:rPr>
          <w:b w:val="0"/>
          <w:bCs/>
        </w:rPr>
        <w:softHyphen/>
      </w:r>
      <w:r w:rsidR="0078060F" w:rsidRPr="00357833">
        <w:rPr>
          <w:b w:val="0"/>
          <w:bCs/>
        </w:rPr>
        <w:t>ríkjamanna vegna ferðabannsins gætu numið allt að þriðjungi allra bókana</w:t>
      </w:r>
      <w:r w:rsidR="0078060F">
        <w:rPr>
          <w:b w:val="0"/>
          <w:bCs/>
        </w:rPr>
        <w:t xml:space="preserve"> hér á landi</w:t>
      </w:r>
      <w:r w:rsidR="0078060F" w:rsidRPr="00357833">
        <w:rPr>
          <w:b w:val="0"/>
          <w:bCs/>
        </w:rPr>
        <w:t xml:space="preserve"> á meðan að ferðabannið varir.</w:t>
      </w:r>
      <w:r w:rsidR="0078060F">
        <w:rPr>
          <w:b w:val="0"/>
          <w:bCs/>
        </w:rPr>
        <w:t xml:space="preserve"> </w:t>
      </w:r>
    </w:p>
    <w:p w14:paraId="36DB8DD9" w14:textId="3AB61CFF" w:rsidR="00694F9A" w:rsidRPr="006159AB" w:rsidRDefault="007B6791" w:rsidP="00B475C2">
      <w:pPr>
        <w:pStyle w:val="Millifyrirsgn1"/>
        <w:ind w:firstLine="284"/>
      </w:pPr>
      <w:r w:rsidRPr="00357833">
        <w:rPr>
          <w:b w:val="0"/>
          <w:bCs/>
        </w:rPr>
        <w:t>Til þess að bregðast við</w:t>
      </w:r>
      <w:r>
        <w:rPr>
          <w:b w:val="0"/>
          <w:bCs/>
        </w:rPr>
        <w:t xml:space="preserve"> þessu</w:t>
      </w:r>
      <w:r w:rsidRPr="00357833">
        <w:rPr>
          <w:b w:val="0"/>
          <w:bCs/>
        </w:rPr>
        <w:t xml:space="preserve"> </w:t>
      </w:r>
      <w:r>
        <w:rPr>
          <w:b w:val="0"/>
          <w:bCs/>
        </w:rPr>
        <w:t xml:space="preserve">og þeim fyrirhugaða </w:t>
      </w:r>
      <w:r w:rsidRPr="00357833">
        <w:rPr>
          <w:b w:val="0"/>
          <w:bCs/>
        </w:rPr>
        <w:t>samdrætti</w:t>
      </w:r>
      <w:r>
        <w:rPr>
          <w:b w:val="0"/>
          <w:bCs/>
        </w:rPr>
        <w:t xml:space="preserve"> sem blasir við í greininni</w:t>
      </w:r>
      <w:r w:rsidRPr="00357833">
        <w:rPr>
          <w:b w:val="0"/>
          <w:bCs/>
        </w:rPr>
        <w:t xml:space="preserve"> er lagt til í frumvarpinu að greiðsla og innheimta gistináttaskatts verði felld niður á tímabilinu 1. apríl 2020 til og með 31. desember 202</w:t>
      </w:r>
      <w:r w:rsidR="007D0854">
        <w:rPr>
          <w:b w:val="0"/>
          <w:bCs/>
        </w:rPr>
        <w:t>1</w:t>
      </w:r>
      <w:r w:rsidRPr="00357833">
        <w:rPr>
          <w:b w:val="0"/>
          <w:bCs/>
        </w:rPr>
        <w:t>.</w:t>
      </w:r>
      <w:r>
        <w:rPr>
          <w:b w:val="0"/>
          <w:bCs/>
        </w:rPr>
        <w:t xml:space="preserve"> Samhliða þeirri aðgerð er lagt til að skattaðilum verði veitt svigrúm vegna skila á gistináttaskatti sem falla undir tvö fyrstu tímabil ársins og gjalddaga þeirra verði frestað til 5.</w:t>
      </w:r>
      <w:r w:rsidR="00C86C38">
        <w:rPr>
          <w:b w:val="0"/>
          <w:bCs/>
        </w:rPr>
        <w:t xml:space="preserve"> febrúar</w:t>
      </w:r>
      <w:r w:rsidR="0069018E">
        <w:rPr>
          <w:b w:val="0"/>
          <w:bCs/>
        </w:rPr>
        <w:t xml:space="preserve"> 202</w:t>
      </w:r>
      <w:r w:rsidR="000F470B">
        <w:rPr>
          <w:b w:val="0"/>
          <w:bCs/>
        </w:rPr>
        <w:t>2</w:t>
      </w:r>
      <w:r w:rsidR="005707EB">
        <w:rPr>
          <w:b w:val="0"/>
          <w:bCs/>
        </w:rPr>
        <w:t>.</w:t>
      </w:r>
      <w:r w:rsidR="00FD0B92">
        <w:rPr>
          <w:b w:val="0"/>
          <w:bCs/>
        </w:rPr>
        <w:t xml:space="preserve"> </w:t>
      </w:r>
      <w:r w:rsidR="00FD0B92" w:rsidRPr="00357833">
        <w:rPr>
          <w:b w:val="0"/>
          <w:bCs/>
        </w:rPr>
        <w:t xml:space="preserve">Tímabundin niðurfelling </w:t>
      </w:r>
      <w:r w:rsidR="00FD0B92">
        <w:rPr>
          <w:b w:val="0"/>
          <w:bCs/>
        </w:rPr>
        <w:t>gistinátta</w:t>
      </w:r>
      <w:r w:rsidR="00FD0B92" w:rsidRPr="00357833">
        <w:rPr>
          <w:b w:val="0"/>
          <w:bCs/>
        </w:rPr>
        <w:t>skatts</w:t>
      </w:r>
      <w:r w:rsidR="00FD0B92">
        <w:rPr>
          <w:b w:val="0"/>
          <w:bCs/>
        </w:rPr>
        <w:t xml:space="preserve"> og frestun á gjalddaga hans</w:t>
      </w:r>
      <w:r w:rsidR="00FD0B92" w:rsidRPr="00357833">
        <w:rPr>
          <w:b w:val="0"/>
          <w:bCs/>
        </w:rPr>
        <w:t xml:space="preserve"> ræður ekki úrslitum ei</w:t>
      </w:r>
      <w:r w:rsidR="00FD0B92">
        <w:rPr>
          <w:b w:val="0"/>
          <w:bCs/>
        </w:rPr>
        <w:t>n</w:t>
      </w:r>
      <w:r w:rsidR="00FD0B92" w:rsidRPr="00357833">
        <w:rPr>
          <w:b w:val="0"/>
          <w:bCs/>
        </w:rPr>
        <w:t xml:space="preserve"> og sér en mun þó</w:t>
      </w:r>
      <w:r w:rsidR="00FD0B92">
        <w:rPr>
          <w:b w:val="0"/>
          <w:bCs/>
        </w:rPr>
        <w:t xml:space="preserve"> </w:t>
      </w:r>
      <w:r w:rsidR="00FD0B92" w:rsidRPr="00357833">
        <w:rPr>
          <w:b w:val="0"/>
          <w:bCs/>
        </w:rPr>
        <w:t>skipta verulegu máli fyrir fyrirtæki í hótel- og gistiþjónustu í landinu.</w:t>
      </w:r>
    </w:p>
    <w:p w14:paraId="0199FC51" w14:textId="77777777" w:rsidR="009846E6" w:rsidRDefault="009846E6" w:rsidP="00FC2DC8">
      <w:pPr>
        <w:pStyle w:val="Millifyrirsgn2"/>
      </w:pPr>
    </w:p>
    <w:p w14:paraId="2011E82F" w14:textId="59F47058" w:rsidR="00B33AA5" w:rsidRDefault="003808F2" w:rsidP="00B475C2">
      <w:pPr>
        <w:pStyle w:val="Millifyrirsgn2"/>
      </w:pPr>
      <w:r w:rsidRPr="00812513">
        <w:t>3.</w:t>
      </w:r>
      <w:r w:rsidR="00E72634">
        <w:t>9</w:t>
      </w:r>
      <w:r w:rsidRPr="00812513">
        <w:t xml:space="preserve">. </w:t>
      </w:r>
      <w:r w:rsidRPr="00A95F39">
        <w:t>Útgreiðsla</w:t>
      </w:r>
      <w:r w:rsidRPr="00812513">
        <w:t xml:space="preserve"> </w:t>
      </w:r>
      <w:r w:rsidRPr="00675A4E">
        <w:t>séreignarsparnaðar.</w:t>
      </w:r>
    </w:p>
    <w:p w14:paraId="32C59932" w14:textId="52518241" w:rsidR="004D2EEF" w:rsidRDefault="00341BF1" w:rsidP="004D2EEF">
      <w:r>
        <w:t xml:space="preserve">Lagt er til að </w:t>
      </w:r>
      <w:r w:rsidR="00B00AEA">
        <w:t xml:space="preserve">allir sem eiga </w:t>
      </w:r>
      <w:r w:rsidR="00815188">
        <w:t>séreignarsparnað</w:t>
      </w:r>
      <w:r w:rsidR="00F4340A">
        <w:t xml:space="preserve"> skv. </w:t>
      </w:r>
      <w:r w:rsidR="00836AFA">
        <w:t xml:space="preserve">II. </w:t>
      </w:r>
      <w:r w:rsidR="00D56F7E">
        <w:t>k</w:t>
      </w:r>
      <w:r w:rsidR="00836AFA">
        <w:t xml:space="preserve">afla </w:t>
      </w:r>
      <w:r w:rsidR="00CB7044">
        <w:t xml:space="preserve">laga </w:t>
      </w:r>
      <w:r w:rsidR="00A95F39">
        <w:t>um skyldutryggingu líf</w:t>
      </w:r>
      <w:r w:rsidR="00587799">
        <w:softHyphen/>
      </w:r>
      <w:r w:rsidR="00A95F39">
        <w:t>eyris</w:t>
      </w:r>
      <w:r w:rsidR="00587799">
        <w:softHyphen/>
      </w:r>
      <w:r w:rsidR="00A95F39">
        <w:t xml:space="preserve">réttinda og starfsemi lífeyrissjóða, </w:t>
      </w:r>
      <w:r w:rsidR="00CB7044">
        <w:t>nr.</w:t>
      </w:r>
      <w:r w:rsidR="00F4340A">
        <w:t xml:space="preserve"> </w:t>
      </w:r>
      <w:r w:rsidR="001D535D">
        <w:t>129/1997</w:t>
      </w:r>
      <w:r w:rsidR="0071444C">
        <w:t>,</w:t>
      </w:r>
      <w:r w:rsidR="00815188">
        <w:t xml:space="preserve"> sem almennt er laus til útborgunar við 60 ára aldur</w:t>
      </w:r>
      <w:r w:rsidR="00A7251C">
        <w:t>, örorku eða fráfall rétthafa</w:t>
      </w:r>
      <w:r w:rsidR="007D7A10">
        <w:t xml:space="preserve"> </w:t>
      </w:r>
      <w:r w:rsidR="00AD091D">
        <w:t>geti</w:t>
      </w:r>
      <w:r w:rsidR="00F239EE">
        <w:t xml:space="preserve"> tekið út allt að </w:t>
      </w:r>
      <w:r w:rsidR="001D0A14">
        <w:t>1</w:t>
      </w:r>
      <w:r w:rsidR="00252C8A">
        <w:t>2</w:t>
      </w:r>
      <w:r w:rsidR="001D0A14">
        <w:t xml:space="preserve">.000.000 kr. </w:t>
      </w:r>
      <w:r w:rsidR="00034F02">
        <w:t xml:space="preserve">fyrir staðgreiðslu og útsvar á grundvelli </w:t>
      </w:r>
      <w:r w:rsidR="009B7A36">
        <w:t>umsóknar til vörsluaðila</w:t>
      </w:r>
      <w:r w:rsidR="008901C4">
        <w:t>. Heimildin gildir</w:t>
      </w:r>
      <w:r w:rsidR="009B7A36">
        <w:t xml:space="preserve"> </w:t>
      </w:r>
      <w:r w:rsidR="00582685">
        <w:t xml:space="preserve">frá </w:t>
      </w:r>
      <w:r w:rsidR="0084749E">
        <w:t>1</w:t>
      </w:r>
      <w:r w:rsidR="00582685">
        <w:t xml:space="preserve">. </w:t>
      </w:r>
      <w:r w:rsidR="00DC7DF9">
        <w:t>a</w:t>
      </w:r>
      <w:r w:rsidR="00582685">
        <w:t xml:space="preserve">príl </w:t>
      </w:r>
      <w:r w:rsidR="009B2AF8">
        <w:t xml:space="preserve">2020 til og með 31. </w:t>
      </w:r>
      <w:r w:rsidR="006879C7">
        <w:t>d</w:t>
      </w:r>
      <w:r w:rsidR="009B2AF8">
        <w:t>esember 2020.</w:t>
      </w:r>
      <w:r w:rsidR="002A2B2B">
        <w:t xml:space="preserve"> </w:t>
      </w:r>
      <w:r w:rsidR="004D2EEF">
        <w:t xml:space="preserve">Sú heimild sem hér er lögð til er að mestu samhljóða </w:t>
      </w:r>
      <w:r w:rsidR="008F0969">
        <w:t>heimild</w:t>
      </w:r>
      <w:r w:rsidR="004D2EEF">
        <w:t xml:space="preserve"> sem </w:t>
      </w:r>
      <w:r w:rsidR="00587BEB">
        <w:t xml:space="preserve">var í </w:t>
      </w:r>
      <w:r w:rsidR="004D2EEF">
        <w:t xml:space="preserve">gildi </w:t>
      </w:r>
      <w:r w:rsidR="00A57137">
        <w:t>frá árinu 2009 til ársins 2015</w:t>
      </w:r>
      <w:r w:rsidR="004D2EEF">
        <w:t xml:space="preserve"> og </w:t>
      </w:r>
      <w:r w:rsidR="008E1C97">
        <w:t>var</w:t>
      </w:r>
      <w:r w:rsidR="004D2EEF">
        <w:t xml:space="preserve"> lögfest í kjölfar þeirra efnahagslegu áfalla sem dundu yfir íslenskt samfélag á þeim tíma. Í ljósi þeirra efnahagslegu þrenginga sem íslenskt samfélag gengu</w:t>
      </w:r>
      <w:r w:rsidR="00A95F39">
        <w:t>r</w:t>
      </w:r>
      <w:r w:rsidR="004D2EEF">
        <w:t xml:space="preserve"> nú í gegnum hefur verið ákveðið að opna að nýju </w:t>
      </w:r>
      <w:r w:rsidR="00A95F39">
        <w:t>fyrir</w:t>
      </w:r>
      <w:r w:rsidR="004D2EEF">
        <w:t xml:space="preserve"> heimild rétth</w:t>
      </w:r>
      <w:r w:rsidR="00A86233">
        <w:t>afa</w:t>
      </w:r>
      <w:r w:rsidR="004D2EEF">
        <w:t xml:space="preserve"> sér</w:t>
      </w:r>
      <w:r w:rsidR="00A95F39">
        <w:softHyphen/>
      </w:r>
      <w:r w:rsidR="004D2EEF">
        <w:t>eign</w:t>
      </w:r>
      <w:r w:rsidR="00A95F39">
        <w:softHyphen/>
      </w:r>
      <w:r w:rsidR="004D2EEF">
        <w:t>ar</w:t>
      </w:r>
      <w:r w:rsidR="00A95F39">
        <w:softHyphen/>
      </w:r>
      <w:r w:rsidR="004D2EEF">
        <w:t xml:space="preserve">sparnaðar og gera þeim kleift að nota þá fjármuni sem þeir eiga í séreignarsparnaði tímabundið </w:t>
      </w:r>
      <w:r w:rsidR="004D2EEF">
        <w:lastRenderedPageBreak/>
        <w:t xml:space="preserve">að ákveðnu marki. Rökin fyrir þessari tímabundnu ráðstöfun eru til að milda þann samdrátt sem ráðstöfunartekjur ýmissa fjölskyldna kunna að verða fyrir, m.a. í kjölfar </w:t>
      </w:r>
      <w:r w:rsidR="006F36FB">
        <w:t xml:space="preserve">skertra tekna eða </w:t>
      </w:r>
      <w:r w:rsidR="004D2EEF">
        <w:t xml:space="preserve">atvinnumissis. </w:t>
      </w:r>
    </w:p>
    <w:p w14:paraId="7AE61119" w14:textId="77777777" w:rsidR="00E72634" w:rsidRDefault="00E72634" w:rsidP="004D2EEF"/>
    <w:p w14:paraId="734A6E9D" w14:textId="1B77A725" w:rsidR="00E72634" w:rsidRDefault="00E72634" w:rsidP="00B475C2">
      <w:pPr>
        <w:pStyle w:val="Millifyrirsgn2"/>
      </w:pPr>
      <w:r>
        <w:t xml:space="preserve">3.10. </w:t>
      </w:r>
      <w:r w:rsidR="004C1EB4" w:rsidRPr="00A95F39">
        <w:t>Sérstakur</w:t>
      </w:r>
      <w:r w:rsidR="004C1EB4">
        <w:t xml:space="preserve"> skattur á fjármálafyrirtæki.</w:t>
      </w:r>
    </w:p>
    <w:p w14:paraId="2863D579" w14:textId="6843AFC8" w:rsidR="004C1EB4" w:rsidRDefault="004C1EB4" w:rsidP="004D2EEF">
      <w:r w:rsidRPr="004C1EB4">
        <w:t>Með lögum nr. 131/2019 sem breyttu lögum um sérstakan skatt á fjármálafyrirtæki, nr. 155/2010, var lögfest þrepalækkun á sérstökum skatti á fjármálafyrirtæki, sem í daglegu tali er kallaður bankaskattur, í fjórum jöfnum áföngum á árunum 2021–2024 þannig að hann endar í 0,145% frá og með álagningarárinu 2024. Gert er ráð fyrir því að í frumvarpi þessu verði þeirri þrepalækkun flýtt þannig að strax á árinu 2021 verði gjaldhlutfallið fært niður í 0,145%.</w:t>
      </w:r>
    </w:p>
    <w:p w14:paraId="50C912D6" w14:textId="77777777" w:rsidR="00B814E3" w:rsidRDefault="00B814E3" w:rsidP="00B814E3">
      <w:pPr>
        <w:ind w:firstLine="0"/>
      </w:pPr>
    </w:p>
    <w:p w14:paraId="1105A788" w14:textId="7E9A5E2C" w:rsidR="00CA43D0" w:rsidRDefault="00B814E3" w:rsidP="00B475C2">
      <w:pPr>
        <w:pStyle w:val="Millifyrirsgn2"/>
      </w:pPr>
      <w:r>
        <w:t xml:space="preserve">3.11. </w:t>
      </w:r>
      <w:r w:rsidR="00CA43D0" w:rsidRPr="00A95F39">
        <w:t>Sveitarfélög</w:t>
      </w:r>
      <w:r w:rsidR="00CA43D0">
        <w:t>.</w:t>
      </w:r>
    </w:p>
    <w:p w14:paraId="20F8C162" w14:textId="1BFEC94A" w:rsidR="00CA43D0" w:rsidRDefault="00CA43D0" w:rsidP="00B475C2">
      <w:r>
        <w:t xml:space="preserve">Í tengslum við átak ríkisstjórnar um viðspyrnu við afleiðingum af </w:t>
      </w:r>
      <w:r w:rsidR="000B2FEF">
        <w:t>COVID</w:t>
      </w:r>
      <w:r>
        <w:t>-19</w:t>
      </w:r>
      <w:r w:rsidR="00553673">
        <w:t>-</w:t>
      </w:r>
      <w:r>
        <w:t>veirunni fyrir íslenskan efnahag hafa farið fram viðræður við Samband íslenskra sveitarfélaga um aðkomu þeirra og aðgerðir í þágu samfélagsins. Á fundi stjórnar sambandsins þann 16. mars sl. voru lagðar fram ýmsar tillögur og ábendingar í þá veru. Þar var rætt um möguleikann á því að beina þeim tilmælum til sveitarfélaga að framkvæma þær eins og kostur er</w:t>
      </w:r>
      <w:r w:rsidR="004F5F39">
        <w:t>.</w:t>
      </w:r>
      <w:r>
        <w:t xml:space="preserve"> </w:t>
      </w:r>
      <w:r w:rsidR="004F5F39">
        <w:t>J</w:t>
      </w:r>
      <w:r>
        <w:t>afnframt hvatti sambandið ríkisstjórn og Alþingi að gera viðeigandi ráðstafanir svo þær yrðu að veru</w:t>
      </w:r>
      <w:r w:rsidR="00587799">
        <w:softHyphen/>
      </w:r>
      <w:r>
        <w:t>leika. Sú umræða heldur áfram á vettvangi sambandsins og tekur m</w:t>
      </w:r>
      <w:r w:rsidR="008742D2">
        <w:t>eðal annars</w:t>
      </w:r>
      <w:r>
        <w:t xml:space="preserve"> mið af þeim aðgerðum sem ríkið grípur til. Í þessu frumvarpi koma fram tvær af þessum tillögum en áfram verður unnið í nánu samstarfi ríkis og sveitarfélaga að útfæra og innleiða fleiri tillögur og aðgerðir sem nýtast sem viðspyrna fyrir íslenskt samfélag.</w:t>
      </w:r>
    </w:p>
    <w:p w14:paraId="021F9031" w14:textId="06BC8B70" w:rsidR="00CA43D0" w:rsidRDefault="00CA43D0" w:rsidP="00B475C2">
      <w:r>
        <w:t>Í fyrsta lagi er um að ræða heimild fyrir sveitarstjórnir að víkja tímabundið frá fjár</w:t>
      </w:r>
      <w:r w:rsidR="00A95F39">
        <w:softHyphen/>
      </w:r>
      <w:r>
        <w:t>mála</w:t>
      </w:r>
      <w:r w:rsidR="00A95F39">
        <w:softHyphen/>
      </w:r>
      <w:r>
        <w:t>reglum 1. og 2. tölul. 2. mgr. 64. gr. sveitarstjórnarlaga, nr. 138/2011, á árunum 2020</w:t>
      </w:r>
      <w:r w:rsidR="00C704CD">
        <w:t>–</w:t>
      </w:r>
      <w:r>
        <w:t>2022.</w:t>
      </w:r>
      <w:r w:rsidR="00EF35F5">
        <w:t xml:space="preserve"> </w:t>
      </w:r>
      <w:r>
        <w:t xml:space="preserve">Í </w:t>
      </w:r>
      <w:r w:rsidR="006E78A7">
        <w:t xml:space="preserve">2. mgr. 64. gr. </w:t>
      </w:r>
      <w:r>
        <w:t>er annars vegar kveðið á um jafnvægisreglu sem felur í sér það skilyrði að við rekstur sveitarfélags skuli gæta að því að samanlögð heildarútgjöld til rekstrar A- og B-hluta í reikningsskilum séu á hverju þriggja ára tímabili ekki hærri en nemur samanlögðum reglulegum tekjum. Hins vegar er kveðið á um skuldareglu sem felur í sér að við rekstur sveitarfélags skuli gæta að því að heildarskuldbindingar A- og B-hluta í reikningsskilum séu ekki hærri en sem nemur 150% af reglulegum tekjum sveitarfélagsins. Markmið laga</w:t>
      </w:r>
      <w:r w:rsidR="0060288C">
        <w:softHyphen/>
      </w:r>
      <w:r>
        <w:t>breyt</w:t>
      </w:r>
      <w:r w:rsidR="0060288C">
        <w:softHyphen/>
      </w:r>
      <w:r>
        <w:t xml:space="preserve">ingarinnar er að tryggja að sveitarfélög hafi svigrúm til að ráðast í auknar fjárfestingar og mæta aðsteðjandi vanda í rekstri vegna þeirra óvæntu og skyndilegu aðstæðna sem </w:t>
      </w:r>
      <w:r w:rsidR="000B2FEF">
        <w:t>COVID</w:t>
      </w:r>
      <w:r>
        <w:t>-19</w:t>
      </w:r>
      <w:r w:rsidR="00553673">
        <w:t>-</w:t>
      </w:r>
      <w:r>
        <w:t>veiran hefur fyrir íslenskt efnahagslíf og búskap hins opinbera. Stjórn Sambands íslenskra sveitarfélaga hefur skilgreint margvíslegar aðgerðir sem geta nýst við að halda uppi atvinnu</w:t>
      </w:r>
      <w:r w:rsidR="0060288C">
        <w:softHyphen/>
      </w:r>
      <w:r>
        <w:t>stigi í landinu og tryggja grunnþjónustu. Þar skipta miklu máli aðgerðir til að koma til móts við þarfir atvinnulífs, ekki síst á sviði ferðaþjónustu. Tímabundin heimild sveitarfélaga til að víkja frá fjármálareglum sveitarstjórnarlaga gefur þeim aukið svigrúm til að mæta áskorunum í þeim efnum.</w:t>
      </w:r>
    </w:p>
    <w:p w14:paraId="774A6783" w14:textId="3CB467DB" w:rsidR="00A1527C" w:rsidRDefault="00BA56B0" w:rsidP="00BA56B0">
      <w:r w:rsidRPr="00BA56B0">
        <w:t>Í öðru lagi er lagt til að gjaldendum fasteignaskatta skv. c-lið 3. mgr. 3. gr. laga um tekju</w:t>
      </w:r>
      <w:r w:rsidR="0060288C">
        <w:softHyphen/>
      </w:r>
      <w:r w:rsidRPr="00BA56B0">
        <w:t>stofna sveitarfélaga, nr. 4/1995, sé heimilt að fresta gjalddögum með sama hætti og með sömu skilyrðum og málsmeðferðarreglum og kveðið er á um í 1.</w:t>
      </w:r>
      <w:r w:rsidR="000B2FEF">
        <w:t>–</w:t>
      </w:r>
      <w:r w:rsidRPr="00BA56B0">
        <w:t>4. og 8. mgr. ákvæðis til bráða</w:t>
      </w:r>
      <w:r w:rsidR="0060288C">
        <w:softHyphen/>
      </w:r>
      <w:r w:rsidRPr="00BA56B0">
        <w:t>birgða VI í lögum um staðgreiðslu opinberra gjalda, nr. 45/1987, sbr. 1. gr. frumvarps</w:t>
      </w:r>
      <w:r w:rsidR="000B2FEF">
        <w:t>ins</w:t>
      </w:r>
      <w:r w:rsidRPr="00BA56B0">
        <w:t>. Gerir ákvæðið þannig ráð fyrir þv</w:t>
      </w:r>
      <w:r w:rsidR="000B2FEF">
        <w:t>í</w:t>
      </w:r>
      <w:r w:rsidRPr="00BA56B0">
        <w:t xml:space="preserve"> að sveitarfélögum sé skylt að verða við frestun gjalddaga uppfylli gjaldandi skilyrði frumvarpsins</w:t>
      </w:r>
      <w:r>
        <w:t>.</w:t>
      </w:r>
    </w:p>
    <w:p w14:paraId="67629097" w14:textId="77777777" w:rsidR="00587799" w:rsidRDefault="00587799">
      <w:pPr>
        <w:ind w:firstLine="0"/>
        <w:jc w:val="left"/>
        <w:rPr>
          <w:i/>
        </w:rPr>
      </w:pPr>
      <w:r>
        <w:br w:type="page"/>
      </w:r>
    </w:p>
    <w:p w14:paraId="08E36597" w14:textId="77A7472D" w:rsidR="00A1527C" w:rsidRDefault="00A1527C" w:rsidP="00A1527C">
      <w:pPr>
        <w:pStyle w:val="Millifyrirsgn2"/>
      </w:pPr>
      <w:r>
        <w:lastRenderedPageBreak/>
        <w:t xml:space="preserve">3.12. </w:t>
      </w:r>
      <w:r w:rsidR="005752E1">
        <w:t>Fyrirgreiðsla til að auðvelda viðbótarlán lánastofnana til fyrirtækja</w:t>
      </w:r>
      <w:r>
        <w:t>.</w:t>
      </w:r>
    </w:p>
    <w:p w14:paraId="682DD04E" w14:textId="2E00F0BA" w:rsidR="009C1BB5" w:rsidRDefault="005752E1" w:rsidP="00A1527C">
      <w:r w:rsidRPr="00A63301">
        <w:t>Stefnt er að því að mæla fyrir um að í heimildagrein fjárlaukalaga fyrir árið 2020 að ráðherra verði veitt heimild til að semja við Seðlabanka Íslands um að færa lánastofnunum aukin úrræði til að veita viðbótarlánafyrirgreiðslu til fyrirtækja sem orðið hafa fyrir verulegu tekjutapi vegna heimsfaraldurs kórónuveirunnar. Gert er ráð fyrir því að Seðlabanki Íslands veiti ábyrgðir til lánastofnana sem þær nýta til að veita viðbótarlán til viðskiptavina sinna sem uppfylla sett skilyrði</w:t>
      </w:r>
      <w:r>
        <w:t xml:space="preserve">. </w:t>
      </w:r>
      <w:r w:rsidR="00057DA6">
        <w:t>Í samræmi við þessa heimild</w:t>
      </w:r>
      <w:r w:rsidR="00057DA6" w:rsidRPr="009C047C">
        <w:t xml:space="preserve"> </w:t>
      </w:r>
      <w:r w:rsidR="009C047C" w:rsidRPr="009C047C">
        <w:t xml:space="preserve">er </w:t>
      </w:r>
      <w:r w:rsidR="00057DA6">
        <w:t xml:space="preserve">gert </w:t>
      </w:r>
      <w:r w:rsidR="009C047C" w:rsidRPr="009C047C">
        <w:t>ráð fyrir því að Seðlabanki Íslands veiti</w:t>
      </w:r>
      <w:r w:rsidR="00057DA6">
        <w:t xml:space="preserve"> </w:t>
      </w:r>
      <w:r w:rsidR="009C047C" w:rsidRPr="009C047C">
        <w:t>lánastofnunum stuðning í formi lánalína eða ábyrgða á veitt viðbótarlán til við</w:t>
      </w:r>
      <w:r w:rsidR="00A95F39">
        <w:softHyphen/>
      </w:r>
      <w:r w:rsidR="009C047C" w:rsidRPr="009C047C">
        <w:t xml:space="preserve">skiptavina sinna sem uppfylla sett skilyrði. Um væri að ræða sérstakt úrræði sem </w:t>
      </w:r>
      <w:r w:rsidR="00057DA6">
        <w:t xml:space="preserve">mun ekki falla </w:t>
      </w:r>
      <w:r w:rsidR="009C047C" w:rsidRPr="009C047C">
        <w:t>undir löggjöf um ríkisábyrgðir enda væru ábyrgðir ekki veittar beint af ríkissjóði.</w:t>
      </w:r>
      <w:r w:rsidR="003F7D1F">
        <w:t xml:space="preserve"> Til að taka af allan vafa um að lög um ríkisábyrgðir eigi ekki við </w:t>
      </w:r>
      <w:r w:rsidR="00AA41FF" w:rsidRPr="00AA41FF">
        <w:t>ábyrgðarskuldbindingar</w:t>
      </w:r>
      <w:r w:rsidR="00AA41FF">
        <w:t xml:space="preserve"> </w:t>
      </w:r>
      <w:r w:rsidR="00D85A8C">
        <w:t xml:space="preserve">sem þessar </w:t>
      </w:r>
      <w:r w:rsidR="00AA41FF">
        <w:t xml:space="preserve">er </w:t>
      </w:r>
      <w:r w:rsidR="00D85A8C">
        <w:t xml:space="preserve">lagt til að við þau lög bætist nýtt bráðabirgðaákvæði </w:t>
      </w:r>
      <w:r w:rsidR="00401E72">
        <w:t xml:space="preserve">um að </w:t>
      </w:r>
      <w:r w:rsidR="00E214DE">
        <w:t>ríkissjóði</w:t>
      </w:r>
      <w:r w:rsidR="00401E72">
        <w:t xml:space="preserve"> sé heimilt að gera slíkan sa</w:t>
      </w:r>
      <w:r w:rsidR="001D5958">
        <w:t>mning við Seðlabankann</w:t>
      </w:r>
      <w:r>
        <w:t xml:space="preserve">, enda eiga þau lög almennt ekki að gilda þegar markmiðið er að veita almennan efnahagslegan stuðning til fyrirtækja. </w:t>
      </w:r>
      <w:r w:rsidR="00DC5ED1">
        <w:t xml:space="preserve">Fjárhagslegt umfang </w:t>
      </w:r>
      <w:r w:rsidR="00E35715">
        <w:t>slíkrar ábyrgðarveitingar gagnvart Seðla</w:t>
      </w:r>
      <w:r w:rsidR="00A95F39">
        <w:softHyphen/>
      </w:r>
      <w:r w:rsidR="0060288C">
        <w:softHyphen/>
      </w:r>
      <w:r w:rsidR="00E35715">
        <w:t xml:space="preserve">bankanum yrði jafnframt afmarkað í heimildaákvæði fjáraukalaga. </w:t>
      </w:r>
    </w:p>
    <w:p w14:paraId="67D68CF0" w14:textId="77777777" w:rsidR="009C1BB5" w:rsidRDefault="009C1BB5" w:rsidP="00A1527C"/>
    <w:p w14:paraId="76834FCC" w14:textId="57144075" w:rsidR="009C1BB5" w:rsidRDefault="009C1BB5" w:rsidP="000B2FEF">
      <w:pPr>
        <w:pStyle w:val="Millifyrirsgn2"/>
      </w:pPr>
      <w:r>
        <w:t xml:space="preserve">3.13. </w:t>
      </w:r>
      <w:r w:rsidR="005752E1">
        <w:t>Ábyrgðir</w:t>
      </w:r>
      <w:r>
        <w:t xml:space="preserve"> Seðlabanka Íslands </w:t>
      </w:r>
      <w:r w:rsidR="005752E1">
        <w:t>vegna viðbótarlána til fyrirtækja</w:t>
      </w:r>
      <w:r>
        <w:t>.</w:t>
      </w:r>
    </w:p>
    <w:p w14:paraId="04EBEC12" w14:textId="3EF9AA10" w:rsidR="00CF5D43" w:rsidRDefault="009C1BB5" w:rsidP="009C1BB5">
      <w:r>
        <w:t>Lagt er til að við lög um Seðlabanka Íslands, nr. 92/2019, verði bætt ákvæði til bráðabirgða þess efnis að bankanum verði veitt fullnægjandi lagastoð til að semja við ríkissjóð um að stofn</w:t>
      </w:r>
      <w:r w:rsidR="00A95F39">
        <w:softHyphen/>
      </w:r>
      <w:r>
        <w:t xml:space="preserve">unin veiti lánastofnunum </w:t>
      </w:r>
      <w:r w:rsidR="005752E1">
        <w:t xml:space="preserve">ábyrgðir </w:t>
      </w:r>
      <w:r>
        <w:t>til að þau geti veitt viðbótarlánafyrirgreiðslu til fyrir</w:t>
      </w:r>
      <w:r w:rsidR="00A95F39">
        <w:softHyphen/>
      </w:r>
      <w:r>
        <w:t>tækja sem orðið hafa fyrir verulegu tekjutapi vegna heimsfaraldurs kórónuveiru enda ábyrgist ríkissjóður skaðleysi bankans af þeirri efnahagsráðstöfun. Gert er ráð fyrir því að Seðlabanki Íslands veiti lánastofnunum stuðning í formi ábyrgða á veitt viðbótarlán til við</w:t>
      </w:r>
      <w:r w:rsidR="0060288C">
        <w:softHyphen/>
      </w:r>
      <w:r>
        <w:t>skiptavina sinna sem uppfylla sett skilyrði. Í samningi við ríkissjóð verða skilgreind markmið og skilyrði þeirr</w:t>
      </w:r>
      <w:r w:rsidR="009F0E72">
        <w:softHyphen/>
      </w:r>
      <w:r>
        <w:t xml:space="preserve">ar </w:t>
      </w:r>
      <w:r w:rsidR="00B806A5">
        <w:t>ábyrgðar</w:t>
      </w:r>
      <w:r>
        <w:t xml:space="preserve"> sem veitt yrði.</w:t>
      </w:r>
      <w:r w:rsidR="00EF35F5">
        <w:t xml:space="preserve"> </w:t>
      </w:r>
    </w:p>
    <w:p w14:paraId="5D40483C" w14:textId="77777777" w:rsidR="00CA43D0" w:rsidRDefault="00CA43D0" w:rsidP="00211615"/>
    <w:p w14:paraId="413EE9C2" w14:textId="77777777" w:rsidR="00D0740D" w:rsidRDefault="00E71F27" w:rsidP="00B62BAD">
      <w:pPr>
        <w:pStyle w:val="Millifyrirsgn1"/>
      </w:pPr>
      <w:r>
        <w:t>4</w:t>
      </w:r>
      <w:r w:rsidR="00D0740D">
        <w:t xml:space="preserve">. Samræmi við </w:t>
      </w:r>
      <w:r w:rsidR="00D0740D" w:rsidRPr="00B62BAD">
        <w:t>stjórnarskrá</w:t>
      </w:r>
      <w:r w:rsidR="00D0740D">
        <w:t xml:space="preserve"> og alþjóðlegar skuldbindingar. </w:t>
      </w:r>
    </w:p>
    <w:p w14:paraId="1F8A6BB1" w14:textId="248DF47B" w:rsidR="0027721E" w:rsidRDefault="00FB3446" w:rsidP="00B62BAD">
      <w:r w:rsidRPr="00B475C2">
        <w:t>Fru</w:t>
      </w:r>
      <w:r w:rsidR="009E4DDA">
        <w:t>mvarpið felur í sér</w:t>
      </w:r>
      <w:r w:rsidR="00FF7518">
        <w:t xml:space="preserve"> breytingar á ýmsum lögum vegna aðgerða til að mæta efna</w:t>
      </w:r>
      <w:r w:rsidR="0060288C">
        <w:softHyphen/>
      </w:r>
      <w:r w:rsidR="00FF7518">
        <w:t xml:space="preserve">hagslegum áhrifum </w:t>
      </w:r>
      <w:r w:rsidR="00F236FF">
        <w:t>af C</w:t>
      </w:r>
      <w:r w:rsidR="008742D2">
        <w:t>OVID</w:t>
      </w:r>
      <w:r w:rsidR="00F236FF">
        <w:t>-19</w:t>
      </w:r>
      <w:r w:rsidR="00D85E08">
        <w:t>-sjúkdómnum.</w:t>
      </w:r>
      <w:r w:rsidR="00E321BF">
        <w:t xml:space="preserve"> </w:t>
      </w:r>
      <w:r w:rsidR="006B3659" w:rsidRPr="008B7A22">
        <w:t>Efni frumvarpsins gefur ekki tilefni til að ætla að tillögur þess stangist á við stjórnarskrá</w:t>
      </w:r>
      <w:r w:rsidR="00604232">
        <w:t xml:space="preserve"> </w:t>
      </w:r>
      <w:r w:rsidR="00604232" w:rsidRPr="006159AB">
        <w:t xml:space="preserve">eða </w:t>
      </w:r>
      <w:r w:rsidR="006B3659" w:rsidRPr="006159AB">
        <w:t>alþjóðlegar</w:t>
      </w:r>
      <w:r w:rsidR="006B3659" w:rsidRPr="00AF22AB">
        <w:t xml:space="preserve"> skuldbindingar</w:t>
      </w:r>
      <w:r w:rsidR="00B63585">
        <w:t>. Þ</w:t>
      </w:r>
      <w:r w:rsidR="0027721E" w:rsidRPr="00B475C2">
        <w:t>ess</w:t>
      </w:r>
      <w:r w:rsidR="00B63585">
        <w:t xml:space="preserve"> var</w:t>
      </w:r>
      <w:r w:rsidR="006B3659" w:rsidRPr="006159AB">
        <w:t xml:space="preserve"> gætt við samningu frumvarpsins að efni þes</w:t>
      </w:r>
      <w:r w:rsidR="006B3659" w:rsidRPr="00AF22AB">
        <w:t>s og framsetning samrýmdust ákvæðum 40. og 77. gr. stjórnarskrárinnar.</w:t>
      </w:r>
    </w:p>
    <w:p w14:paraId="36B9F71B" w14:textId="77777777" w:rsidR="00D0740D" w:rsidRDefault="00D0740D" w:rsidP="00C27F63"/>
    <w:p w14:paraId="17499B2E" w14:textId="77777777" w:rsidR="00D0740D" w:rsidRDefault="00E71F27" w:rsidP="002D549B">
      <w:pPr>
        <w:pStyle w:val="Millifyrirsgn1"/>
      </w:pPr>
      <w:r>
        <w:t>5</w:t>
      </w:r>
      <w:r w:rsidR="00D0740D">
        <w:t xml:space="preserve">. </w:t>
      </w:r>
      <w:r w:rsidR="00D0740D" w:rsidRPr="00B62BAD">
        <w:t>Samráð</w:t>
      </w:r>
      <w:r w:rsidR="00D0740D">
        <w:t xml:space="preserve">. </w:t>
      </w:r>
    </w:p>
    <w:p w14:paraId="302A8284" w14:textId="4AAC96B5" w:rsidR="00D0740D" w:rsidRDefault="007B3861" w:rsidP="002D549B">
      <w:pPr>
        <w:keepNext/>
      </w:pPr>
      <w:r w:rsidRPr="007B3861">
        <w:t xml:space="preserve">Frumvarpið er ekki á þingmálaskrá ríkisstjórnarinnar fyrir </w:t>
      </w:r>
      <w:r w:rsidR="00EC287A">
        <w:t>yfirstandandi</w:t>
      </w:r>
      <w:r w:rsidRPr="007B3861">
        <w:t xml:space="preserve"> löggjafarþing. Í ljósi þess að frumvarpið er lagt fram vegna þeirrar miklu óvissu sem nú ríkir hér á landi og erlendis eftir að Alþjóðaheilbrigðisstofnunin (WHO) lýsti yfir heimsfaraldri vegna kórón</w:t>
      </w:r>
      <w:r w:rsidR="009F0E72">
        <w:t>u</w:t>
      </w:r>
      <w:r w:rsidR="009F0E72">
        <w:softHyphen/>
      </w:r>
      <w:r w:rsidRPr="007B3861">
        <w:t xml:space="preserve">veiru (SARS-CoV-2) sem veldur </w:t>
      </w:r>
      <w:r w:rsidR="000B2FEF">
        <w:t>COVID</w:t>
      </w:r>
      <w:r w:rsidRPr="007B3861">
        <w:t>-19-sjúkdómnum</w:t>
      </w:r>
      <w:r w:rsidR="00092310">
        <w:t xml:space="preserve"> og þeirra efnahagsáhrifa sem þegar er farið að gæta vegna þessa</w:t>
      </w:r>
      <w:r w:rsidRPr="007B3861">
        <w:t xml:space="preserve"> hefur ekki gefist svigrúm til hefðbundins samráðs </w:t>
      </w:r>
      <w:r w:rsidR="00092310">
        <w:t>fyrir fram</w:t>
      </w:r>
      <w:r w:rsidR="0060288C">
        <w:softHyphen/>
      </w:r>
      <w:r w:rsidR="00092310">
        <w:t>lagn</w:t>
      </w:r>
      <w:r w:rsidR="009F0E72">
        <w:softHyphen/>
      </w:r>
      <w:r w:rsidR="00092310">
        <w:t xml:space="preserve">ingu </w:t>
      </w:r>
      <w:r w:rsidR="00525DFE">
        <w:t>þess</w:t>
      </w:r>
      <w:r w:rsidR="00092310">
        <w:t xml:space="preserve"> á Alþingi</w:t>
      </w:r>
      <w:r w:rsidRPr="007B3861">
        <w:t xml:space="preserve">. </w:t>
      </w:r>
    </w:p>
    <w:p w14:paraId="3B8A91D2" w14:textId="77777777" w:rsidR="006B3659" w:rsidRDefault="006B3659" w:rsidP="007B3861"/>
    <w:p w14:paraId="18E9C4B3" w14:textId="35615BB0" w:rsidR="00C27E1E" w:rsidRPr="00993B1C" w:rsidRDefault="00E71F27" w:rsidP="00993B1C">
      <w:pPr>
        <w:pStyle w:val="Millifyrirsgn1"/>
      </w:pPr>
      <w:r w:rsidRPr="008B3762">
        <w:t>6</w:t>
      </w:r>
      <w:r w:rsidR="00D0740D" w:rsidRPr="008B3762">
        <w:t xml:space="preserve">. Mat á </w:t>
      </w:r>
      <w:r w:rsidR="00D0740D" w:rsidRPr="002C5EEF">
        <w:t>áhrifum</w:t>
      </w:r>
      <w:r w:rsidR="00D0740D" w:rsidRPr="008B3762">
        <w:t>.</w:t>
      </w:r>
      <w:r w:rsidR="00D0740D" w:rsidRPr="00E900B6">
        <w:t xml:space="preserve"> </w:t>
      </w:r>
    </w:p>
    <w:p w14:paraId="788EE04C" w14:textId="389E622E" w:rsidR="005752E1" w:rsidRDefault="005752E1" w:rsidP="005752E1">
      <w:r w:rsidRPr="00E62D35">
        <w:t>Greiðslufrestur á staðgreiðslu launagreiðenda hefur þau áhrif að fresta útgjöldum launa</w:t>
      </w:r>
      <w:r>
        <w:softHyphen/>
      </w:r>
      <w:r w:rsidRPr="00E62D35">
        <w:t xml:space="preserve">greiðenda sem nýta munu úrræðið og að ríkissjóður fær að sama skapi tekjur með töf. Ekki liggur fyrir á þessu stigi nánara mat á þeim fjárhæðum sem þannig munu frestast yfir til ársins 2021. Gróflega má ætla að staðgreiðsla þeirra skatta sem um ræðir, tekjuskatts, útsvars og tryggingagjalds, hjá launagreiðendum öðrum en opinberum aðilum, gæti numið um 100 </w:t>
      </w:r>
      <w:r w:rsidRPr="00E62D35">
        <w:lastRenderedPageBreak/>
        <w:t>m</w:t>
      </w:r>
      <w:r>
        <w:t xml:space="preserve">illjörðum </w:t>
      </w:r>
      <w:r w:rsidRPr="00E62D35">
        <w:t>kr. samanlagt á þriggja mánaða tímabili. Vegna þeirra skilyrða sem gilda um heim</w:t>
      </w:r>
      <w:r w:rsidR="00754ACA">
        <w:softHyphen/>
      </w:r>
      <w:r w:rsidRPr="00E62D35">
        <w:t>ild til frestunar mun þó verða um lægri fjárhæð að ræða sem frestast.</w:t>
      </w:r>
    </w:p>
    <w:p w14:paraId="17CC22B9" w14:textId="515E641A" w:rsidR="00B02C25" w:rsidRPr="00B02C25" w:rsidRDefault="00C27E1E" w:rsidP="00B475C2">
      <w:r>
        <w:t>Tímabundin niðurfelling tollafgreiðslugjaldsins</w:t>
      </w:r>
      <w:r w:rsidR="00D85F7E" w:rsidRPr="00D85F7E">
        <w:t xml:space="preserve"> felur í sér að tekjur sem Skatturinn hefur haft vegna tollafgreiðslu skipa og flugvéla utan almenns afgreiðslutíma munu falla niður tímabundið til og með 31. desember 202</w:t>
      </w:r>
      <w:r w:rsidR="001A4163">
        <w:t>1</w:t>
      </w:r>
      <w:r w:rsidR="00D85F7E" w:rsidRPr="00D85F7E">
        <w:t xml:space="preserve">. </w:t>
      </w:r>
      <w:r w:rsidR="00D85F7E" w:rsidRPr="00211F53">
        <w:t xml:space="preserve">Á árinu 2019 námu tekjur tollstjóra af gjaldtökunni um 450 </w:t>
      </w:r>
      <w:r w:rsidR="00D85F7E" w:rsidRPr="00B475C2">
        <w:t>m</w:t>
      </w:r>
      <w:r w:rsidR="00515950">
        <w:t>illj</w:t>
      </w:r>
      <w:r w:rsidR="00D85F7E" w:rsidRPr="00B475C2">
        <w:t>.</w:t>
      </w:r>
      <w:r w:rsidR="00515950">
        <w:t xml:space="preserve"> </w:t>
      </w:r>
      <w:r w:rsidR="00D85F7E" w:rsidRPr="00211F53">
        <w:t xml:space="preserve">kr. Þar af námu tekjur vegna tollafgreiðslu flugvéla um 425 </w:t>
      </w:r>
      <w:r w:rsidR="00D85F7E" w:rsidRPr="00B475C2">
        <w:t>m</w:t>
      </w:r>
      <w:r w:rsidR="001C5CA9">
        <w:t>illj</w:t>
      </w:r>
      <w:r w:rsidR="00D85F7E" w:rsidRPr="00B475C2">
        <w:t>.</w:t>
      </w:r>
      <w:r w:rsidR="001C5CA9">
        <w:t xml:space="preserve"> </w:t>
      </w:r>
      <w:r w:rsidR="00D85F7E" w:rsidRPr="00211F53">
        <w:t xml:space="preserve">kr. og tekjur vegna tollafgreiðslu skipa um 25 </w:t>
      </w:r>
      <w:r w:rsidR="00D85F7E" w:rsidRPr="00B475C2">
        <w:t>m</w:t>
      </w:r>
      <w:r w:rsidR="001C5CA9">
        <w:t>illj</w:t>
      </w:r>
      <w:r w:rsidR="00D85F7E" w:rsidRPr="00B475C2">
        <w:t>.</w:t>
      </w:r>
      <w:r w:rsidR="001C5CA9">
        <w:t xml:space="preserve"> </w:t>
      </w:r>
      <w:r w:rsidR="00D85F7E" w:rsidRPr="00B475C2">
        <w:t xml:space="preserve">kr. </w:t>
      </w:r>
      <w:r w:rsidR="00261917" w:rsidRPr="00B475C2">
        <w:t xml:space="preserve">Fyrirséð er að töluverður samdráttur verði í fjölda flugferða á næstu mánuðum vegna </w:t>
      </w:r>
      <w:r w:rsidR="000B2FEF">
        <w:t>COVID</w:t>
      </w:r>
      <w:r w:rsidR="00261917" w:rsidRPr="00B475C2">
        <w:t>-19 og því má ætla að með breytingunni verði Skatturinn af um 600 m</w:t>
      </w:r>
      <w:r w:rsidR="00E337C0">
        <w:t>illj</w:t>
      </w:r>
      <w:r w:rsidR="00261917" w:rsidRPr="00B475C2">
        <w:t>.</w:t>
      </w:r>
      <w:r w:rsidR="00E337C0">
        <w:t xml:space="preserve"> </w:t>
      </w:r>
      <w:r w:rsidR="00261917" w:rsidRPr="00B475C2">
        <w:t xml:space="preserve">kr. tekjum samtals af tollafgreiðslugjöldum árin 2020 og 2021. </w:t>
      </w:r>
    </w:p>
    <w:p w14:paraId="16A5EF4C" w14:textId="4EA4CBD6" w:rsidR="00985255" w:rsidRDefault="0A620A68" w:rsidP="00A95CD4">
      <w:pPr>
        <w:rPr>
          <w:rFonts w:eastAsia="Times New Roman"/>
        </w:rPr>
      </w:pPr>
      <w:r w:rsidRPr="06C2597D">
        <w:rPr>
          <w:rFonts w:eastAsia="Times New Roman"/>
        </w:rPr>
        <w:t>Tillögur frumvarpsins um niðurfellingu gistináttaskatts og frestun gjalddaga skattsins kemur til með að lækka skatttekjur ríkissjóðs. Í fjárlögum 2020 var gert ráð fyrir 1.280 m</w:t>
      </w:r>
      <w:r w:rsidR="00E337C0">
        <w:rPr>
          <w:rFonts w:eastAsia="Times New Roman"/>
        </w:rPr>
        <w:t>illj</w:t>
      </w:r>
      <w:r w:rsidRPr="06C2597D">
        <w:rPr>
          <w:rFonts w:eastAsia="Times New Roman"/>
        </w:rPr>
        <w:t>.</w:t>
      </w:r>
      <w:r w:rsidR="00E337C0">
        <w:rPr>
          <w:rFonts w:eastAsia="Times New Roman"/>
        </w:rPr>
        <w:t xml:space="preserve"> </w:t>
      </w:r>
      <w:r w:rsidRPr="06C2597D">
        <w:rPr>
          <w:rFonts w:eastAsia="Times New Roman"/>
        </w:rPr>
        <w:t xml:space="preserve">kr. tekjum af gistináttaskatti og byggði sú áætlun á áþekkum ferðamannafjölda og árið 2019. Neikvæð áhrif kórónuveirunnar eru þegar farin að birtast í fækkun ferðamanna og ljóst að hún verður töluverð á árinu. Talsverð óvissa ríkir um hversu mikill samdrátturinn verður. </w:t>
      </w:r>
      <w:r w:rsidR="009F3661">
        <w:rPr>
          <w:rFonts w:eastAsia="Times New Roman"/>
        </w:rPr>
        <w:t>Fyrirséð er að</w:t>
      </w:r>
      <w:r w:rsidRPr="06C2597D">
        <w:rPr>
          <w:rFonts w:eastAsia="Times New Roman"/>
        </w:rPr>
        <w:t xml:space="preserve"> tekjur af gistináttaskatti </w:t>
      </w:r>
      <w:r w:rsidR="009F3661">
        <w:rPr>
          <w:rFonts w:eastAsia="Times New Roman"/>
        </w:rPr>
        <w:t>lækk</w:t>
      </w:r>
      <w:r w:rsidR="00E44B26">
        <w:rPr>
          <w:rFonts w:eastAsia="Times New Roman"/>
        </w:rPr>
        <w:t>a</w:t>
      </w:r>
      <w:r w:rsidR="009F3661">
        <w:rPr>
          <w:rFonts w:eastAsia="Times New Roman"/>
        </w:rPr>
        <w:t xml:space="preserve"> frá</w:t>
      </w:r>
      <w:r w:rsidR="007C5AC3">
        <w:rPr>
          <w:rFonts w:eastAsia="Times New Roman"/>
        </w:rPr>
        <w:t xml:space="preserve"> áætlun fjárlaga </w:t>
      </w:r>
      <w:r w:rsidR="00D04371">
        <w:rPr>
          <w:rFonts w:eastAsia="Times New Roman"/>
        </w:rPr>
        <w:t xml:space="preserve">samhliða fækkun ferðamanna </w:t>
      </w:r>
      <w:r w:rsidR="007C5AC3">
        <w:rPr>
          <w:rFonts w:eastAsia="Times New Roman"/>
        </w:rPr>
        <w:t xml:space="preserve">og </w:t>
      </w:r>
      <w:r w:rsidR="00DE086E">
        <w:rPr>
          <w:rFonts w:eastAsia="Times New Roman"/>
        </w:rPr>
        <w:t>hafa</w:t>
      </w:r>
      <w:r w:rsidR="007C5AC3">
        <w:rPr>
          <w:rFonts w:eastAsia="Times New Roman"/>
        </w:rPr>
        <w:t xml:space="preserve"> þær </w:t>
      </w:r>
      <w:r w:rsidR="00DE086E">
        <w:rPr>
          <w:rFonts w:eastAsia="Times New Roman"/>
        </w:rPr>
        <w:t>verið endurmetnar</w:t>
      </w:r>
      <w:r w:rsidR="00026069">
        <w:rPr>
          <w:rFonts w:eastAsia="Times New Roman"/>
        </w:rPr>
        <w:t xml:space="preserve"> </w:t>
      </w:r>
      <w:r w:rsidRPr="06C2597D">
        <w:rPr>
          <w:rFonts w:eastAsia="Times New Roman"/>
        </w:rPr>
        <w:t>820 m</w:t>
      </w:r>
      <w:r w:rsidR="00E337C0">
        <w:rPr>
          <w:rFonts w:eastAsia="Times New Roman"/>
        </w:rPr>
        <w:t>illj</w:t>
      </w:r>
      <w:r w:rsidRPr="06C2597D">
        <w:rPr>
          <w:rFonts w:eastAsia="Times New Roman"/>
        </w:rPr>
        <w:t>.</w:t>
      </w:r>
      <w:r w:rsidR="00E337C0">
        <w:rPr>
          <w:rFonts w:eastAsia="Times New Roman"/>
        </w:rPr>
        <w:t xml:space="preserve"> </w:t>
      </w:r>
      <w:r w:rsidRPr="06C2597D">
        <w:rPr>
          <w:rFonts w:eastAsia="Times New Roman"/>
        </w:rPr>
        <w:t>kr. á árinu 2020. Miðað við það mun niðurfelling gistinátta</w:t>
      </w:r>
      <w:r w:rsidR="002C5EEF">
        <w:rPr>
          <w:rFonts w:eastAsia="Times New Roman"/>
        </w:rPr>
        <w:softHyphen/>
      </w:r>
      <w:r w:rsidRPr="06C2597D">
        <w:rPr>
          <w:rFonts w:eastAsia="Times New Roman"/>
        </w:rPr>
        <w:t xml:space="preserve">skatts </w:t>
      </w:r>
      <w:r w:rsidR="000B5E9D">
        <w:rPr>
          <w:rFonts w:eastAsia="Times New Roman"/>
        </w:rPr>
        <w:t>frá og m</w:t>
      </w:r>
      <w:r w:rsidR="00211470">
        <w:rPr>
          <w:rFonts w:eastAsia="Times New Roman"/>
        </w:rPr>
        <w:t>eð 1. apríl 2020</w:t>
      </w:r>
      <w:r w:rsidR="008146CA">
        <w:rPr>
          <w:rFonts w:eastAsia="Times New Roman"/>
        </w:rPr>
        <w:t xml:space="preserve"> til ár</w:t>
      </w:r>
      <w:r w:rsidR="0080546D">
        <w:rPr>
          <w:rFonts w:eastAsia="Times New Roman"/>
        </w:rPr>
        <w:t>sloka 2021</w:t>
      </w:r>
      <w:r w:rsidRPr="06C2597D">
        <w:rPr>
          <w:rFonts w:eastAsia="Times New Roman"/>
        </w:rPr>
        <w:t xml:space="preserve"> lækka tekjur ríkissjóðs á árinu 2020 um</w:t>
      </w:r>
      <w:r w:rsidR="00EC61AF">
        <w:rPr>
          <w:rFonts w:eastAsia="Times New Roman"/>
        </w:rPr>
        <w:t xml:space="preserve"> 630 m</w:t>
      </w:r>
      <w:r w:rsidR="00E337C0">
        <w:rPr>
          <w:rFonts w:eastAsia="Times New Roman"/>
        </w:rPr>
        <w:t>illj</w:t>
      </w:r>
      <w:r w:rsidR="00EC61AF">
        <w:rPr>
          <w:rFonts w:eastAsia="Times New Roman"/>
        </w:rPr>
        <w:t>.</w:t>
      </w:r>
      <w:r w:rsidR="00E337C0">
        <w:rPr>
          <w:rFonts w:eastAsia="Times New Roman"/>
        </w:rPr>
        <w:t xml:space="preserve"> </w:t>
      </w:r>
      <w:r w:rsidR="00EC61AF">
        <w:rPr>
          <w:rFonts w:eastAsia="Times New Roman"/>
        </w:rPr>
        <w:t xml:space="preserve">kr. og </w:t>
      </w:r>
      <w:r w:rsidR="00AF1008">
        <w:rPr>
          <w:rFonts w:eastAsia="Times New Roman"/>
        </w:rPr>
        <w:t>um 950 m</w:t>
      </w:r>
      <w:r w:rsidR="00E337C0">
        <w:rPr>
          <w:rFonts w:eastAsia="Times New Roman"/>
        </w:rPr>
        <w:t>illj</w:t>
      </w:r>
      <w:r w:rsidR="00AF1008">
        <w:rPr>
          <w:rFonts w:eastAsia="Times New Roman"/>
        </w:rPr>
        <w:t>.</w:t>
      </w:r>
      <w:r w:rsidR="00E337C0">
        <w:rPr>
          <w:rFonts w:eastAsia="Times New Roman"/>
        </w:rPr>
        <w:t xml:space="preserve"> </w:t>
      </w:r>
      <w:r w:rsidR="00AF1008">
        <w:rPr>
          <w:rFonts w:eastAsia="Times New Roman"/>
        </w:rPr>
        <w:t>kr. árið 202</w:t>
      </w:r>
      <w:r w:rsidR="00A95CD4">
        <w:rPr>
          <w:rFonts w:eastAsia="Times New Roman"/>
        </w:rPr>
        <w:t xml:space="preserve">1 </w:t>
      </w:r>
      <w:r w:rsidRPr="06C2597D">
        <w:rPr>
          <w:rFonts w:eastAsia="Times New Roman"/>
        </w:rPr>
        <w:t xml:space="preserve">að </w:t>
      </w:r>
      <w:r w:rsidR="00A95CD4">
        <w:rPr>
          <w:rFonts w:eastAsia="Times New Roman"/>
        </w:rPr>
        <w:t>viðbættum</w:t>
      </w:r>
      <w:r w:rsidRPr="06C2597D">
        <w:rPr>
          <w:rFonts w:eastAsia="Times New Roman"/>
        </w:rPr>
        <w:t xml:space="preserve"> hliðaráhrifum á virðisaukaskatti.</w:t>
      </w:r>
      <w:r w:rsidR="00985255">
        <w:rPr>
          <w:rFonts w:eastAsia="Times New Roman"/>
        </w:rPr>
        <w:t xml:space="preserve"> Hér er miðað við að fjöldi ferðamanna taki við sér árið 2021</w:t>
      </w:r>
      <w:r w:rsidR="004D2068">
        <w:rPr>
          <w:rFonts w:eastAsia="Times New Roman"/>
        </w:rPr>
        <w:t>.</w:t>
      </w:r>
      <w:r w:rsidR="00351BBE">
        <w:rPr>
          <w:rFonts w:eastAsia="Times New Roman"/>
        </w:rPr>
        <w:t xml:space="preserve"> Frestun gjalddaga skattsins kemur ekki til með að hafa áhrif á skatttekjur en ríkissjóður tapar tekjum af álagi. Þar sem gert er ráð fyrir að gjalddagar gistináttaskatts</w:t>
      </w:r>
      <w:r w:rsidR="000311C1">
        <w:rPr>
          <w:rFonts w:eastAsia="Times New Roman"/>
        </w:rPr>
        <w:t xml:space="preserve"> vegna uppgjörstímabilanna janúar og febrúar annars vegar og mars og apríl hins vegar á árinu 2020 verði frestað til 5. febrúar 2022 munu tekjur vegna upp</w:t>
      </w:r>
      <w:r w:rsidR="002C5EEF">
        <w:rPr>
          <w:rFonts w:eastAsia="Times New Roman"/>
        </w:rPr>
        <w:softHyphen/>
      </w:r>
      <w:r w:rsidR="000311C1">
        <w:rPr>
          <w:rFonts w:eastAsia="Times New Roman"/>
        </w:rPr>
        <w:t>gjörstímabilanna að fjárhæð 190 m</w:t>
      </w:r>
      <w:r w:rsidR="00B323DA">
        <w:rPr>
          <w:rFonts w:eastAsia="Times New Roman"/>
        </w:rPr>
        <w:t>illj</w:t>
      </w:r>
      <w:r w:rsidR="000311C1">
        <w:rPr>
          <w:rFonts w:eastAsia="Times New Roman"/>
        </w:rPr>
        <w:t>.</w:t>
      </w:r>
      <w:r w:rsidR="00B323DA">
        <w:rPr>
          <w:rFonts w:eastAsia="Times New Roman"/>
        </w:rPr>
        <w:t xml:space="preserve"> </w:t>
      </w:r>
      <w:r w:rsidR="000311C1">
        <w:rPr>
          <w:rFonts w:eastAsia="Times New Roman"/>
        </w:rPr>
        <w:t>kr. færast til ársins 2022.</w:t>
      </w:r>
    </w:p>
    <w:p w14:paraId="0D29A0E0" w14:textId="0FFC92F3" w:rsidR="00633CA7" w:rsidRDefault="001811E9">
      <w:r w:rsidRPr="002C5EEF">
        <w:t>Aukin</w:t>
      </w:r>
      <w:r w:rsidRPr="00607C3E">
        <w:t xml:space="preserve"> endurgreiðsla virðisaukaskatts, úr 60% í 100%, gerir </w:t>
      </w:r>
      <w:r>
        <w:t>seljendum þjónustu að öðru óbreyttu</w:t>
      </w:r>
      <w:r w:rsidRPr="00607C3E">
        <w:t xml:space="preserve"> kleift að lækka verð í þeim viðskiptum sem um ræðir, ýmist við nýbyggingu eða endur</w:t>
      </w:r>
      <w:r>
        <w:softHyphen/>
      </w:r>
      <w:r w:rsidRPr="00607C3E">
        <w:t xml:space="preserve">bætur </w:t>
      </w:r>
      <w:r>
        <w:t xml:space="preserve">og viðhald </w:t>
      </w:r>
      <w:r w:rsidRPr="00607C3E">
        <w:t>á íbúðarhúsnæði eða frístundahúsnæði. Slík verðlækkun eykur eftir</w:t>
      </w:r>
      <w:r w:rsidR="0060288C">
        <w:softHyphen/>
      </w:r>
      <w:r w:rsidRPr="00607C3E">
        <w:t>spurn eftir byggingarframkvæmdum og er því til þess fallin að sporna við minnkandi umsvif</w:t>
      </w:r>
      <w:r>
        <w:softHyphen/>
      </w:r>
      <w:r w:rsidRPr="00607C3E">
        <w:t xml:space="preserve">um </w:t>
      </w:r>
      <w:r>
        <w:t xml:space="preserve">í hagkerfinu </w:t>
      </w:r>
      <w:r w:rsidRPr="00607C3E">
        <w:t xml:space="preserve">og fækkun starfa af völdum </w:t>
      </w:r>
      <w:r>
        <w:t>kórónu</w:t>
      </w:r>
      <w:r w:rsidRPr="00607C3E">
        <w:t>veirunnar. Jákvæð fjárhagsleg áhrif eru á aðila í byggingarstarfsemi og þeim tengdu greinum sem um ræðir, hönnun og eftirlit með byggingu íbúðar- og frístundahúsnæðis.</w:t>
      </w:r>
      <w:r w:rsidR="00C20FE3">
        <w:t xml:space="preserve"> </w:t>
      </w:r>
      <w:r w:rsidRPr="00607C3E">
        <w:t>Á móti þessum jákvæðu áhrifum á bygg</w:t>
      </w:r>
      <w:r w:rsidR="0060288C">
        <w:softHyphen/>
      </w:r>
      <w:r w:rsidRPr="00607C3E">
        <w:t>ingar</w:t>
      </w:r>
      <w:r w:rsidR="0060288C">
        <w:softHyphen/>
      </w:r>
      <w:r w:rsidRPr="00607C3E">
        <w:t>starf</w:t>
      </w:r>
      <w:r w:rsidR="002C5EEF">
        <w:softHyphen/>
      </w:r>
      <w:r w:rsidRPr="00607C3E">
        <w:t xml:space="preserve">semi tekur ríkissjóður á sig tekjutap. Tölfræðigögn um endurgreiðslur </w:t>
      </w:r>
      <w:r w:rsidR="001001E0">
        <w:t xml:space="preserve">virðisaukaskatts </w:t>
      </w:r>
      <w:r w:rsidRPr="00607C3E">
        <w:t xml:space="preserve">vegna íbúðarhúsnæðis eru ýmist á rekstrargrunni eða greiðslugrunni. Rekstrargrunnur </w:t>
      </w:r>
      <w:r w:rsidR="0065390B">
        <w:t>miðast við framkvæmdatíma</w:t>
      </w:r>
      <w:r w:rsidRPr="00607C3E">
        <w:t xml:space="preserve"> en greiðslugrunnur við útgreiðslutíma, eftir að </w:t>
      </w:r>
      <w:r>
        <w:t>umsókn hefur verið skilað og hún afgreidd</w:t>
      </w:r>
      <w:r w:rsidRPr="00607C3E">
        <w:t>. Sé miðað við rekstrargrunn má áætla að 60% endurgreiðsla virðis</w:t>
      </w:r>
      <w:r w:rsidR="0060288C">
        <w:softHyphen/>
      </w:r>
      <w:r w:rsidRPr="00607C3E">
        <w:t>aukaskatts vegna íbúðarhúsnæðis hafi numið 8,3 m</w:t>
      </w:r>
      <w:r w:rsidR="0007069A">
        <w:t xml:space="preserve">illjörðum </w:t>
      </w:r>
      <w:r w:rsidRPr="00607C3E">
        <w:t>kr</w:t>
      </w:r>
      <w:r w:rsidR="00BB6930">
        <w:t>.</w:t>
      </w:r>
      <w:r w:rsidRPr="00607C3E">
        <w:t xml:space="preserve"> árið 2018 og um 11 m</w:t>
      </w:r>
      <w:r w:rsidR="0007069A">
        <w:t>illjörðum kr</w:t>
      </w:r>
      <w:r w:rsidR="00BB6930">
        <w:t>.</w:t>
      </w:r>
      <w:r w:rsidR="0007069A">
        <w:t xml:space="preserve"> </w:t>
      </w:r>
      <w:r w:rsidRPr="00607C3E">
        <w:t>árið 2019. Á þessu tveggja ára tímabili voru yfir 70% endurgreiðslna vegna nýbygginga enda var íbúðafjárfesting mikil.</w:t>
      </w:r>
      <w:r w:rsidR="00C20FE3">
        <w:t xml:space="preserve"> </w:t>
      </w:r>
      <w:r w:rsidRPr="00607C3E">
        <w:t>Auk þess að hækka endurgreiðsluhlutfallið í 100% er ráðgert að út</w:t>
      </w:r>
      <w:r>
        <w:softHyphen/>
      </w:r>
      <w:r w:rsidRPr="00607C3E">
        <w:t xml:space="preserve">víkka endurgreiðsluheimildir til verkþátta við hönnun og eftirlit og </w:t>
      </w:r>
      <w:r>
        <w:t xml:space="preserve">enn fremur </w:t>
      </w:r>
      <w:r w:rsidRPr="00607C3E">
        <w:t>til frístunda</w:t>
      </w:r>
      <w:r>
        <w:softHyphen/>
      </w:r>
      <w:r w:rsidRPr="00607C3E">
        <w:t xml:space="preserve">húsnæðis. Að teknu tilliti til þess má áætla að endurgreiðslur </w:t>
      </w:r>
      <w:r>
        <w:t>gætu aukist</w:t>
      </w:r>
      <w:r w:rsidRPr="00607C3E">
        <w:t xml:space="preserve"> um 8 m</w:t>
      </w:r>
      <w:r w:rsidR="002C5EEF">
        <w:t>illj</w:t>
      </w:r>
      <w:r w:rsidRPr="00607C3E">
        <w:t>a</w:t>
      </w:r>
      <w:r w:rsidR="002C5EEF">
        <w:t xml:space="preserve">rða </w:t>
      </w:r>
      <w:r w:rsidRPr="00607C3E">
        <w:t>kr.</w:t>
      </w:r>
      <w:r w:rsidR="0064293E">
        <w:t xml:space="preserve"> vegna framkvæmda</w:t>
      </w:r>
      <w:r w:rsidR="00A5382F">
        <w:t xml:space="preserve"> á árinu 2020 en einhver hluti þeirrar fjárhæðar mun koma fram í bókhaldi ríkissjóðs síðar þar sem</w:t>
      </w:r>
      <w:r w:rsidR="00D94A95">
        <w:t xml:space="preserve"> sex ára frestur er gefinn til að </w:t>
      </w:r>
      <w:r w:rsidR="00D257C9">
        <w:t>skila umsókn um endurgreiðslu.</w:t>
      </w:r>
    </w:p>
    <w:p w14:paraId="0891AD42" w14:textId="42899417" w:rsidR="00CF480C" w:rsidRPr="00CF480C" w:rsidRDefault="00576A79" w:rsidP="00CF480C">
      <w:r>
        <w:t>Tekjur af aðflutningsgjöldum</w:t>
      </w:r>
      <w:r w:rsidR="0033211C">
        <w:t xml:space="preserve"> og vörugjöld</w:t>
      </w:r>
      <w:r w:rsidR="00D952BB">
        <w:t>um</w:t>
      </w:r>
      <w:r w:rsidR="0033211C">
        <w:t xml:space="preserve"> </w:t>
      </w:r>
      <w:r w:rsidR="00514CC9">
        <w:t>á þessu ári lækka ekki vegna þeirrar breyt</w:t>
      </w:r>
      <w:r w:rsidR="002C5EEF">
        <w:softHyphen/>
      </w:r>
      <w:r w:rsidR="00514CC9">
        <w:t>ingar</w:t>
      </w:r>
      <w:r w:rsidR="00443515">
        <w:t xml:space="preserve"> að </w:t>
      </w:r>
      <w:r w:rsidR="006E1DD2">
        <w:t>skipta upp hefðbundnum gjalddögum aðflutningsgjalda</w:t>
      </w:r>
      <w:r w:rsidR="00DD6963">
        <w:t>.</w:t>
      </w:r>
      <w:r w:rsidR="00E67B9A">
        <w:t xml:space="preserve"> </w:t>
      </w:r>
      <w:r w:rsidR="00274A11">
        <w:t>Hins vegar mun innheimtan lækka á þessu ári sem nemur þeim hluta sem fresta</w:t>
      </w:r>
      <w:r w:rsidR="00BA697E">
        <w:t>st fram yfir næstu áramót.</w:t>
      </w:r>
    </w:p>
    <w:p w14:paraId="265545A0" w14:textId="226AC740" w:rsidR="00C6105B" w:rsidRDefault="00FC094E">
      <w:r w:rsidRPr="008330E8">
        <w:t>Tillögum</w:t>
      </w:r>
      <w:r>
        <w:t xml:space="preserve"> frumvarpsins um heimild til útgreiðslu séreignarsparnaðar er ætlað að koma til móts við einstaklinga vegna þess tímabundna efnahagsvanda sem nú gengur yfir, m.a. vegna</w:t>
      </w:r>
      <w:r w:rsidR="0038619B">
        <w:t xml:space="preserve"> </w:t>
      </w:r>
      <w:r w:rsidR="00AD3928">
        <w:t xml:space="preserve">skertra tekna eða </w:t>
      </w:r>
      <w:r w:rsidR="0038619B">
        <w:t>atvinnumissis.</w:t>
      </w:r>
      <w:r w:rsidR="005063F4">
        <w:t xml:space="preserve"> </w:t>
      </w:r>
      <w:r w:rsidR="00612656">
        <w:t>Áhrif þessarar heimildar munu ráðast af umfangi útgreiðsl</w:t>
      </w:r>
      <w:r w:rsidR="008330E8">
        <w:t>n</w:t>
      </w:r>
      <w:r w:rsidR="00612656">
        <w:t xml:space="preserve">a </w:t>
      </w:r>
      <w:r w:rsidR="00612656">
        <w:lastRenderedPageBreak/>
        <w:t>en um það ríkir töluverð óvissa</w:t>
      </w:r>
      <w:r w:rsidR="0026342D">
        <w:t xml:space="preserve">. </w:t>
      </w:r>
      <w:r w:rsidR="00C63D18">
        <w:t>Þess ber þó</w:t>
      </w:r>
      <w:r w:rsidR="00BA30EA">
        <w:t xml:space="preserve"> að </w:t>
      </w:r>
      <w:r w:rsidR="00C63D18">
        <w:t>geta að verði fjármunirnir nýttir nú</w:t>
      </w:r>
      <w:r w:rsidR="00BA30EA">
        <w:t xml:space="preserve"> verða </w:t>
      </w:r>
      <w:r w:rsidR="00C63D18">
        <w:t>þeir ekki tiltækir síðar sem getur dregið úr ráðstöfunartekjum þessara heimila síðar á ævinni.</w:t>
      </w:r>
      <w:r w:rsidR="00DF3354">
        <w:t xml:space="preserve"> Hlut</w:t>
      </w:r>
      <w:r w:rsidR="008330E8">
        <w:softHyphen/>
      </w:r>
      <w:r w:rsidR="00DF3354">
        <w:t>fall þeirra sem greiða iðgjald í séreign er hærra meðal tekjuhærri hópa en tekjulægri en á móti vegur að hámark er lagt til á úttektarheimildinni.</w:t>
      </w:r>
      <w:r w:rsidR="006169D2">
        <w:t xml:space="preserve"> </w:t>
      </w:r>
      <w:r w:rsidR="0080162E">
        <w:t>Um fjórðungur af eignum innlendra séreign</w:t>
      </w:r>
      <w:r w:rsidR="008330E8">
        <w:softHyphen/>
      </w:r>
      <w:r w:rsidR="0080162E">
        <w:t>ar</w:t>
      </w:r>
      <w:r w:rsidR="008330E8">
        <w:softHyphen/>
      </w:r>
      <w:r w:rsidR="0080162E">
        <w:t>deilda</w:t>
      </w:r>
      <w:r w:rsidR="008330E8">
        <w:t>,</w:t>
      </w:r>
      <w:r w:rsidR="0080162E">
        <w:t xml:space="preserve"> eða um 200 m</w:t>
      </w:r>
      <w:r w:rsidR="0007069A">
        <w:t>illjarðar kr</w:t>
      </w:r>
      <w:r w:rsidR="008330E8">
        <w:t>.,</w:t>
      </w:r>
      <w:r w:rsidR="0007069A">
        <w:t xml:space="preserve"> </w:t>
      </w:r>
      <w:r w:rsidR="0080162E">
        <w:t>eru i</w:t>
      </w:r>
      <w:r w:rsidR="00E41C3D">
        <w:t>nnlend</w:t>
      </w:r>
      <w:r w:rsidR="0080162E">
        <w:t xml:space="preserve"> innlán og er því ekki gert ráð fyrir að vörsluaðilar eigi í miklum vandkvæðum með að fjármagna útgreiðslur.</w:t>
      </w:r>
      <w:r w:rsidR="00003C4A">
        <w:t xml:space="preserve"> Af sömu sökum er ekki gert ráð fyrir að úrræðið hafi mikil áhrif á fjármálamarkaði þar sem ekki er gert ráð fyrir að vörsluaðilar séreignarsparnaðar muni þurfa að selja eignir í miklum mæli vegna heimild</w:t>
      </w:r>
      <w:r w:rsidR="008330E8">
        <w:softHyphen/>
      </w:r>
      <w:r w:rsidR="00003C4A">
        <w:t>arinnar.</w:t>
      </w:r>
      <w:r w:rsidR="00AB7D81">
        <w:t xml:space="preserve"> Tekjuskattur og útsvar eru greidd af lífeyrisgreiðslum og gildir það einnig um úttekt séreignarsparnaðar samkvæmt þeirri tímabundnu heimild sem frumvarpið leggur til. Aðgerðin virkar því sem mótvægisaðgerð á tímum tekjufalls samhliða miklum útgjöldum ríkissjóðs. Umtalsverð óvissa er um hversu mörg heimili muni nýta sér heimildina en líklegt er að þau verði mun færri en á árunum 2009</w:t>
      </w:r>
      <w:r w:rsidR="00C704CD">
        <w:t>–</w:t>
      </w:r>
      <w:r w:rsidR="00AB7D81">
        <w:t>2014. Gróflega má áætla að tekjuskattur af útgreiðslum gæti numið 2 m</w:t>
      </w:r>
      <w:r w:rsidR="008330E8">
        <w:t xml:space="preserve">illjörðum </w:t>
      </w:r>
      <w:r w:rsidR="00AB7D81">
        <w:t>kr. og útsvar 1,5 m</w:t>
      </w:r>
      <w:r w:rsidR="008330E8">
        <w:t>illjörðum k</w:t>
      </w:r>
      <w:r w:rsidR="00AB7D81">
        <w:t>r. samanlagt á árunum 2020 og 2021.</w:t>
      </w:r>
    </w:p>
    <w:p w14:paraId="1E671385" w14:textId="756A9C17" w:rsidR="00CD4EAD" w:rsidRDefault="00CD4EAD">
      <w:r w:rsidRPr="00CD4EAD">
        <w:t>Gert var ráð fyrir að bankaskattur lækkaði í fjórum jöfnum áföngum og að hann yrði orðinn 0,145% árið 2024. Flýting lækkunarinnar um 3 ár hefur neikvæð áhrif á tekjur ríkissjóðs um 10,6 milljarða kr</w:t>
      </w:r>
      <w:r w:rsidR="008330E8">
        <w:t>.</w:t>
      </w:r>
      <w:r w:rsidRPr="00CD4EAD">
        <w:t xml:space="preserve"> árin 2021</w:t>
      </w:r>
      <w:r w:rsidR="00C704CD">
        <w:t>–</w:t>
      </w:r>
      <w:r w:rsidRPr="00CD4EAD">
        <w:t>2023 þar sem áhrifin eru mest á árið 2021. Þrátt fyrir það eru væntingar um að þessar breytingar hafi jákvæð áhrif á þjóðfélagið þar sem þær gera viðskipta</w:t>
      </w:r>
      <w:r w:rsidR="008330E8">
        <w:softHyphen/>
      </w:r>
      <w:r w:rsidRPr="00CD4EAD">
        <w:t>bönkunum betur kleift að styðja við einstaklinga og atvinnulífið í þessari óvissu sem ríkir nú.</w:t>
      </w:r>
    </w:p>
    <w:p w14:paraId="545A6F48" w14:textId="2C3596B2" w:rsidR="00BC2518" w:rsidRDefault="00BC2518" w:rsidP="00211615">
      <w:r w:rsidRPr="005752E1">
        <w:t>Tillaga</w:t>
      </w:r>
      <w:r>
        <w:t xml:space="preserve"> frumvarpsins sem heimilar sveitarfélögum að víkja tímabundið frá jafnvægis- og skuldareglu sveitarstjórnarlaga mun hafa þau áhrif að sveitarfélög hafa meiri svigrúm til að ráðast í auknar opinberar framkvæmdir. Ljóst er að það ástand sem nú varir mun hafa miklar afleiðingar </w:t>
      </w:r>
      <w:r w:rsidR="00C40770">
        <w:t xml:space="preserve">á </w:t>
      </w:r>
      <w:r>
        <w:t>rekstrarumhverfi sveitarfélaga sem munu birtast í tímabundinni lækkun tekna og auknum útgjöldum, svo sem til félagsþjónustu. Hins vegar hefur náðst góður árangur á undan</w:t>
      </w:r>
      <w:r w:rsidR="00BB6930">
        <w:softHyphen/>
      </w:r>
      <w:r>
        <w:t>förnum árum í lækkun skulda sveitarfélaga og er ekkert sveitafélag með hærra skuldaviðmið en 150% árið 2018 en fjögur eru með skuldaviðmið á bilinu 120</w:t>
      </w:r>
      <w:r w:rsidR="00C704CD">
        <w:t>–</w:t>
      </w:r>
      <w:r>
        <w:t>150%. Augljóst er að þær efna</w:t>
      </w:r>
      <w:r w:rsidR="00BB6930">
        <w:softHyphen/>
      </w:r>
      <w:r>
        <w:t xml:space="preserve">hagshremmingar sem fylgja heimsfaraldri </w:t>
      </w:r>
      <w:r w:rsidR="000B2FEF">
        <w:t>COVID</w:t>
      </w:r>
      <w:r w:rsidR="0007069A">
        <w:t>-</w:t>
      </w:r>
      <w:r w:rsidR="26F16C6D">
        <w:t>19</w:t>
      </w:r>
      <w:r>
        <w:t xml:space="preserve"> munu hafa veruleg áhrif á fjármál hins opinbera, ríkis og sveitarfélaga, hvað varðar tekjur þeirra, gjöld og skuldastöðu. Ekki verður sagt með vissu hver áhrif frumvarpsins verði á fjármál sveitar</w:t>
      </w:r>
      <w:r w:rsidR="0060288C">
        <w:softHyphen/>
      </w:r>
      <w:r>
        <w:t>félag. Nefna má þó að með skoðun á einföldum sviðsmyndum um tilteknar prósentuhækkanir skulda og prósentu</w:t>
      </w:r>
      <w:r w:rsidR="00BB6930">
        <w:softHyphen/>
      </w:r>
      <w:r>
        <w:t>lækk</w:t>
      </w:r>
      <w:r w:rsidR="00BB6930">
        <w:softHyphen/>
      </w:r>
      <w:r>
        <w:t xml:space="preserve">anir tekna sveitarfélaga gætu áhrifin orðið eftirfarandi. </w:t>
      </w:r>
    </w:p>
    <w:p w14:paraId="2C6C0F33" w14:textId="1EE2F957" w:rsidR="00BC2518" w:rsidRDefault="00BC2518" w:rsidP="0060288C">
      <w:pPr>
        <w:pStyle w:val="ListParagraph"/>
        <w:numPr>
          <w:ilvl w:val="0"/>
          <w:numId w:val="33"/>
        </w:numPr>
      </w:pPr>
      <w:r>
        <w:t>Við 10% hækkun skulda og 10% lækkun tekna má búast við því að fjöldi sveitarfélaga með skuldaviðmið á bilinu 120</w:t>
      </w:r>
      <w:r w:rsidR="0060288C">
        <w:t>–</w:t>
      </w:r>
      <w:r>
        <w:t>150% verði orðin níu talsins og þrjú með hærra skulda</w:t>
      </w:r>
      <w:r w:rsidR="00BB6930">
        <w:softHyphen/>
      </w:r>
      <w:r>
        <w:t>viðmið en 150%.</w:t>
      </w:r>
    </w:p>
    <w:p w14:paraId="488FDC89" w14:textId="04844DCF" w:rsidR="00BC2518" w:rsidRDefault="00BC2518" w:rsidP="0060288C">
      <w:pPr>
        <w:pStyle w:val="ListParagraph"/>
        <w:numPr>
          <w:ilvl w:val="0"/>
          <w:numId w:val="33"/>
        </w:numPr>
      </w:pPr>
      <w:r>
        <w:t>Við 20% hækkun skulda og 20% lækkun tekna má búast við því að fjöldi sveitarfélaga með skuldaviðmið á bilinu 120</w:t>
      </w:r>
      <w:r w:rsidR="0060288C">
        <w:t>–</w:t>
      </w:r>
      <w:r>
        <w:t>150% verði fimm talsins, átta á bilinu 150</w:t>
      </w:r>
      <w:r w:rsidR="0060288C">
        <w:t>–</w:t>
      </w:r>
      <w:r>
        <w:t xml:space="preserve">200% og þrjú með hærra skuldaviðmið en 200%. </w:t>
      </w:r>
    </w:p>
    <w:p w14:paraId="7922AB1C" w14:textId="23096BE9" w:rsidR="0099237F" w:rsidRDefault="00BA56B0" w:rsidP="000B2FEF">
      <w:pPr>
        <w:rPr>
          <w:rFonts w:ascii="Tms Rmn" w:hAnsi="Tms Rmn"/>
          <w:sz w:val="24"/>
          <w:szCs w:val="24"/>
        </w:rPr>
      </w:pPr>
      <w:r w:rsidRPr="00BA56B0">
        <w:t>Varðandi tillögu frumvarpsins um heimildir gjaldenda fasteignaskatts í c-stofni fast</w:t>
      </w:r>
      <w:r w:rsidR="00BB6930">
        <w:softHyphen/>
      </w:r>
      <w:r w:rsidRPr="00BA56B0">
        <w:t>eigna</w:t>
      </w:r>
      <w:r w:rsidR="00BB6930">
        <w:softHyphen/>
      </w:r>
      <w:r w:rsidRPr="00BA56B0">
        <w:t>skatts að fresta greiðslu gjalddaga eru tekjur sveitarfélaga í umræddum flokki áætlaðir um 27 milljarðar kr</w:t>
      </w:r>
      <w:r w:rsidR="00BB6930">
        <w:t>.</w:t>
      </w:r>
      <w:r w:rsidRPr="00BA56B0">
        <w:t xml:space="preserve"> í ár. Sé miðað við að gjalddagar sveitarfélaga séu að jafnaði 9 og 25% gjaldenda í c-stofni fasteignaskatts óska slíkrar frestunar má gera ráð fyrir að</w:t>
      </w:r>
      <w:r w:rsidR="00EF35F5">
        <w:t xml:space="preserve"> </w:t>
      </w:r>
      <w:r w:rsidRPr="00BA56B0">
        <w:t>heildar</w:t>
      </w:r>
      <w:r w:rsidR="0060288C">
        <w:softHyphen/>
      </w:r>
      <w:r w:rsidRPr="00BA56B0">
        <w:t>áhrif á tekjuflæði geti numið um 700</w:t>
      </w:r>
      <w:r w:rsidR="000B2FEF">
        <w:t>–</w:t>
      </w:r>
      <w:r w:rsidRPr="00BA56B0">
        <w:t>800 m</w:t>
      </w:r>
      <w:r w:rsidR="00BB6930">
        <w:t>illj</w:t>
      </w:r>
      <w:r w:rsidRPr="00BA56B0">
        <w:t>.</w:t>
      </w:r>
      <w:r w:rsidR="00BB6930">
        <w:t xml:space="preserve"> </w:t>
      </w:r>
      <w:r w:rsidRPr="00BA56B0">
        <w:t>kr. fyrir hvern mánuð.</w:t>
      </w:r>
    </w:p>
    <w:p w14:paraId="3DA1265E" w14:textId="4B51EBD0" w:rsidR="00587799" w:rsidRDefault="00587799">
      <w:pPr>
        <w:ind w:firstLine="0"/>
        <w:jc w:val="left"/>
        <w:rPr>
          <w:rFonts w:ascii="Tms Rmn" w:hAnsi="Tms Rmn"/>
          <w:sz w:val="24"/>
          <w:szCs w:val="24"/>
        </w:rPr>
      </w:pPr>
      <w:r>
        <w:rPr>
          <w:rFonts w:ascii="Tms Rmn" w:hAnsi="Tms Rmn"/>
          <w:sz w:val="24"/>
          <w:szCs w:val="24"/>
        </w:rPr>
        <w:br w:type="page"/>
      </w:r>
    </w:p>
    <w:tbl>
      <w:tblPr>
        <w:tblW w:w="7845" w:type="dxa"/>
        <w:tblInd w:w="-5" w:type="dxa"/>
        <w:tblLayout w:type="fixed"/>
        <w:tblLook w:val="00A0" w:firstRow="1" w:lastRow="0" w:firstColumn="1" w:lastColumn="0" w:noHBand="0" w:noVBand="0"/>
      </w:tblPr>
      <w:tblGrid>
        <w:gridCol w:w="4678"/>
        <w:gridCol w:w="830"/>
        <w:gridCol w:w="823"/>
        <w:gridCol w:w="702"/>
        <w:gridCol w:w="812"/>
      </w:tblGrid>
      <w:tr w:rsidR="00C83BBE" w14:paraId="4DACACC5"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6A49C328" w14:textId="77777777" w:rsidR="00C83BBE" w:rsidRDefault="00C83BBE">
            <w:pPr>
              <w:autoSpaceDE w:val="0"/>
              <w:autoSpaceDN w:val="0"/>
              <w:adjustRightInd w:val="0"/>
              <w:ind w:firstLine="0"/>
              <w:jc w:val="left"/>
              <w:rPr>
                <w:b/>
                <w:bCs/>
                <w:color w:val="000000"/>
                <w:sz w:val="18"/>
                <w:szCs w:val="18"/>
              </w:rPr>
            </w:pPr>
            <w:r>
              <w:rPr>
                <w:b/>
                <w:bCs/>
                <w:color w:val="000000"/>
                <w:sz w:val="18"/>
                <w:szCs w:val="18"/>
              </w:rPr>
              <w:lastRenderedPageBreak/>
              <w:t>Fjárhagsáhrif á ríkissjóð af tímabundnum skattabreytingum (millj. kr.)</w:t>
            </w:r>
          </w:p>
        </w:tc>
        <w:tc>
          <w:tcPr>
            <w:tcW w:w="830" w:type="dxa"/>
            <w:tcBorders>
              <w:top w:val="single" w:sz="4" w:space="0" w:color="000000"/>
              <w:left w:val="single" w:sz="4" w:space="0" w:color="000000"/>
              <w:bottom w:val="single" w:sz="4" w:space="0" w:color="000000"/>
              <w:right w:val="single" w:sz="4" w:space="0" w:color="000000"/>
            </w:tcBorders>
            <w:vAlign w:val="bottom"/>
          </w:tcPr>
          <w:p w14:paraId="2AD0BBA9"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2020</w:t>
            </w:r>
          </w:p>
        </w:tc>
        <w:tc>
          <w:tcPr>
            <w:tcW w:w="823" w:type="dxa"/>
            <w:tcBorders>
              <w:top w:val="single" w:sz="4" w:space="0" w:color="000000"/>
              <w:left w:val="single" w:sz="4" w:space="0" w:color="000000"/>
              <w:bottom w:val="single" w:sz="4" w:space="0" w:color="000000"/>
              <w:right w:val="single" w:sz="4" w:space="0" w:color="000000"/>
            </w:tcBorders>
            <w:vAlign w:val="bottom"/>
          </w:tcPr>
          <w:p w14:paraId="24BC0BFA"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2021</w:t>
            </w:r>
          </w:p>
        </w:tc>
        <w:tc>
          <w:tcPr>
            <w:tcW w:w="702" w:type="dxa"/>
            <w:tcBorders>
              <w:top w:val="single" w:sz="4" w:space="0" w:color="000000"/>
              <w:left w:val="single" w:sz="4" w:space="0" w:color="000000"/>
              <w:bottom w:val="single" w:sz="4" w:space="0" w:color="000000"/>
              <w:right w:val="single" w:sz="4" w:space="0" w:color="000000"/>
            </w:tcBorders>
            <w:vAlign w:val="bottom"/>
          </w:tcPr>
          <w:p w14:paraId="5D243788"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2022</w:t>
            </w:r>
          </w:p>
        </w:tc>
        <w:tc>
          <w:tcPr>
            <w:tcW w:w="812" w:type="dxa"/>
            <w:tcBorders>
              <w:top w:val="single" w:sz="4" w:space="0" w:color="000000"/>
              <w:left w:val="single" w:sz="4" w:space="0" w:color="000000"/>
              <w:bottom w:val="single" w:sz="4" w:space="0" w:color="000000"/>
              <w:right w:val="single" w:sz="4" w:space="0" w:color="000000"/>
            </w:tcBorders>
            <w:vAlign w:val="bottom"/>
          </w:tcPr>
          <w:p w14:paraId="517341B5"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2023</w:t>
            </w:r>
          </w:p>
        </w:tc>
      </w:tr>
      <w:tr w:rsidR="00C83BBE" w14:paraId="2C4BBB03"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746CF09B" w14:textId="3B7D8909" w:rsidR="00C83BBE" w:rsidRDefault="00C83BBE">
            <w:pPr>
              <w:autoSpaceDE w:val="0"/>
              <w:autoSpaceDN w:val="0"/>
              <w:adjustRightInd w:val="0"/>
              <w:ind w:firstLine="0"/>
              <w:jc w:val="left"/>
              <w:rPr>
                <w:color w:val="000000"/>
                <w:sz w:val="18"/>
                <w:szCs w:val="18"/>
              </w:rPr>
            </w:pPr>
            <w:r>
              <w:rPr>
                <w:color w:val="000000"/>
                <w:sz w:val="18"/>
                <w:szCs w:val="18"/>
              </w:rPr>
              <w:t>Sérstakur einskiptis barnabótaauki</w:t>
            </w:r>
          </w:p>
        </w:tc>
        <w:tc>
          <w:tcPr>
            <w:tcW w:w="830" w:type="dxa"/>
            <w:tcBorders>
              <w:top w:val="single" w:sz="4" w:space="0" w:color="000000"/>
              <w:left w:val="single" w:sz="4" w:space="0" w:color="000000"/>
              <w:bottom w:val="single" w:sz="4" w:space="0" w:color="000000"/>
              <w:right w:val="single" w:sz="4" w:space="0" w:color="000000"/>
            </w:tcBorders>
            <w:vAlign w:val="bottom"/>
          </w:tcPr>
          <w:p w14:paraId="125771DB" w14:textId="03B9BA68" w:rsidR="00C83BBE" w:rsidRDefault="00C83BBE">
            <w:pPr>
              <w:autoSpaceDE w:val="0"/>
              <w:autoSpaceDN w:val="0"/>
              <w:adjustRightInd w:val="0"/>
              <w:ind w:firstLine="0"/>
              <w:jc w:val="right"/>
              <w:rPr>
                <w:color w:val="000000"/>
                <w:sz w:val="18"/>
                <w:szCs w:val="18"/>
              </w:rPr>
            </w:pPr>
            <w:r>
              <w:rPr>
                <w:color w:val="000000"/>
                <w:sz w:val="18"/>
                <w:szCs w:val="18"/>
              </w:rPr>
              <w:t>-</w:t>
            </w:r>
            <w:r w:rsidR="00A00C10">
              <w:rPr>
                <w:color w:val="000000"/>
                <w:sz w:val="18"/>
                <w:szCs w:val="18"/>
              </w:rPr>
              <w:t>3</w:t>
            </w:r>
            <w:r>
              <w:rPr>
                <w:color w:val="000000"/>
                <w:sz w:val="18"/>
                <w:szCs w:val="18"/>
              </w:rPr>
              <w:t>.</w:t>
            </w:r>
            <w:r w:rsidR="00A00C10">
              <w:rPr>
                <w:color w:val="000000"/>
                <w:sz w:val="18"/>
                <w:szCs w:val="18"/>
              </w:rPr>
              <w:t>1</w:t>
            </w:r>
            <w:r>
              <w:rPr>
                <w:color w:val="000000"/>
                <w:sz w:val="18"/>
                <w:szCs w:val="18"/>
              </w:rPr>
              <w:t>00</w:t>
            </w:r>
          </w:p>
        </w:tc>
        <w:tc>
          <w:tcPr>
            <w:tcW w:w="823" w:type="dxa"/>
            <w:tcBorders>
              <w:top w:val="single" w:sz="4" w:space="0" w:color="000000"/>
              <w:left w:val="single" w:sz="4" w:space="0" w:color="000000"/>
              <w:bottom w:val="single" w:sz="4" w:space="0" w:color="000000"/>
              <w:right w:val="single" w:sz="4" w:space="0" w:color="000000"/>
            </w:tcBorders>
            <w:vAlign w:val="bottom"/>
          </w:tcPr>
          <w:p w14:paraId="3FB7A8AA" w14:textId="77777777" w:rsidR="00C83BBE" w:rsidRDefault="00C83BBE">
            <w:pPr>
              <w:autoSpaceDE w:val="0"/>
              <w:autoSpaceDN w:val="0"/>
              <w:adjustRightInd w:val="0"/>
              <w:ind w:firstLine="0"/>
              <w:jc w:val="right"/>
              <w:rPr>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vAlign w:val="bottom"/>
          </w:tcPr>
          <w:p w14:paraId="03CE4DE4" w14:textId="77777777" w:rsidR="00C83BBE" w:rsidRDefault="00C83BBE">
            <w:pPr>
              <w:autoSpaceDE w:val="0"/>
              <w:autoSpaceDN w:val="0"/>
              <w:adjustRightInd w:val="0"/>
              <w:ind w:firstLine="0"/>
              <w:jc w:val="right"/>
              <w:rPr>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14:paraId="1C8EC5EC" w14:textId="77777777" w:rsidR="00C83BBE" w:rsidRDefault="00C83BBE">
            <w:pPr>
              <w:autoSpaceDE w:val="0"/>
              <w:autoSpaceDN w:val="0"/>
              <w:adjustRightInd w:val="0"/>
              <w:spacing w:after="120"/>
              <w:ind w:firstLine="0"/>
              <w:jc w:val="left"/>
              <w:rPr>
                <w:color w:val="000000"/>
                <w:sz w:val="18"/>
                <w:szCs w:val="18"/>
              </w:rPr>
            </w:pPr>
          </w:p>
        </w:tc>
      </w:tr>
      <w:tr w:rsidR="00C83BBE" w14:paraId="64E432A4"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7052387B" w14:textId="77777777" w:rsidR="00C83BBE" w:rsidRDefault="00C83BBE">
            <w:pPr>
              <w:autoSpaceDE w:val="0"/>
              <w:autoSpaceDN w:val="0"/>
              <w:adjustRightInd w:val="0"/>
              <w:ind w:firstLine="0"/>
              <w:jc w:val="left"/>
              <w:rPr>
                <w:color w:val="000000"/>
                <w:sz w:val="18"/>
                <w:szCs w:val="18"/>
              </w:rPr>
            </w:pPr>
            <w:r>
              <w:rPr>
                <w:color w:val="000000"/>
                <w:sz w:val="18"/>
                <w:szCs w:val="18"/>
              </w:rPr>
              <w:t xml:space="preserve">Niðurfelling tollafgreiðslugjalds </w:t>
            </w:r>
          </w:p>
        </w:tc>
        <w:tc>
          <w:tcPr>
            <w:tcW w:w="830" w:type="dxa"/>
            <w:tcBorders>
              <w:top w:val="single" w:sz="4" w:space="0" w:color="000000"/>
              <w:left w:val="single" w:sz="4" w:space="0" w:color="000000"/>
              <w:bottom w:val="single" w:sz="4" w:space="0" w:color="000000"/>
              <w:right w:val="single" w:sz="4" w:space="0" w:color="000000"/>
            </w:tcBorders>
            <w:vAlign w:val="bottom"/>
          </w:tcPr>
          <w:p w14:paraId="1D4DB116" w14:textId="77777777" w:rsidR="00C83BBE" w:rsidRDefault="00C83BBE">
            <w:pPr>
              <w:autoSpaceDE w:val="0"/>
              <w:autoSpaceDN w:val="0"/>
              <w:adjustRightInd w:val="0"/>
              <w:ind w:firstLine="0"/>
              <w:jc w:val="right"/>
              <w:rPr>
                <w:color w:val="000000"/>
                <w:sz w:val="18"/>
                <w:szCs w:val="18"/>
              </w:rPr>
            </w:pPr>
            <w:r>
              <w:rPr>
                <w:color w:val="000000"/>
                <w:sz w:val="18"/>
                <w:szCs w:val="18"/>
              </w:rPr>
              <w:t>-200</w:t>
            </w:r>
          </w:p>
        </w:tc>
        <w:tc>
          <w:tcPr>
            <w:tcW w:w="823" w:type="dxa"/>
            <w:tcBorders>
              <w:top w:val="single" w:sz="4" w:space="0" w:color="000000"/>
              <w:left w:val="single" w:sz="4" w:space="0" w:color="000000"/>
              <w:bottom w:val="single" w:sz="4" w:space="0" w:color="000000"/>
              <w:right w:val="single" w:sz="4" w:space="0" w:color="000000"/>
            </w:tcBorders>
            <w:vAlign w:val="bottom"/>
          </w:tcPr>
          <w:p w14:paraId="488F49C5" w14:textId="77777777" w:rsidR="00C83BBE" w:rsidRDefault="00C83BBE">
            <w:pPr>
              <w:autoSpaceDE w:val="0"/>
              <w:autoSpaceDN w:val="0"/>
              <w:adjustRightInd w:val="0"/>
              <w:ind w:firstLine="0"/>
              <w:jc w:val="right"/>
              <w:rPr>
                <w:color w:val="000000"/>
                <w:sz w:val="18"/>
                <w:szCs w:val="18"/>
              </w:rPr>
            </w:pPr>
            <w:r>
              <w:rPr>
                <w:color w:val="000000"/>
                <w:sz w:val="18"/>
                <w:szCs w:val="18"/>
              </w:rPr>
              <w:t>-400</w:t>
            </w:r>
          </w:p>
        </w:tc>
        <w:tc>
          <w:tcPr>
            <w:tcW w:w="702" w:type="dxa"/>
            <w:tcBorders>
              <w:top w:val="single" w:sz="4" w:space="0" w:color="000000"/>
              <w:left w:val="single" w:sz="4" w:space="0" w:color="000000"/>
              <w:bottom w:val="single" w:sz="4" w:space="0" w:color="000000"/>
              <w:right w:val="single" w:sz="4" w:space="0" w:color="000000"/>
            </w:tcBorders>
            <w:vAlign w:val="bottom"/>
          </w:tcPr>
          <w:p w14:paraId="3C0DEDEC" w14:textId="77777777" w:rsidR="00C83BBE" w:rsidRDefault="00C83BBE">
            <w:pPr>
              <w:autoSpaceDE w:val="0"/>
              <w:autoSpaceDN w:val="0"/>
              <w:adjustRightInd w:val="0"/>
              <w:ind w:firstLine="0"/>
              <w:jc w:val="right"/>
              <w:rPr>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14:paraId="7D6D4B06" w14:textId="77777777" w:rsidR="00C83BBE" w:rsidRDefault="00C83BBE">
            <w:pPr>
              <w:autoSpaceDE w:val="0"/>
              <w:autoSpaceDN w:val="0"/>
              <w:adjustRightInd w:val="0"/>
              <w:spacing w:after="120"/>
              <w:ind w:firstLine="0"/>
              <w:jc w:val="left"/>
              <w:rPr>
                <w:color w:val="000000"/>
                <w:sz w:val="18"/>
                <w:szCs w:val="18"/>
              </w:rPr>
            </w:pPr>
          </w:p>
        </w:tc>
      </w:tr>
      <w:tr w:rsidR="00C83BBE" w14:paraId="01BD2A3C"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2177BB63" w14:textId="77777777" w:rsidR="00C83BBE" w:rsidRDefault="00C83BBE">
            <w:pPr>
              <w:autoSpaceDE w:val="0"/>
              <w:autoSpaceDN w:val="0"/>
              <w:adjustRightInd w:val="0"/>
              <w:ind w:firstLine="0"/>
              <w:jc w:val="left"/>
              <w:rPr>
                <w:color w:val="000000"/>
                <w:sz w:val="18"/>
                <w:szCs w:val="18"/>
              </w:rPr>
            </w:pPr>
            <w:r>
              <w:rPr>
                <w:color w:val="000000"/>
                <w:sz w:val="18"/>
                <w:szCs w:val="18"/>
              </w:rPr>
              <w:t>Niðurfelling gistináttaskatts</w:t>
            </w:r>
          </w:p>
        </w:tc>
        <w:tc>
          <w:tcPr>
            <w:tcW w:w="830" w:type="dxa"/>
            <w:tcBorders>
              <w:top w:val="single" w:sz="4" w:space="0" w:color="000000"/>
              <w:left w:val="single" w:sz="4" w:space="0" w:color="000000"/>
              <w:bottom w:val="single" w:sz="4" w:space="0" w:color="000000"/>
              <w:right w:val="single" w:sz="4" w:space="0" w:color="000000"/>
            </w:tcBorders>
            <w:vAlign w:val="bottom"/>
          </w:tcPr>
          <w:p w14:paraId="095C7778" w14:textId="77777777" w:rsidR="00C83BBE" w:rsidRDefault="00C83BBE">
            <w:pPr>
              <w:autoSpaceDE w:val="0"/>
              <w:autoSpaceDN w:val="0"/>
              <w:adjustRightInd w:val="0"/>
              <w:ind w:firstLine="0"/>
              <w:jc w:val="right"/>
              <w:rPr>
                <w:color w:val="000000"/>
                <w:sz w:val="18"/>
                <w:szCs w:val="18"/>
              </w:rPr>
            </w:pPr>
            <w:r>
              <w:rPr>
                <w:color w:val="000000"/>
                <w:sz w:val="18"/>
                <w:szCs w:val="18"/>
              </w:rPr>
              <w:t>-630</w:t>
            </w:r>
          </w:p>
        </w:tc>
        <w:tc>
          <w:tcPr>
            <w:tcW w:w="823" w:type="dxa"/>
            <w:tcBorders>
              <w:top w:val="single" w:sz="4" w:space="0" w:color="000000"/>
              <w:left w:val="single" w:sz="4" w:space="0" w:color="000000"/>
              <w:bottom w:val="single" w:sz="4" w:space="0" w:color="000000"/>
              <w:right w:val="single" w:sz="4" w:space="0" w:color="000000"/>
            </w:tcBorders>
            <w:vAlign w:val="bottom"/>
          </w:tcPr>
          <w:p w14:paraId="3B5FFA68" w14:textId="77777777" w:rsidR="00C83BBE" w:rsidRDefault="00C83BBE">
            <w:pPr>
              <w:autoSpaceDE w:val="0"/>
              <w:autoSpaceDN w:val="0"/>
              <w:adjustRightInd w:val="0"/>
              <w:ind w:firstLine="0"/>
              <w:jc w:val="right"/>
              <w:rPr>
                <w:color w:val="000000"/>
                <w:sz w:val="18"/>
                <w:szCs w:val="18"/>
              </w:rPr>
            </w:pPr>
            <w:r>
              <w:rPr>
                <w:color w:val="000000"/>
                <w:sz w:val="18"/>
                <w:szCs w:val="18"/>
              </w:rPr>
              <w:t>-950</w:t>
            </w:r>
          </w:p>
        </w:tc>
        <w:tc>
          <w:tcPr>
            <w:tcW w:w="702" w:type="dxa"/>
            <w:tcBorders>
              <w:top w:val="single" w:sz="4" w:space="0" w:color="000000"/>
              <w:left w:val="single" w:sz="4" w:space="0" w:color="000000"/>
              <w:bottom w:val="single" w:sz="4" w:space="0" w:color="000000"/>
              <w:right w:val="single" w:sz="4" w:space="0" w:color="000000"/>
            </w:tcBorders>
            <w:vAlign w:val="bottom"/>
          </w:tcPr>
          <w:p w14:paraId="6C162A04" w14:textId="77777777" w:rsidR="00C83BBE" w:rsidRDefault="00C83BBE">
            <w:pPr>
              <w:autoSpaceDE w:val="0"/>
              <w:autoSpaceDN w:val="0"/>
              <w:adjustRightInd w:val="0"/>
              <w:ind w:firstLine="0"/>
              <w:jc w:val="right"/>
              <w:rPr>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14:paraId="2956CB2C" w14:textId="77777777" w:rsidR="00C83BBE" w:rsidRDefault="00C83BBE">
            <w:pPr>
              <w:autoSpaceDE w:val="0"/>
              <w:autoSpaceDN w:val="0"/>
              <w:adjustRightInd w:val="0"/>
              <w:spacing w:after="120"/>
              <w:ind w:firstLine="0"/>
              <w:jc w:val="left"/>
              <w:rPr>
                <w:color w:val="000000"/>
                <w:sz w:val="18"/>
                <w:szCs w:val="18"/>
              </w:rPr>
            </w:pPr>
          </w:p>
        </w:tc>
      </w:tr>
      <w:tr w:rsidR="00C83BBE" w14:paraId="35F95D82"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5109EBB4" w14:textId="59FEEB5F" w:rsidR="00C83BBE" w:rsidRDefault="00C83BBE">
            <w:pPr>
              <w:autoSpaceDE w:val="0"/>
              <w:autoSpaceDN w:val="0"/>
              <w:adjustRightInd w:val="0"/>
              <w:ind w:firstLine="0"/>
              <w:jc w:val="left"/>
              <w:rPr>
                <w:color w:val="000000"/>
                <w:sz w:val="18"/>
                <w:szCs w:val="18"/>
              </w:rPr>
            </w:pPr>
            <w:r>
              <w:rPr>
                <w:color w:val="000000"/>
                <w:sz w:val="18"/>
                <w:szCs w:val="18"/>
              </w:rPr>
              <w:t>Aukin endu</w:t>
            </w:r>
            <w:r w:rsidR="000B2FEF">
              <w:rPr>
                <w:color w:val="000000"/>
                <w:sz w:val="18"/>
                <w:szCs w:val="18"/>
              </w:rPr>
              <w:t>r</w:t>
            </w:r>
            <w:r>
              <w:rPr>
                <w:color w:val="000000"/>
                <w:sz w:val="18"/>
                <w:szCs w:val="18"/>
              </w:rPr>
              <w:t>greiðsla VSK vegna íbúðar- eða frístundahúsnæðis</w:t>
            </w:r>
          </w:p>
        </w:tc>
        <w:tc>
          <w:tcPr>
            <w:tcW w:w="830" w:type="dxa"/>
            <w:tcBorders>
              <w:top w:val="single" w:sz="4" w:space="0" w:color="000000"/>
              <w:left w:val="single" w:sz="4" w:space="0" w:color="000000"/>
              <w:bottom w:val="single" w:sz="4" w:space="0" w:color="000000"/>
              <w:right w:val="single" w:sz="4" w:space="0" w:color="000000"/>
            </w:tcBorders>
            <w:vAlign w:val="bottom"/>
          </w:tcPr>
          <w:p w14:paraId="04A4432B" w14:textId="77777777" w:rsidR="00C83BBE" w:rsidRDefault="00C83BBE">
            <w:pPr>
              <w:autoSpaceDE w:val="0"/>
              <w:autoSpaceDN w:val="0"/>
              <w:adjustRightInd w:val="0"/>
              <w:ind w:firstLine="0"/>
              <w:jc w:val="right"/>
              <w:rPr>
                <w:color w:val="000000"/>
                <w:sz w:val="18"/>
                <w:szCs w:val="18"/>
              </w:rPr>
            </w:pPr>
            <w:r>
              <w:rPr>
                <w:color w:val="000000"/>
                <w:sz w:val="18"/>
                <w:szCs w:val="18"/>
              </w:rPr>
              <w:t>-6.000</w:t>
            </w:r>
          </w:p>
        </w:tc>
        <w:tc>
          <w:tcPr>
            <w:tcW w:w="823" w:type="dxa"/>
            <w:tcBorders>
              <w:top w:val="single" w:sz="4" w:space="0" w:color="000000"/>
              <w:left w:val="single" w:sz="4" w:space="0" w:color="000000"/>
              <w:bottom w:val="single" w:sz="4" w:space="0" w:color="000000"/>
              <w:right w:val="single" w:sz="4" w:space="0" w:color="000000"/>
            </w:tcBorders>
            <w:vAlign w:val="bottom"/>
          </w:tcPr>
          <w:p w14:paraId="2CB18CE2" w14:textId="77777777" w:rsidR="00C83BBE" w:rsidRDefault="00C83BBE">
            <w:pPr>
              <w:autoSpaceDE w:val="0"/>
              <w:autoSpaceDN w:val="0"/>
              <w:adjustRightInd w:val="0"/>
              <w:ind w:firstLine="0"/>
              <w:jc w:val="right"/>
              <w:rPr>
                <w:color w:val="000000"/>
                <w:sz w:val="18"/>
                <w:szCs w:val="18"/>
              </w:rPr>
            </w:pPr>
            <w:r>
              <w:rPr>
                <w:color w:val="000000"/>
                <w:sz w:val="18"/>
                <w:szCs w:val="18"/>
              </w:rPr>
              <w:t>-2.000</w:t>
            </w:r>
          </w:p>
        </w:tc>
        <w:tc>
          <w:tcPr>
            <w:tcW w:w="702" w:type="dxa"/>
            <w:tcBorders>
              <w:top w:val="single" w:sz="4" w:space="0" w:color="000000"/>
              <w:left w:val="single" w:sz="4" w:space="0" w:color="000000"/>
              <w:bottom w:val="single" w:sz="4" w:space="0" w:color="000000"/>
              <w:right w:val="single" w:sz="4" w:space="0" w:color="000000"/>
            </w:tcBorders>
            <w:vAlign w:val="bottom"/>
          </w:tcPr>
          <w:p w14:paraId="32767FC9" w14:textId="77777777" w:rsidR="00C83BBE" w:rsidRDefault="00C83BBE">
            <w:pPr>
              <w:autoSpaceDE w:val="0"/>
              <w:autoSpaceDN w:val="0"/>
              <w:adjustRightInd w:val="0"/>
              <w:ind w:firstLine="0"/>
              <w:jc w:val="right"/>
              <w:rPr>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14:paraId="07111904" w14:textId="77777777" w:rsidR="00C83BBE" w:rsidRDefault="00C83BBE">
            <w:pPr>
              <w:autoSpaceDE w:val="0"/>
              <w:autoSpaceDN w:val="0"/>
              <w:adjustRightInd w:val="0"/>
              <w:spacing w:after="120"/>
              <w:ind w:firstLine="0"/>
              <w:jc w:val="left"/>
              <w:rPr>
                <w:color w:val="000000"/>
                <w:sz w:val="18"/>
                <w:szCs w:val="18"/>
              </w:rPr>
            </w:pPr>
          </w:p>
        </w:tc>
      </w:tr>
      <w:tr w:rsidR="00C83BBE" w14:paraId="3B9CAF60"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3A8520C3" w14:textId="77777777" w:rsidR="00C83BBE" w:rsidRDefault="00C83BBE">
            <w:pPr>
              <w:autoSpaceDE w:val="0"/>
              <w:autoSpaceDN w:val="0"/>
              <w:adjustRightInd w:val="0"/>
              <w:ind w:firstLine="0"/>
              <w:jc w:val="left"/>
              <w:rPr>
                <w:color w:val="000000"/>
                <w:sz w:val="18"/>
                <w:szCs w:val="18"/>
              </w:rPr>
            </w:pPr>
            <w:r>
              <w:rPr>
                <w:color w:val="000000"/>
                <w:sz w:val="18"/>
                <w:szCs w:val="18"/>
              </w:rPr>
              <w:t>Heimild til útgreiðslu séreignarsparnaðar</w:t>
            </w:r>
          </w:p>
        </w:tc>
        <w:tc>
          <w:tcPr>
            <w:tcW w:w="830" w:type="dxa"/>
            <w:tcBorders>
              <w:top w:val="single" w:sz="4" w:space="0" w:color="000000"/>
              <w:left w:val="single" w:sz="4" w:space="0" w:color="000000"/>
              <w:bottom w:val="single" w:sz="4" w:space="0" w:color="000000"/>
              <w:right w:val="single" w:sz="4" w:space="0" w:color="000000"/>
            </w:tcBorders>
            <w:vAlign w:val="bottom"/>
          </w:tcPr>
          <w:p w14:paraId="2046BF32" w14:textId="77777777" w:rsidR="00C83BBE" w:rsidRDefault="00C83BBE">
            <w:pPr>
              <w:autoSpaceDE w:val="0"/>
              <w:autoSpaceDN w:val="0"/>
              <w:adjustRightInd w:val="0"/>
              <w:ind w:firstLine="0"/>
              <w:jc w:val="right"/>
              <w:rPr>
                <w:color w:val="000000"/>
                <w:sz w:val="18"/>
                <w:szCs w:val="18"/>
              </w:rPr>
            </w:pPr>
            <w:r>
              <w:rPr>
                <w:color w:val="000000"/>
                <w:sz w:val="18"/>
                <w:szCs w:val="18"/>
              </w:rPr>
              <w:t>1.500</w:t>
            </w:r>
          </w:p>
        </w:tc>
        <w:tc>
          <w:tcPr>
            <w:tcW w:w="823" w:type="dxa"/>
            <w:tcBorders>
              <w:top w:val="single" w:sz="4" w:space="0" w:color="000000"/>
              <w:left w:val="single" w:sz="4" w:space="0" w:color="000000"/>
              <w:bottom w:val="single" w:sz="4" w:space="0" w:color="000000"/>
              <w:right w:val="single" w:sz="4" w:space="0" w:color="000000"/>
            </w:tcBorders>
            <w:vAlign w:val="bottom"/>
          </w:tcPr>
          <w:p w14:paraId="55219949" w14:textId="77777777" w:rsidR="00C83BBE" w:rsidRDefault="00C83BBE">
            <w:pPr>
              <w:autoSpaceDE w:val="0"/>
              <w:autoSpaceDN w:val="0"/>
              <w:adjustRightInd w:val="0"/>
              <w:ind w:firstLine="0"/>
              <w:jc w:val="right"/>
              <w:rPr>
                <w:color w:val="000000"/>
                <w:sz w:val="18"/>
                <w:szCs w:val="18"/>
              </w:rPr>
            </w:pPr>
            <w:r>
              <w:rPr>
                <w:color w:val="000000"/>
                <w:sz w:val="18"/>
                <w:szCs w:val="18"/>
              </w:rPr>
              <w:t>500</w:t>
            </w:r>
          </w:p>
        </w:tc>
        <w:tc>
          <w:tcPr>
            <w:tcW w:w="702" w:type="dxa"/>
            <w:tcBorders>
              <w:top w:val="single" w:sz="4" w:space="0" w:color="000000"/>
              <w:left w:val="single" w:sz="4" w:space="0" w:color="000000"/>
              <w:bottom w:val="single" w:sz="4" w:space="0" w:color="000000"/>
              <w:right w:val="single" w:sz="4" w:space="0" w:color="000000"/>
            </w:tcBorders>
            <w:vAlign w:val="bottom"/>
          </w:tcPr>
          <w:p w14:paraId="0502613C" w14:textId="77777777" w:rsidR="00C83BBE" w:rsidRDefault="00C83BBE">
            <w:pPr>
              <w:autoSpaceDE w:val="0"/>
              <w:autoSpaceDN w:val="0"/>
              <w:adjustRightInd w:val="0"/>
              <w:ind w:firstLine="0"/>
              <w:jc w:val="right"/>
              <w:rPr>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vAlign w:val="bottom"/>
          </w:tcPr>
          <w:p w14:paraId="4758FADC" w14:textId="77777777" w:rsidR="00C83BBE" w:rsidRDefault="00C83BBE">
            <w:pPr>
              <w:autoSpaceDE w:val="0"/>
              <w:autoSpaceDN w:val="0"/>
              <w:adjustRightInd w:val="0"/>
              <w:spacing w:after="120"/>
              <w:ind w:firstLine="0"/>
              <w:jc w:val="left"/>
              <w:rPr>
                <w:color w:val="000000"/>
                <w:sz w:val="18"/>
                <w:szCs w:val="18"/>
              </w:rPr>
            </w:pPr>
          </w:p>
        </w:tc>
      </w:tr>
      <w:tr w:rsidR="00C83BBE" w14:paraId="41128E0C"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0500CD78" w14:textId="77777777" w:rsidR="00C83BBE" w:rsidRDefault="00C83BBE">
            <w:pPr>
              <w:autoSpaceDE w:val="0"/>
              <w:autoSpaceDN w:val="0"/>
              <w:adjustRightInd w:val="0"/>
              <w:ind w:firstLine="0"/>
              <w:jc w:val="left"/>
              <w:rPr>
                <w:color w:val="000000"/>
                <w:sz w:val="18"/>
                <w:szCs w:val="18"/>
              </w:rPr>
            </w:pPr>
            <w:r>
              <w:rPr>
                <w:color w:val="000000"/>
                <w:sz w:val="18"/>
                <w:szCs w:val="18"/>
              </w:rPr>
              <w:t>Lækkun bankaskatts flýtt</w:t>
            </w:r>
          </w:p>
        </w:tc>
        <w:tc>
          <w:tcPr>
            <w:tcW w:w="830" w:type="dxa"/>
            <w:tcBorders>
              <w:top w:val="single" w:sz="4" w:space="0" w:color="000000"/>
              <w:left w:val="single" w:sz="4" w:space="0" w:color="000000"/>
              <w:bottom w:val="single" w:sz="4" w:space="0" w:color="000000"/>
              <w:right w:val="single" w:sz="4" w:space="0" w:color="000000"/>
            </w:tcBorders>
            <w:vAlign w:val="bottom"/>
          </w:tcPr>
          <w:p w14:paraId="0AD73509" w14:textId="77777777" w:rsidR="00C83BBE" w:rsidRDefault="00C83BBE">
            <w:pPr>
              <w:autoSpaceDE w:val="0"/>
              <w:autoSpaceDN w:val="0"/>
              <w:adjustRightInd w:val="0"/>
              <w:ind w:firstLine="0"/>
              <w:jc w:val="right"/>
              <w:rPr>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vAlign w:val="bottom"/>
          </w:tcPr>
          <w:p w14:paraId="7D1A55D6" w14:textId="77777777" w:rsidR="00C83BBE" w:rsidRDefault="00C83BBE">
            <w:pPr>
              <w:autoSpaceDE w:val="0"/>
              <w:autoSpaceDN w:val="0"/>
              <w:adjustRightInd w:val="0"/>
              <w:ind w:firstLine="0"/>
              <w:jc w:val="right"/>
              <w:rPr>
                <w:color w:val="000000"/>
                <w:sz w:val="18"/>
                <w:szCs w:val="18"/>
              </w:rPr>
            </w:pPr>
            <w:r>
              <w:rPr>
                <w:color w:val="000000"/>
                <w:sz w:val="18"/>
                <w:szCs w:val="18"/>
              </w:rPr>
              <w:t>-5.100</w:t>
            </w:r>
          </w:p>
        </w:tc>
        <w:tc>
          <w:tcPr>
            <w:tcW w:w="702" w:type="dxa"/>
            <w:tcBorders>
              <w:top w:val="single" w:sz="4" w:space="0" w:color="000000"/>
              <w:left w:val="single" w:sz="4" w:space="0" w:color="000000"/>
              <w:bottom w:val="single" w:sz="4" w:space="0" w:color="000000"/>
              <w:right w:val="single" w:sz="4" w:space="0" w:color="000000"/>
            </w:tcBorders>
            <w:vAlign w:val="bottom"/>
          </w:tcPr>
          <w:p w14:paraId="765BDC17" w14:textId="77777777" w:rsidR="00C83BBE" w:rsidRDefault="00C83BBE">
            <w:pPr>
              <w:autoSpaceDE w:val="0"/>
              <w:autoSpaceDN w:val="0"/>
              <w:adjustRightInd w:val="0"/>
              <w:ind w:firstLine="0"/>
              <w:jc w:val="right"/>
              <w:rPr>
                <w:color w:val="000000"/>
                <w:sz w:val="18"/>
                <w:szCs w:val="18"/>
              </w:rPr>
            </w:pPr>
            <w:r>
              <w:rPr>
                <w:color w:val="000000"/>
                <w:sz w:val="18"/>
                <w:szCs w:val="18"/>
              </w:rPr>
              <w:t>-3.600</w:t>
            </w:r>
          </w:p>
        </w:tc>
        <w:tc>
          <w:tcPr>
            <w:tcW w:w="812" w:type="dxa"/>
            <w:tcBorders>
              <w:top w:val="single" w:sz="4" w:space="0" w:color="000000"/>
              <w:left w:val="single" w:sz="4" w:space="0" w:color="000000"/>
              <w:bottom w:val="single" w:sz="4" w:space="0" w:color="000000"/>
              <w:right w:val="single" w:sz="4" w:space="0" w:color="000000"/>
            </w:tcBorders>
            <w:vAlign w:val="bottom"/>
          </w:tcPr>
          <w:p w14:paraId="3D17472E" w14:textId="77777777" w:rsidR="00C83BBE" w:rsidRDefault="00C83BBE">
            <w:pPr>
              <w:autoSpaceDE w:val="0"/>
              <w:autoSpaceDN w:val="0"/>
              <w:adjustRightInd w:val="0"/>
              <w:ind w:firstLine="0"/>
              <w:jc w:val="right"/>
              <w:rPr>
                <w:color w:val="000000"/>
                <w:sz w:val="18"/>
                <w:szCs w:val="18"/>
              </w:rPr>
            </w:pPr>
            <w:r>
              <w:rPr>
                <w:color w:val="000000"/>
                <w:sz w:val="18"/>
                <w:szCs w:val="18"/>
              </w:rPr>
              <w:t>-1.900</w:t>
            </w:r>
          </w:p>
        </w:tc>
      </w:tr>
      <w:tr w:rsidR="00C83BBE" w14:paraId="44CF608F" w14:textId="77777777" w:rsidTr="00A13BC4">
        <w:trPr>
          <w:trHeight w:val="273"/>
        </w:trPr>
        <w:tc>
          <w:tcPr>
            <w:tcW w:w="4678" w:type="dxa"/>
            <w:tcBorders>
              <w:top w:val="single" w:sz="4" w:space="0" w:color="000000"/>
              <w:left w:val="single" w:sz="4" w:space="0" w:color="000000"/>
              <w:bottom w:val="single" w:sz="4" w:space="0" w:color="000000"/>
              <w:right w:val="single" w:sz="4" w:space="0" w:color="000000"/>
            </w:tcBorders>
            <w:vAlign w:val="bottom"/>
          </w:tcPr>
          <w:p w14:paraId="7FE03022" w14:textId="77777777" w:rsidR="00C83BBE" w:rsidRDefault="00C83BBE">
            <w:pPr>
              <w:autoSpaceDE w:val="0"/>
              <w:autoSpaceDN w:val="0"/>
              <w:adjustRightInd w:val="0"/>
              <w:ind w:firstLine="0"/>
              <w:jc w:val="left"/>
              <w:rPr>
                <w:b/>
                <w:bCs/>
                <w:color w:val="000000"/>
                <w:sz w:val="18"/>
                <w:szCs w:val="18"/>
              </w:rPr>
            </w:pPr>
            <w:r>
              <w:rPr>
                <w:b/>
                <w:bCs/>
                <w:color w:val="000000"/>
                <w:sz w:val="18"/>
                <w:szCs w:val="18"/>
              </w:rPr>
              <w:t>Samtals</w:t>
            </w:r>
          </w:p>
        </w:tc>
        <w:tc>
          <w:tcPr>
            <w:tcW w:w="830" w:type="dxa"/>
            <w:tcBorders>
              <w:top w:val="single" w:sz="4" w:space="0" w:color="000000"/>
              <w:left w:val="single" w:sz="4" w:space="0" w:color="000000"/>
              <w:bottom w:val="single" w:sz="4" w:space="0" w:color="000000"/>
              <w:right w:val="single" w:sz="4" w:space="0" w:color="000000"/>
            </w:tcBorders>
            <w:vAlign w:val="bottom"/>
          </w:tcPr>
          <w:p w14:paraId="56A37705" w14:textId="0730D4F8" w:rsidR="00C83BBE" w:rsidRDefault="00C83BBE">
            <w:pPr>
              <w:autoSpaceDE w:val="0"/>
              <w:autoSpaceDN w:val="0"/>
              <w:adjustRightInd w:val="0"/>
              <w:ind w:firstLine="0"/>
              <w:jc w:val="right"/>
              <w:rPr>
                <w:b/>
                <w:bCs/>
                <w:color w:val="000000"/>
                <w:sz w:val="18"/>
                <w:szCs w:val="18"/>
              </w:rPr>
            </w:pPr>
            <w:r>
              <w:rPr>
                <w:b/>
                <w:bCs/>
                <w:color w:val="000000"/>
                <w:sz w:val="18"/>
                <w:szCs w:val="18"/>
              </w:rPr>
              <w:t>-</w:t>
            </w:r>
            <w:r w:rsidR="000A5F16">
              <w:rPr>
                <w:b/>
                <w:bCs/>
                <w:color w:val="000000"/>
                <w:sz w:val="18"/>
                <w:szCs w:val="18"/>
              </w:rPr>
              <w:t>8</w:t>
            </w:r>
            <w:r>
              <w:rPr>
                <w:b/>
                <w:bCs/>
                <w:color w:val="000000"/>
                <w:sz w:val="18"/>
                <w:szCs w:val="18"/>
              </w:rPr>
              <w:t>.</w:t>
            </w:r>
            <w:r w:rsidR="00A00C10">
              <w:rPr>
                <w:b/>
                <w:bCs/>
                <w:color w:val="000000"/>
                <w:sz w:val="18"/>
                <w:szCs w:val="18"/>
              </w:rPr>
              <w:t>4</w:t>
            </w:r>
            <w:r>
              <w:rPr>
                <w:b/>
                <w:bCs/>
                <w:color w:val="000000"/>
                <w:sz w:val="18"/>
                <w:szCs w:val="18"/>
              </w:rPr>
              <w:t>30</w:t>
            </w:r>
          </w:p>
        </w:tc>
        <w:tc>
          <w:tcPr>
            <w:tcW w:w="823" w:type="dxa"/>
            <w:tcBorders>
              <w:top w:val="single" w:sz="4" w:space="0" w:color="000000"/>
              <w:left w:val="single" w:sz="4" w:space="0" w:color="000000"/>
              <w:bottom w:val="single" w:sz="4" w:space="0" w:color="000000"/>
              <w:right w:val="single" w:sz="4" w:space="0" w:color="000000"/>
            </w:tcBorders>
            <w:vAlign w:val="bottom"/>
          </w:tcPr>
          <w:p w14:paraId="5819DF98"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-7.950</w:t>
            </w:r>
          </w:p>
        </w:tc>
        <w:tc>
          <w:tcPr>
            <w:tcW w:w="702" w:type="dxa"/>
            <w:tcBorders>
              <w:top w:val="single" w:sz="4" w:space="0" w:color="000000"/>
              <w:left w:val="single" w:sz="4" w:space="0" w:color="000000"/>
              <w:bottom w:val="single" w:sz="4" w:space="0" w:color="000000"/>
              <w:right w:val="single" w:sz="4" w:space="0" w:color="000000"/>
            </w:tcBorders>
            <w:vAlign w:val="bottom"/>
          </w:tcPr>
          <w:p w14:paraId="73A3AFD2"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-3.600</w:t>
            </w:r>
          </w:p>
        </w:tc>
        <w:tc>
          <w:tcPr>
            <w:tcW w:w="812" w:type="dxa"/>
            <w:tcBorders>
              <w:top w:val="single" w:sz="4" w:space="0" w:color="000000"/>
              <w:left w:val="single" w:sz="4" w:space="0" w:color="000000"/>
              <w:bottom w:val="single" w:sz="4" w:space="0" w:color="000000"/>
              <w:right w:val="single" w:sz="4" w:space="0" w:color="000000"/>
            </w:tcBorders>
            <w:vAlign w:val="bottom"/>
          </w:tcPr>
          <w:p w14:paraId="699CF0D1" w14:textId="77777777" w:rsidR="00C83BBE" w:rsidRDefault="00C83BBE">
            <w:pPr>
              <w:autoSpaceDE w:val="0"/>
              <w:autoSpaceDN w:val="0"/>
              <w:adjustRightInd w:val="0"/>
              <w:ind w:firstLine="0"/>
              <w:jc w:val="right"/>
              <w:rPr>
                <w:b/>
                <w:bCs/>
                <w:color w:val="000000"/>
                <w:sz w:val="18"/>
                <w:szCs w:val="18"/>
              </w:rPr>
            </w:pPr>
            <w:r>
              <w:rPr>
                <w:b/>
                <w:bCs/>
                <w:color w:val="000000"/>
                <w:sz w:val="18"/>
                <w:szCs w:val="18"/>
              </w:rPr>
              <w:t>-1.900</w:t>
            </w:r>
          </w:p>
        </w:tc>
      </w:tr>
    </w:tbl>
    <w:p w14:paraId="65E29F18" w14:textId="58F31FC6" w:rsidR="363D01E8" w:rsidRDefault="363D01E8" w:rsidP="00B475C2">
      <w:pPr>
        <w:ind w:firstLine="0"/>
      </w:pPr>
    </w:p>
    <w:p w14:paraId="7F53B15A" w14:textId="77777777" w:rsidR="00E71F27" w:rsidRDefault="00E71F27" w:rsidP="00E71F27">
      <w:pPr>
        <w:pStyle w:val="Greinarfyrirsgn"/>
      </w:pPr>
      <w:r w:rsidRPr="009627CF">
        <w:t>Um einstakar greinar frumvarpsins.</w:t>
      </w:r>
    </w:p>
    <w:p w14:paraId="3FC328F5" w14:textId="7DB86F25" w:rsidR="00851C85" w:rsidRDefault="00851C85" w:rsidP="00B475C2">
      <w:pPr>
        <w:pStyle w:val="Greinarnmer"/>
      </w:pPr>
      <w:r>
        <w:t xml:space="preserve">Um 1. </w:t>
      </w:r>
      <w:r w:rsidR="002E17D9">
        <w:t xml:space="preserve">og </w:t>
      </w:r>
      <w:r w:rsidR="007450BD">
        <w:t>2</w:t>
      </w:r>
      <w:r w:rsidR="002E17D9">
        <w:t>. gr.</w:t>
      </w:r>
    </w:p>
    <w:p w14:paraId="29FA173A" w14:textId="2B3890C5" w:rsidR="006940FC" w:rsidRDefault="006940FC" w:rsidP="006940FC">
      <w:r>
        <w:t xml:space="preserve">Í </w:t>
      </w:r>
      <w:r w:rsidR="00C21B00">
        <w:t>ákvæðunum</w:t>
      </w:r>
      <w:r>
        <w:t xml:space="preserve"> til bráðabirgða er lagt til að launagreiðendur sem eiga í tímabundnum rekstrar</w:t>
      </w:r>
      <w:r w:rsidR="00BB6930">
        <w:softHyphen/>
      </w:r>
      <w:r>
        <w:t xml:space="preserve">örðuleikum vegna tekjufalls geti óskað eftir frestun á allt að þremur greiðslum á afdregnum skatti í staðgreiðslu og á tryggingagjaldi í staðgreiðslu sem eru á gjalddaga 1. apríl til og með 1. desember á yfirstandandi ári. </w:t>
      </w:r>
      <w:r w:rsidR="009E557B">
        <w:t>G</w:t>
      </w:r>
      <w:r>
        <w:t xml:space="preserve">reiðslur </w:t>
      </w:r>
      <w:r w:rsidR="009E557B">
        <w:t xml:space="preserve">sem frestað er </w:t>
      </w:r>
      <w:r>
        <w:t xml:space="preserve">munu þess í stað falla í eindaga 15. janúar 2021 að því gefnu að skilyrði fyrir frestuninni hafi verið uppfyllt á þeim tíma. Hafi greiðslu verið frestað án þess að skilyrði hafi staðið til þess reiknast álag skv. 28. gr. </w:t>
      </w:r>
      <w:r w:rsidR="00C21B00">
        <w:t xml:space="preserve">laganna </w:t>
      </w:r>
      <w:r>
        <w:t>eins og þar er kveðið á um miðað við upphaflegan gjalddaga og eindaga hvers greiðslutímabils</w:t>
      </w:r>
      <w:r w:rsidR="00C21B00">
        <w:t>,</w:t>
      </w:r>
      <w:r>
        <w:t xml:space="preserve"> sbr. 14. gr. laganna, sbr. og 10. gr. laga nr. 113/1990.</w:t>
      </w:r>
    </w:p>
    <w:p w14:paraId="04F54CD5" w14:textId="1A476330" w:rsidR="006940FC" w:rsidRDefault="006940FC" w:rsidP="006940FC">
      <w:r>
        <w:t xml:space="preserve">Með tímabundnum rekstrarerfiðleikum er átt við þær sérstöku aðstæður sem rekja má beint til </w:t>
      </w:r>
      <w:r w:rsidR="000B2FEF">
        <w:t>COVID</w:t>
      </w:r>
      <w:r>
        <w:t>-19</w:t>
      </w:r>
      <w:r w:rsidR="00553673">
        <w:t>-</w:t>
      </w:r>
      <w:r>
        <w:t>veirunnar og fyrirséð er að muni hafa í för með sér verulegan samdrátt í reglu</w:t>
      </w:r>
      <w:r w:rsidR="00560723">
        <w:softHyphen/>
      </w:r>
      <w:r>
        <w:t xml:space="preserve">bundnum rekstrartekjum (tekjufall). Við mat á því hvort um tekjufall er að ræða er lagt til að miða skuli við </w:t>
      </w:r>
      <w:r w:rsidR="00C21B00">
        <w:t>a.m.k.</w:t>
      </w:r>
      <w:r>
        <w:t xml:space="preserve"> þriðjungssamdrátt í rekstrartekjum miðað við sama almanaks</w:t>
      </w:r>
      <w:r w:rsidR="0078415B">
        <w:softHyphen/>
      </w:r>
      <w:r>
        <w:t>mánuð árið á undan. Er hér átt við samdrátt í tekjum af reglulegri starfsemi án tillits til óreglulegra eða tilfallandi tekna svo sem af sölu rekstrarfjármuna eða tekna af eignarhlutum í félögum. Hafi atvinnurekstur launagreiðandans staðið í tvö heil almanaksár eða skemur er honum heimilt að horfa til meðaltekna síðustu 12 mánaða. Eðli máls samkvæmt á við sambærilegt viðmið hafi rekstur staðið skemur en 12 mánuði þegar greiðslufrests er óskað. Hafi rekstur launa</w:t>
      </w:r>
      <w:r w:rsidR="00560723">
        <w:softHyphen/>
      </w:r>
      <w:r>
        <w:t>greiðandans t.d. hafist um miðjan ágúst 2019 skal við ósk um frestun á greiðslu vegna launatímabilsins mars 2020 miða við meðaltekjur á tímabilinu frá og með september 2019 til og með febrúar 2020. Í öllum tilfellum er átt við tímabilið fram að þeim mánuði (launatímabili) sem fyrst er óskað greiðslufrests fyrir, en ekki að honum meðtöldum.</w:t>
      </w:r>
    </w:p>
    <w:p w14:paraId="621E781F" w14:textId="596557E2" w:rsidR="006940FC" w:rsidRDefault="006940FC" w:rsidP="006940FC">
      <w:r>
        <w:t>Í ákvæðinu er sett fram sú skilgreining að ekki sé í öllum tilvikum um rekstrarörðugleika að ræða þótt tekjufall komi til. Þannig er ekki gert ráð fyrir að launagreiðanda verði heimill greiðslufrestur staðgreiðslufjár ef hann stendur það vel fjárhagslega að hann geti staðið undir rekstrarkostnaði þegar greiðslur vegna kostnaðar falla í gjalddaga. Horfa ber m.a. til stöðu eigin fjár og handbærs fjár við mat á því hvort um rekstrarörðugleika sé að ræða við þær aðstæður sem hér um ræðir. Sé staða launagreiðanda það sterk að telja megi líklegt að hann geti sótt lánsfé á markaði er ekki um rekstrarörðugleika að ræða. Ákvæð</w:t>
      </w:r>
      <w:r w:rsidR="00806653">
        <w:t>i</w:t>
      </w:r>
      <w:r>
        <w:t xml:space="preserve"> frumvarpsins </w:t>
      </w:r>
      <w:r w:rsidR="00806653">
        <w:t>beinast</w:t>
      </w:r>
      <w:r>
        <w:t xml:space="preserve"> fyrst og fremst að litlum og meðalstórum fyrirtækjum.</w:t>
      </w:r>
    </w:p>
    <w:p w14:paraId="45F32C15" w14:textId="6BABDB08" w:rsidR="006940FC" w:rsidRDefault="006940FC" w:rsidP="006940FC">
      <w:r>
        <w:t xml:space="preserve">Skilyrði frestunar er að rekstrarörðuleikar launagreiðanda séu tímabundnir vegna þeirra aðstæðna sem nú eru uppi. Er þar átt við að líklegt megi teljast að rekstur taki við sér á ný þegar hinum tímabundnu sérstöku aðstæðum er ekki lengur fyrir að fara í þjóðfélaginu. </w:t>
      </w:r>
      <w:r>
        <w:lastRenderedPageBreak/>
        <w:t>Jafnframt er átt við að rekstrarörðuleikarnir hafi ekki þegar verið til staðar þegar hinar sérstöku aðstæður komu til. Varanlegir, en ekki tímabundnir, rekstrarörðuleikar tel</w:t>
      </w:r>
      <w:r w:rsidR="00806653">
        <w:t>ja</w:t>
      </w:r>
      <w:r>
        <w:t>st vera til staðar ef eigið fé, samkvæmt viðurkenndum reikningsskilaaðferðum, var í árslok 2019 neikvætt um fjárhæð sem var hærri en helmingur innborgaðs hlutafjár. Enda þótt samþykktur ársreikningur 2019 liggi ekki fyrir þegar óskað er greiðslufrests ætti launagreiðanda jafnan að vera ljós staðan á rekstrinum frá einum tíma til annars og hvort hann glímir við varanlega rekstrar</w:t>
      </w:r>
      <w:r w:rsidR="00806653">
        <w:softHyphen/>
      </w:r>
      <w:r>
        <w:t>örðug</w:t>
      </w:r>
      <w:r w:rsidR="00806653">
        <w:softHyphen/>
      </w:r>
      <w:r>
        <w:t>leika.</w:t>
      </w:r>
    </w:p>
    <w:p w14:paraId="1CEEEDE9" w14:textId="38AF5AC6" w:rsidR="006940FC" w:rsidRDefault="006940FC" w:rsidP="006940FC">
      <w:r>
        <w:t xml:space="preserve">Fram kemur það skilyrði að ekki sé um </w:t>
      </w:r>
      <w:r w:rsidR="00806653">
        <w:t xml:space="preserve">að ræða </w:t>
      </w:r>
      <w:r>
        <w:t>vanskil á</w:t>
      </w:r>
      <w:r w:rsidR="00EF35F5">
        <w:t xml:space="preserve"> </w:t>
      </w:r>
      <w:r>
        <w:t>sköttum, gjöldum og skattsektum ársins 2019 eða eldri ára í upphafi árs og að skattframtali og lögboðnum fylgigögnum hafi verið skilað til skattyfirvalda. Þannig er dregin sú lína að úrræðið nái aðeins til þeirra launagreið</w:t>
      </w:r>
      <w:r w:rsidR="00806653">
        <w:t>e</w:t>
      </w:r>
      <w:r>
        <w:t>nda sem fyrir lok árs 2019 hafa staðið skil á gjöldum og skattframtölum til skattyfirvalda. Miðað skal við skuldastöðu eins og hún var í lok ársins, þ.e. 31. desember 2019, en horfa ber eftir atvikum fram</w:t>
      </w:r>
      <w:r w:rsidR="00806653">
        <w:t xml:space="preserve"> </w:t>
      </w:r>
      <w:r>
        <w:t>hjá vanskilafjárhæðum sem telja má óverulegar að virtri veltu launagreiðanda.</w:t>
      </w:r>
      <w:r w:rsidR="00EF35F5">
        <w:t xml:space="preserve"> </w:t>
      </w:r>
    </w:p>
    <w:p w14:paraId="1529B3AD" w14:textId="725AB536" w:rsidR="006940FC" w:rsidRDefault="006940FC" w:rsidP="006940FC">
      <w:r>
        <w:t>Launagreiðendur sem telja sig uppfylla skilyrði um greiðslufrestun óska hennar við eða fyrir skil staðgreiðsluskilagreinar fyrir viðkomandi mánuð en við það fellur greiðsla ekki í gjalddaga og eindaga fyrr en 15. janúar 2021. Komi í ljós að greiðslu hefur verið frestað án þess að skilyrði frestunar hafi verið uppfyllt skal til viðbótar greiðslu ákvarða álag og dráttar</w:t>
      </w:r>
      <w:r w:rsidR="00806653">
        <w:softHyphen/>
      </w:r>
      <w:r>
        <w:t>vexti eftir almennum reglum um vanskil á skatti í staðgreiðslu, en frekari viðurlögum skal launagreiðandinn ekki sæta vegna vanskila þessara. Með ákvæðunum er lengdur sá tími sem má líða þar til vanskilaviðurlögum er beitt á fjárhæð allt að þriggja greiðslna afdregins skatts í staðgreiðslu og tryggingagjalds sem óskað er eftir frest</w:t>
      </w:r>
      <w:r w:rsidR="00806653">
        <w:t>i</w:t>
      </w:r>
      <w:r>
        <w:t xml:space="preserve"> á og eru á gjalddaga 1. apríl 2020 til og með 1. desember 2020.</w:t>
      </w:r>
    </w:p>
    <w:p w14:paraId="7BDEB7E1" w14:textId="669710F1" w:rsidR="006940FC" w:rsidRDefault="006940FC" w:rsidP="006940FC">
      <w:r>
        <w:t xml:space="preserve">Lagt er til að </w:t>
      </w:r>
      <w:r w:rsidR="005E6EC4">
        <w:t xml:space="preserve">Skatturinn </w:t>
      </w:r>
      <w:r>
        <w:t>geti að ósk launagreiðenda veitt aukinn frest og heimild til dreif</w:t>
      </w:r>
      <w:r w:rsidR="0078415B">
        <w:softHyphen/>
      </w:r>
      <w:r>
        <w:t>ingar réttlega frestaðra greiðslna. Skilyrði aukins frests og greiðsludreifingar er að launa</w:t>
      </w:r>
      <w:r w:rsidR="00806653">
        <w:softHyphen/>
      </w:r>
      <w:r>
        <w:t>greið</w:t>
      </w:r>
      <w:r w:rsidR="00806653">
        <w:softHyphen/>
      </w:r>
      <w:r>
        <w:t xml:space="preserve">andi hafi orðið fyrir miklu tekjufalli á öllu árinu 2020. Að jafnaði telst tekjufall vera mikið ef tekjur af reglulegri starfsemi ársins 2020 nema helmingi eða minna af sams konar tekjum ársins 2019. Heimild </w:t>
      </w:r>
      <w:r w:rsidR="005E6EC4">
        <w:t xml:space="preserve">Skattsins </w:t>
      </w:r>
      <w:r>
        <w:t>er ekki bundin við helmingslækkun tekna af reglulegri starf</w:t>
      </w:r>
      <w:r w:rsidR="0078415B">
        <w:softHyphen/>
      </w:r>
      <w:r>
        <w:t>semi milli ára. Hann getur metið aðra þætti</w:t>
      </w:r>
      <w:r w:rsidR="00EF35F5">
        <w:t xml:space="preserve"> </w:t>
      </w:r>
      <w:r>
        <w:t xml:space="preserve">eftir því sem við </w:t>
      </w:r>
      <w:r w:rsidR="00806653">
        <w:t>á</w:t>
      </w:r>
      <w:r>
        <w:t>, svo sem breytingar á rekstri, áhrif tekjusamdráttar á útgjöld og óreglulegar tekjur.</w:t>
      </w:r>
    </w:p>
    <w:p w14:paraId="2A41303F" w14:textId="53DE145F" w:rsidR="006940FC" w:rsidRDefault="006940FC" w:rsidP="006940FC">
      <w:r>
        <w:t>Sé staðgreiðsla opinberra gjalda ekki greidd á réttum tíma ber að greiða álag skv. 28. gr. laga um staðgreiðslu opinberra gjalda, nr. 45/1987. Frumvarpið felur í sér að álagi skv. 28. gr. laganna verði ekki beitt vegna þeirra staðgreiðsluskila sem frestað er réttilega, nema til þess komi að greiðsla verði ekki innt af hendi innan aukins frests en þá reiknast álag eingöngu frá frest</w:t>
      </w:r>
      <w:r w:rsidR="0078415B">
        <w:softHyphen/>
      </w:r>
      <w:r>
        <w:t>uðum eindaga og gjalddaga (en ekki upphaflegum). Jafnframt felur frumvarpið í sér að van</w:t>
      </w:r>
      <w:r w:rsidR="0078415B">
        <w:softHyphen/>
      </w:r>
      <w:r>
        <w:t>greitt tryggingagjald sem frestað er í samræmi við skilyrði laganna beri ekki dráttarvexti fyrr en frá og með 15. janúar 2021.</w:t>
      </w:r>
    </w:p>
    <w:p w14:paraId="3FD4718C" w14:textId="09C072EE" w:rsidR="006940FC" w:rsidRDefault="006940FC" w:rsidP="006940FC">
      <w:r>
        <w:t>Gert er ráð fyrir</w:t>
      </w:r>
      <w:r w:rsidR="00806653">
        <w:t>,</w:t>
      </w:r>
      <w:r>
        <w:t xml:space="preserve"> verði frumvarpið að lögum</w:t>
      </w:r>
      <w:r w:rsidR="00806653">
        <w:t>,</w:t>
      </w:r>
      <w:r>
        <w:t xml:space="preserve"> </w:t>
      </w:r>
      <w:r w:rsidR="00806653">
        <w:t>að</w:t>
      </w:r>
      <w:r>
        <w:t xml:space="preserve"> skil á skilagreinum vegna staðgreiðslu og trygg</w:t>
      </w:r>
      <w:r w:rsidR="0078415B">
        <w:softHyphen/>
      </w:r>
      <w:r>
        <w:t xml:space="preserve">ingagjalds </w:t>
      </w:r>
      <w:r w:rsidR="00806653">
        <w:t xml:space="preserve">verði </w:t>
      </w:r>
      <w:r>
        <w:t>að öllu leyti óbreytt og því verði gerð grein fyrir allri staðgreiðslunni og stofni hennar á skilagreinum þrátt fyrir að allt að þremur greiðslum verði frestað eins og lagt er til í frumvarpinu.</w:t>
      </w:r>
    </w:p>
    <w:p w14:paraId="65BA24B2" w14:textId="77777777" w:rsidR="006940FC" w:rsidRDefault="006940FC" w:rsidP="00B475C2"/>
    <w:p w14:paraId="49CE3959" w14:textId="66ED8299" w:rsidR="002E17D9" w:rsidRDefault="002E17D9" w:rsidP="002D549B">
      <w:pPr>
        <w:pStyle w:val="Greinarnmer"/>
      </w:pPr>
      <w:r>
        <w:t xml:space="preserve">Um </w:t>
      </w:r>
      <w:r w:rsidR="007450BD">
        <w:t>3</w:t>
      </w:r>
      <w:r>
        <w:t>. gr.</w:t>
      </w:r>
    </w:p>
    <w:p w14:paraId="7DFCC8EC" w14:textId="06B4BD4D" w:rsidR="000135C1" w:rsidRDefault="00D74079" w:rsidP="002D549B">
      <w:pPr>
        <w:keepNext/>
      </w:pPr>
      <w:r w:rsidRPr="00D74079">
        <w:t>L</w:t>
      </w:r>
      <w:r w:rsidR="00E67BD8">
        <w:t>a</w:t>
      </w:r>
      <w:r w:rsidRPr="00D74079">
        <w:t>g</w:t>
      </w:r>
      <w:r w:rsidR="00E67BD8">
        <w:t>t</w:t>
      </w:r>
      <w:r w:rsidRPr="00D74079">
        <w:t xml:space="preserve"> er til </w:t>
      </w:r>
      <w:r w:rsidR="00E67BD8">
        <w:t>að við bætist ákvæði</w:t>
      </w:r>
      <w:r w:rsidRPr="00D74079">
        <w:t xml:space="preserve"> til bráðabirgða</w:t>
      </w:r>
      <w:r w:rsidR="00E67BD8">
        <w:t xml:space="preserve"> LXII</w:t>
      </w:r>
      <w:r w:rsidRPr="00D74079">
        <w:t xml:space="preserve"> sem heimilar ráðherra að kveða á um niðurfellingu eða takmörkun á skyldu til fyrirframgreiðslu tekjuskatts á árinu 2020 fram að álagningu opinberra gjalda það ár vegna tekna ársins 2019. Nýti ráðherra heimildina mun </w:t>
      </w:r>
      <w:r w:rsidRPr="00D74079">
        <w:lastRenderedPageBreak/>
        <w:t xml:space="preserve">tekjuskattur utan staðgreiðslu </w:t>
      </w:r>
      <w:r w:rsidR="00E67BD8">
        <w:t>koma</w:t>
      </w:r>
      <w:r w:rsidR="00E67BD8" w:rsidRPr="00D74079">
        <w:t xml:space="preserve"> </w:t>
      </w:r>
      <w:r w:rsidRPr="00D74079">
        <w:t>í auknum mæli eða alfarið til greiðslu á reglubundnum gjalddögum eftir almenna álagningu opinberra gjalda á árinu 2020.</w:t>
      </w:r>
    </w:p>
    <w:p w14:paraId="34C87A3B" w14:textId="7766CF82" w:rsidR="00815DC5" w:rsidRDefault="00B62777" w:rsidP="00815DC5">
      <w:r>
        <w:t xml:space="preserve">Lagt er til að </w:t>
      </w:r>
      <w:r w:rsidR="00E67BD8">
        <w:t>vi</w:t>
      </w:r>
      <w:r w:rsidR="00F33DC5">
        <w:t>ð</w:t>
      </w:r>
      <w:r w:rsidR="00E67BD8">
        <w:t xml:space="preserve"> bætist</w:t>
      </w:r>
      <w:r w:rsidR="00F33DC5">
        <w:t xml:space="preserve"> ákvæði til bráðabirgða</w:t>
      </w:r>
      <w:r w:rsidR="00E67BD8">
        <w:t xml:space="preserve"> LXIII</w:t>
      </w:r>
      <w:r w:rsidR="00F33DC5">
        <w:t xml:space="preserve"> </w:t>
      </w:r>
      <w:r w:rsidR="008C6758">
        <w:t>þar sem</w:t>
      </w:r>
      <w:r>
        <w:t xml:space="preserve"> </w:t>
      </w:r>
      <w:r w:rsidR="009D1E0C" w:rsidRPr="009D1E0C">
        <w:t>kveð</w:t>
      </w:r>
      <w:r w:rsidR="00756B78">
        <w:t>ið</w:t>
      </w:r>
      <w:r w:rsidR="009D1E0C" w:rsidRPr="009D1E0C">
        <w:t xml:space="preserve"> </w:t>
      </w:r>
      <w:r w:rsidR="008C6758">
        <w:t xml:space="preserve">verði </w:t>
      </w:r>
      <w:r w:rsidR="009D1E0C" w:rsidRPr="009D1E0C">
        <w:t xml:space="preserve">á um sérstakan barnabótaauka að fjárhæð </w:t>
      </w:r>
      <w:r w:rsidR="00A00C10">
        <w:t>40</w:t>
      </w:r>
      <w:r w:rsidR="009D1E0C" w:rsidRPr="009D1E0C">
        <w:t>.000 kr. með hverju barni innan 18 ára aldurs sé tekju</w:t>
      </w:r>
      <w:r w:rsidR="00694213">
        <w:t>skattsstofn</w:t>
      </w:r>
      <w:r w:rsidR="006522FF">
        <w:t>,</w:t>
      </w:r>
      <w:r w:rsidR="009D1E0C" w:rsidRPr="009D1E0C">
        <w:t xml:space="preserve"> </w:t>
      </w:r>
      <w:r w:rsidR="00694213">
        <w:t>skv. 4. mgr. A-liðar 68. gr.</w:t>
      </w:r>
      <w:r w:rsidR="006522FF">
        <w:t>,</w:t>
      </w:r>
      <w:r w:rsidR="00694213">
        <w:t xml:space="preserve"> </w:t>
      </w:r>
      <w:r w:rsidR="009D1E0C" w:rsidRPr="009D1E0C">
        <w:t xml:space="preserve">einstæðs foreldris og tekjuhærri hjóna eða sambúðaraðila </w:t>
      </w:r>
      <w:r w:rsidR="00694213">
        <w:t>undir</w:t>
      </w:r>
      <w:r w:rsidR="009D1E0C" w:rsidRPr="009D1E0C">
        <w:t xml:space="preserve"> 11.125.045 kr. við álagningu ársins 2020</w:t>
      </w:r>
      <w:r w:rsidR="00694213">
        <w:t xml:space="preserve"> </w:t>
      </w:r>
      <w:r w:rsidR="00694213" w:rsidRPr="00694213">
        <w:t>og 20.000 kr. sé hann yfir þeim mörkum</w:t>
      </w:r>
      <w:r w:rsidR="009D1E0C" w:rsidRPr="009D1E0C">
        <w:t xml:space="preserve">. Um einskiptisaðgerð er að ræða og er </w:t>
      </w:r>
      <w:r w:rsidR="00756B78">
        <w:t xml:space="preserve">gert ráð fyrir því að </w:t>
      </w:r>
      <w:r w:rsidR="00901AE9">
        <w:t>Skatturinn</w:t>
      </w:r>
      <w:r w:rsidR="009D1E0C" w:rsidRPr="009D1E0C">
        <w:t xml:space="preserve"> ákvarði bæturnar við álagningu opinberra gjalda á árinu 2020.</w:t>
      </w:r>
    </w:p>
    <w:p w14:paraId="1F883658" w14:textId="77777777" w:rsidR="00815DC5" w:rsidRPr="00815CBD" w:rsidRDefault="00815DC5" w:rsidP="00B475C2"/>
    <w:p w14:paraId="0EE89FCD" w14:textId="493C5C7A" w:rsidR="00C77C01" w:rsidRDefault="002933EA" w:rsidP="002933EA">
      <w:pPr>
        <w:pStyle w:val="Greinarnmer"/>
      </w:pPr>
      <w:r>
        <w:t xml:space="preserve">Um </w:t>
      </w:r>
      <w:r w:rsidR="007450BD">
        <w:t>4</w:t>
      </w:r>
      <w:r>
        <w:t>.</w:t>
      </w:r>
      <w:r w:rsidR="00EF35F5">
        <w:t xml:space="preserve"> </w:t>
      </w:r>
      <w:r w:rsidR="008C6758">
        <w:t xml:space="preserve">og 5. </w:t>
      </w:r>
      <w:r>
        <w:t xml:space="preserve">gr. </w:t>
      </w:r>
    </w:p>
    <w:p w14:paraId="3F8960C6" w14:textId="0A2A1895" w:rsidR="008C6758" w:rsidRPr="008C6758" w:rsidRDefault="008C6758" w:rsidP="007875CA">
      <w:pPr>
        <w:pStyle w:val="Millifyrirsgn2"/>
      </w:pPr>
      <w:r w:rsidRPr="008C6758">
        <w:t>Um a-lið 4. gr.</w:t>
      </w:r>
    </w:p>
    <w:p w14:paraId="27D78E19" w14:textId="005B0BAF" w:rsidR="008B3F56" w:rsidRDefault="008C6758" w:rsidP="00872306">
      <w:r>
        <w:t>Lagt er til að við bætist ákvæði til bráðabirgða XVI þar sem</w:t>
      </w:r>
      <w:r w:rsidR="00872306" w:rsidRPr="00872306">
        <w:t xml:space="preserve"> tímabundið </w:t>
      </w:r>
      <w:r>
        <w:t xml:space="preserve">verði </w:t>
      </w:r>
      <w:r w:rsidR="00872306" w:rsidRPr="00872306">
        <w:t>felld niður heimild tollyfirvalda til þess að innheimta tollafgreiðslugjald vegna tollafgreiðslu flugvéla og skipa utan almenns afgreiðslutíma.</w:t>
      </w:r>
    </w:p>
    <w:p w14:paraId="3FDBEC6D" w14:textId="77777777" w:rsidR="00587799" w:rsidRDefault="00587799" w:rsidP="00872306"/>
    <w:p w14:paraId="41834BF2" w14:textId="20B7EE77" w:rsidR="008B3F56" w:rsidRPr="002D549B" w:rsidRDefault="008C6758" w:rsidP="007875CA">
      <w:pPr>
        <w:pStyle w:val="Millifyrirsgn2"/>
      </w:pPr>
      <w:r w:rsidRPr="002D549B">
        <w:t>Um b-lið 4. gr. og c-lið 5. gr.</w:t>
      </w:r>
    </w:p>
    <w:p w14:paraId="0E3E091A" w14:textId="2B0A1A5A" w:rsidR="00872306" w:rsidRDefault="00033DE2" w:rsidP="00872306">
      <w:r>
        <w:t xml:space="preserve">Í </w:t>
      </w:r>
      <w:r w:rsidRPr="000B2FEF">
        <w:t xml:space="preserve">b-lið </w:t>
      </w:r>
      <w:r w:rsidR="007450BD" w:rsidRPr="000B2FEF">
        <w:t>4</w:t>
      </w:r>
      <w:r w:rsidR="001D3966" w:rsidRPr="000B2FEF">
        <w:t>. gr.</w:t>
      </w:r>
      <w:r w:rsidR="001D3966">
        <w:t xml:space="preserve"> </w:t>
      </w:r>
      <w:r w:rsidR="00B61120">
        <w:t xml:space="preserve">er </w:t>
      </w:r>
      <w:r w:rsidR="00C64C16">
        <w:t>l</w:t>
      </w:r>
      <w:r w:rsidR="003C53D3">
        <w:t xml:space="preserve">agt til að </w:t>
      </w:r>
      <w:r w:rsidR="000A1B56">
        <w:t xml:space="preserve">ákvæði </w:t>
      </w:r>
      <w:r w:rsidR="00553673">
        <w:t xml:space="preserve">til bráðabirgða XVII </w:t>
      </w:r>
      <w:r w:rsidR="000A1B56">
        <w:t>verði bætt við lögin</w:t>
      </w:r>
      <w:r w:rsidR="00553673">
        <w:t>,</w:t>
      </w:r>
      <w:r w:rsidR="002A20C2">
        <w:t xml:space="preserve"> sem </w:t>
      </w:r>
      <w:r w:rsidR="00104E2D">
        <w:t xml:space="preserve">ætlað er að bregðast tímabundið við greiðsluerfiðleikum fyrirtækja vegna samdráttar í efnahagslífinu í kjölfar </w:t>
      </w:r>
      <w:r w:rsidR="009C3F95">
        <w:t>kórónuveirunnar.</w:t>
      </w:r>
      <w:r w:rsidR="00231615">
        <w:t xml:space="preserve"> </w:t>
      </w:r>
      <w:r w:rsidR="002F23AE">
        <w:t xml:space="preserve">Lagt er til að </w:t>
      </w:r>
      <w:r w:rsidR="00F04EA4">
        <w:t>hefðbundnum gjalddögum aðflutnings</w:t>
      </w:r>
      <w:r w:rsidR="00553673">
        <w:softHyphen/>
      </w:r>
      <w:r w:rsidR="00F04EA4">
        <w:t>gjalda</w:t>
      </w:r>
      <w:r w:rsidR="00FE7A6F">
        <w:t xml:space="preserve"> hjá þeim aðilum </w:t>
      </w:r>
      <w:r w:rsidR="00CD46B5">
        <w:t>sem njóta greiðslufrests aðflutningsgjalda</w:t>
      </w:r>
      <w:r w:rsidR="004C67E6">
        <w:t xml:space="preserve"> </w:t>
      </w:r>
      <w:r w:rsidR="00FC4EF4">
        <w:t>vegna upp</w:t>
      </w:r>
      <w:r w:rsidR="007461A7">
        <w:t>gjörs</w:t>
      </w:r>
      <w:r w:rsidR="00494591">
        <w:t>tímabila</w:t>
      </w:r>
      <w:r w:rsidR="005752E1">
        <w:t xml:space="preserve">nna </w:t>
      </w:r>
      <w:r w:rsidR="005752E1" w:rsidRPr="00DE753F">
        <w:t>mars og apríl, maí og júní, júlí og ágúst, september og október og nóvember og desember</w:t>
      </w:r>
      <w:r w:rsidR="00494591">
        <w:t xml:space="preserve"> </w:t>
      </w:r>
      <w:r w:rsidR="007666EF">
        <w:t>á árinu 2020 verði dreift á tvo gjalddaga.</w:t>
      </w:r>
      <w:r w:rsidR="001A4006">
        <w:t xml:space="preserve"> Samhliða þessum breyting</w:t>
      </w:r>
      <w:r w:rsidR="0044625C">
        <w:t>um er lögð til breyting á lögum um virðis</w:t>
      </w:r>
      <w:r w:rsidR="0078415B">
        <w:softHyphen/>
      </w:r>
      <w:r w:rsidR="0044625C">
        <w:t xml:space="preserve">aukaskatt, </w:t>
      </w:r>
      <w:r w:rsidR="00CF0352">
        <w:t>sbr</w:t>
      </w:r>
      <w:r w:rsidR="00CF0352" w:rsidRPr="000B2FEF">
        <w:t xml:space="preserve">. </w:t>
      </w:r>
      <w:r w:rsidR="00424DA0" w:rsidRPr="000B2FEF">
        <w:t>c</w:t>
      </w:r>
      <w:r w:rsidR="00CF0352" w:rsidRPr="000B2FEF">
        <w:t xml:space="preserve">-lið </w:t>
      </w:r>
      <w:r w:rsidR="007450BD" w:rsidRPr="000B2FEF">
        <w:t>5</w:t>
      </w:r>
      <w:r w:rsidR="00CF0352" w:rsidRPr="000B2FEF">
        <w:t>. gr.</w:t>
      </w:r>
      <w:r w:rsidR="00CF0352">
        <w:t xml:space="preserve"> frumvarpsins</w:t>
      </w:r>
      <w:r w:rsidR="0036756C">
        <w:t xml:space="preserve">, </w:t>
      </w:r>
      <w:r w:rsidR="0036756C" w:rsidRPr="00120072">
        <w:t xml:space="preserve">þar sem lagt er til að </w:t>
      </w:r>
      <w:r w:rsidR="008304CA">
        <w:t xml:space="preserve">við bætist nýtt ákvæði til bráðabirgða þar sem kveðið verði á um að </w:t>
      </w:r>
      <w:r w:rsidR="0036756C" w:rsidRPr="00120072">
        <w:t xml:space="preserve">þetta fyrirkomulag skerði ekki heimild til að færa til innskatts allan virðisaukaskatt viðkomandi tímabils þótt einungis </w:t>
      </w:r>
      <w:r w:rsidR="00E20988" w:rsidRPr="00120072">
        <w:t>hluti hans hafi verið greiddur.</w:t>
      </w:r>
      <w:r w:rsidR="006A1D6D">
        <w:t xml:space="preserve"> </w:t>
      </w:r>
      <w:r w:rsidR="005752E1" w:rsidRPr="00DE753F">
        <w:t>Upphafstími breytingarinnar miðast þannig við uppgjörstímabilið mars og apríl sem er á eindaga þann 15. maí næstkomandi</w:t>
      </w:r>
      <w:r w:rsidR="005752E1">
        <w:t>.</w:t>
      </w:r>
    </w:p>
    <w:p w14:paraId="2B4DC4D9" w14:textId="2F2951CF" w:rsidR="007C5938" w:rsidRDefault="00867038" w:rsidP="007759A3">
      <w:r w:rsidRPr="000B2FEF">
        <w:t xml:space="preserve">Í c-lið </w:t>
      </w:r>
      <w:r w:rsidR="007450BD" w:rsidRPr="000B2FEF">
        <w:t>5</w:t>
      </w:r>
      <w:r w:rsidRPr="000B2FEF">
        <w:t>. gr. er s</w:t>
      </w:r>
      <w:r w:rsidR="007C5938" w:rsidRPr="000B2FEF">
        <w:t xml:space="preserve">amhliða þeim breytingum sem lagðar eru til í b-lið </w:t>
      </w:r>
      <w:r w:rsidR="007450BD" w:rsidRPr="000B2FEF">
        <w:t>4</w:t>
      </w:r>
      <w:r w:rsidR="007C5938" w:rsidRPr="000B2FEF">
        <w:t xml:space="preserve">. gr. frumvarpsins lagt til </w:t>
      </w:r>
      <w:r w:rsidR="008304CA" w:rsidRPr="000B2FEF">
        <w:t xml:space="preserve">í </w:t>
      </w:r>
      <w:r w:rsidR="007C5938" w:rsidRPr="000B2FEF">
        <w:t xml:space="preserve">ákvæði til bráðabirgða </w:t>
      </w:r>
      <w:r w:rsidR="003A2F06" w:rsidRPr="000B2FEF">
        <w:t>XXXV</w:t>
      </w:r>
      <w:r w:rsidR="008304CA" w:rsidRPr="000B2FEF">
        <w:t xml:space="preserve"> að </w:t>
      </w:r>
      <w:r w:rsidR="007C5938" w:rsidRPr="000B2FEF">
        <w:t xml:space="preserve">kveðið verði á um að þeim aðilum sem eiga rétt á tvískiptingu gjalddaga samkvæmt </w:t>
      </w:r>
      <w:r w:rsidR="003A2F06" w:rsidRPr="000B2FEF">
        <w:t xml:space="preserve">ákvæði til </w:t>
      </w:r>
      <w:r w:rsidR="007C5938" w:rsidRPr="000B2FEF">
        <w:t>bráðabirgða XVII í tollalögum verði, þrátt fyrir</w:t>
      </w:r>
      <w:r w:rsidR="007C5938">
        <w:t xml:space="preserve"> ákvæði VII. kafla og 7. mgr. 20. gr. laga um virðisauka</w:t>
      </w:r>
      <w:r w:rsidR="00553673">
        <w:softHyphen/>
      </w:r>
      <w:r w:rsidR="007C5938">
        <w:t>skatt, heimilt að færa til innskatts á virðisaukaskattsskýrslu allan virðisaukaskatt vegna viðkomandi uppgjörstímabils þótt ein</w:t>
      </w:r>
      <w:r w:rsidR="00754ACA">
        <w:softHyphen/>
      </w:r>
      <w:r w:rsidR="007C5938">
        <w:t>ungis hluta af gjaldföllnum virðis</w:t>
      </w:r>
      <w:r w:rsidR="003A2F06">
        <w:softHyphen/>
      </w:r>
      <w:r w:rsidR="007C5938">
        <w:t xml:space="preserve">aukaskatti hafi á þeim tíma verið skilað. </w:t>
      </w:r>
    </w:p>
    <w:p w14:paraId="16C97F60" w14:textId="77777777" w:rsidR="007875CA" w:rsidRPr="00872306" w:rsidRDefault="007875CA" w:rsidP="007759A3"/>
    <w:p w14:paraId="3CABCE46" w14:textId="0DC55271" w:rsidR="00A141B9" w:rsidRPr="002D549B" w:rsidRDefault="0047614D" w:rsidP="007875CA">
      <w:pPr>
        <w:pStyle w:val="Millifyrirsgn2"/>
      </w:pPr>
      <w:r w:rsidRPr="002D549B">
        <w:t>Um a- og b-lið 5. gr.</w:t>
      </w:r>
    </w:p>
    <w:p w14:paraId="404867CF" w14:textId="7E8CEC1A" w:rsidR="0048123F" w:rsidRDefault="00621B94" w:rsidP="006745C4">
      <w:r>
        <w:t>Í 1. mgr.</w:t>
      </w:r>
      <w:r w:rsidR="00F61FC8">
        <w:t xml:space="preserve"> a-liðar</w:t>
      </w:r>
      <w:r>
        <w:t xml:space="preserve"> </w:t>
      </w:r>
      <w:r w:rsidR="002053A1">
        <w:t xml:space="preserve">ákvæðisins </w:t>
      </w:r>
      <w:r>
        <w:t>er lagt til</w:t>
      </w:r>
      <w:r w:rsidR="00626726">
        <w:t xml:space="preserve"> </w:t>
      </w:r>
      <w:r w:rsidR="00626726" w:rsidRPr="00F6597B">
        <w:t>að endurgreiðsluhlutfall það sem kveðið er á um í 2. mgr. 42. gr.</w:t>
      </w:r>
      <w:r w:rsidR="00626726">
        <w:t xml:space="preserve"> laga um virðisaukaskatt, nr. 50/1988,</w:t>
      </w:r>
      <w:r w:rsidR="00626726" w:rsidRPr="00F6597B">
        <w:t xml:space="preserve"> hækk</w:t>
      </w:r>
      <w:r w:rsidR="00626726">
        <w:t>i</w:t>
      </w:r>
      <w:r w:rsidR="00626726" w:rsidRPr="00F6597B">
        <w:t xml:space="preserve"> úr 60% í 100% á tímabilinu </w:t>
      </w:r>
      <w:r w:rsidR="00626726">
        <w:t xml:space="preserve">frá </w:t>
      </w:r>
      <w:r w:rsidR="00626726" w:rsidRPr="00F6597B">
        <w:t>1. mars 2020 til og með 31. desember 2020. Þá er jafnframt lagt til að heimilt verði að endur</w:t>
      </w:r>
      <w:r w:rsidR="0078415B">
        <w:softHyphen/>
      </w:r>
      <w:r w:rsidR="00626726" w:rsidRPr="00F6597B">
        <w:t>greiða byggjendum og eigendum frístundahúsnæðis 100% þess virðisaukaskatts sem þeir hafa greitt af vinnu manna við</w:t>
      </w:r>
      <w:r w:rsidR="00626726">
        <w:t xml:space="preserve"> byggingu,</w:t>
      </w:r>
      <w:r w:rsidR="00626726" w:rsidRPr="00F6597B">
        <w:t xml:space="preserve"> endurbætur eða viðhald þess. Með </w:t>
      </w:r>
      <w:r w:rsidR="00626726" w:rsidRPr="002D549B">
        <w:rPr>
          <w:i/>
          <w:iCs/>
        </w:rPr>
        <w:t xml:space="preserve">íbúðarhúsnæði </w:t>
      </w:r>
      <w:r w:rsidR="00626726" w:rsidRPr="00F6597B">
        <w:t>er átt við húsnæði</w:t>
      </w:r>
      <w:r w:rsidR="00626726">
        <w:t xml:space="preserve"> sem byggt er samkvæmt skipulagi sem íbúðarhúsnæði. Í því felst að húsnæðið sé ætlað til samfelldrar notkunar á öllum tímum árs, það sé skráð sem íbúðarhúsnæði í fast</w:t>
      </w:r>
      <w:r w:rsidR="00754ACA">
        <w:softHyphen/>
      </w:r>
      <w:r w:rsidR="00626726">
        <w:t xml:space="preserve">eignaskrá Þjóðskrár Íslands og geti gengið kaupum og sölum sem slíkt. </w:t>
      </w:r>
      <w:r w:rsidR="00626726" w:rsidRPr="00F6597B">
        <w:t xml:space="preserve">Með </w:t>
      </w:r>
      <w:r w:rsidR="00626726" w:rsidRPr="002D549B">
        <w:rPr>
          <w:i/>
          <w:iCs/>
        </w:rPr>
        <w:t>frístunda</w:t>
      </w:r>
      <w:r w:rsidR="00C704CD">
        <w:rPr>
          <w:i/>
          <w:iCs/>
        </w:rPr>
        <w:softHyphen/>
      </w:r>
      <w:r w:rsidR="00626726" w:rsidRPr="002D549B">
        <w:rPr>
          <w:i/>
          <w:iCs/>
        </w:rPr>
        <w:t>húsnæði</w:t>
      </w:r>
      <w:r w:rsidR="00626726" w:rsidRPr="00F6597B">
        <w:t xml:space="preserve"> í ákvæðinu er átt við húsnæði eins og það er skilgreint í lögum</w:t>
      </w:r>
      <w:r w:rsidR="00626726">
        <w:t xml:space="preserve"> um frístundabyggð</w:t>
      </w:r>
      <w:r w:rsidR="00626726" w:rsidRPr="00F6597B">
        <w:t xml:space="preserve"> og leigu lóða undir frístundahús,</w:t>
      </w:r>
      <w:r w:rsidR="00626726">
        <w:t xml:space="preserve"> nr. 75/2008,</w:t>
      </w:r>
      <w:r w:rsidR="00626726" w:rsidRPr="00F6597B">
        <w:t xml:space="preserve"> enda sé húsnæðið skráð sem frístundahús hjá</w:t>
      </w:r>
      <w:r w:rsidR="00626726">
        <w:t xml:space="preserve"> fasteigna</w:t>
      </w:r>
      <w:r w:rsidR="00754ACA">
        <w:softHyphen/>
      </w:r>
      <w:r w:rsidR="00626726">
        <w:lastRenderedPageBreak/>
        <w:t>skrá</w:t>
      </w:r>
      <w:r w:rsidR="00626726" w:rsidRPr="00F6597B">
        <w:t xml:space="preserve"> Þjóðskrá</w:t>
      </w:r>
      <w:r w:rsidR="00626726">
        <w:t>r</w:t>
      </w:r>
      <w:r w:rsidR="00626726" w:rsidRPr="00F6597B">
        <w:t xml:space="preserve"> Íslands. Eig</w:t>
      </w:r>
      <w:r w:rsidR="00626726">
        <w:softHyphen/>
      </w:r>
      <w:r w:rsidR="00626726" w:rsidRPr="00F6597B">
        <w:t>endur</w:t>
      </w:r>
      <w:r w:rsidR="00626726">
        <w:t xml:space="preserve"> íbúðar- og</w:t>
      </w:r>
      <w:r w:rsidR="00626726" w:rsidRPr="00F6597B">
        <w:t xml:space="preserve"> frístundahúsnæðis fá þannig aðeins virðis</w:t>
      </w:r>
      <w:r w:rsidR="00754ACA">
        <w:softHyphen/>
      </w:r>
      <w:r w:rsidR="00626726" w:rsidRPr="00F6597B">
        <w:t>aukaskatt endurgreiddan að hann hafi ekki fengist endurgreiddur í formi innskatts, sbr. VII. kafli laga um virðisaukaskatt.</w:t>
      </w:r>
    </w:p>
    <w:p w14:paraId="7FA3115A" w14:textId="45AEEB91" w:rsidR="0097117D" w:rsidRPr="0097117D" w:rsidRDefault="00B1170A" w:rsidP="00B475C2">
      <w:r>
        <w:t>Í 2. mgr. a-liðar segir</w:t>
      </w:r>
      <w:r w:rsidR="00F80B51">
        <w:t xml:space="preserve"> </w:t>
      </w:r>
      <w:r w:rsidR="00902E64">
        <w:t xml:space="preserve">að </w:t>
      </w:r>
      <w:r w:rsidR="00F80B51" w:rsidRPr="00F6597B">
        <w:t>á sama tímabili skuli jafnframt endurgreiða byggjendum og eigendum íbúðar- og frístundahúsnæðis 100% þess virðisaukaskatts sem þeir hafa greitt af þjónustu vegna hönnunar eða eftirlits með byggingu þess háttar húsnæðis. Undir málsgreinina falla þannig kaup á þjónustu sérfræðinga, s</w:t>
      </w:r>
      <w:r w:rsidR="00F80B51">
        <w:t>vo sem</w:t>
      </w:r>
      <w:r w:rsidR="00F80B51" w:rsidRPr="00F6597B">
        <w:t xml:space="preserve"> arkitekta, verkfræðinga, tæknifræðinga og annarra sambærilegra sérfræðinga</w:t>
      </w:r>
      <w:r w:rsidR="00F80B51">
        <w:t>,</w:t>
      </w:r>
      <w:r w:rsidR="00F80B51" w:rsidRPr="00F6597B">
        <w:t xml:space="preserve"> vegna hönnunar </w:t>
      </w:r>
      <w:r w:rsidR="00F80B51">
        <w:t>eða</w:t>
      </w:r>
      <w:r w:rsidR="00F80B51" w:rsidRPr="00F6597B">
        <w:t xml:space="preserve"> eftirlits, s</w:t>
      </w:r>
      <w:r w:rsidR="00F80B51">
        <w:t>vo sem</w:t>
      </w:r>
      <w:r w:rsidR="00F80B51" w:rsidRPr="00F6597B">
        <w:t xml:space="preserve"> verkumsjónar með umræddum framkvæmdum. Undir </w:t>
      </w:r>
      <w:r w:rsidR="00F80B51" w:rsidRPr="00205ABF">
        <w:t>hönnun</w:t>
      </w:r>
      <w:r w:rsidR="00F80B51" w:rsidRPr="00F6597B">
        <w:t xml:space="preserve"> getur fallið </w:t>
      </w:r>
      <w:r w:rsidR="00F80B51">
        <w:t>kostnaður sem fellur til áður en fram</w:t>
      </w:r>
      <w:r w:rsidR="0078415B">
        <w:softHyphen/>
      </w:r>
      <w:r w:rsidR="00F80B51">
        <w:t>kvæmdir hefjast og byggingarleyfi hefur verið veitt vegna byggingar íbúðar- og frístunda</w:t>
      </w:r>
      <w:r w:rsidR="0078415B">
        <w:softHyphen/>
      </w:r>
      <w:r w:rsidR="00F80B51">
        <w:t>húsnæðis.</w:t>
      </w:r>
      <w:r w:rsidR="00727A80">
        <w:t xml:space="preserve"> Undir </w:t>
      </w:r>
      <w:r w:rsidR="00727A80" w:rsidRPr="00205ABF">
        <w:t>hönnun</w:t>
      </w:r>
      <w:r w:rsidR="00727A80">
        <w:t xml:space="preserve"> fellur þó ekki kostnaður við gerð deiliskipulags eða aðra skipulags</w:t>
      </w:r>
      <w:r w:rsidR="0078415B">
        <w:softHyphen/>
      </w:r>
      <w:r w:rsidR="00727A80">
        <w:t>vinnu eða undirbúning lands til byggingaframkvæmda, þar á meðal við afmörkun byggingar</w:t>
      </w:r>
      <w:r w:rsidR="0078415B">
        <w:softHyphen/>
      </w:r>
      <w:r w:rsidR="00727A80">
        <w:t>lóða og almenningsrýma. Þá fellur kostnaður af efni og akstri ekki undir ákvæðið.</w:t>
      </w:r>
    </w:p>
    <w:p w14:paraId="6694E756" w14:textId="79B55C8A" w:rsidR="004F37C8" w:rsidRDefault="007A315E" w:rsidP="00B475C2">
      <w:r>
        <w:t xml:space="preserve">Í 3. mgr. a-liðar </w:t>
      </w:r>
      <w:r w:rsidR="00A51D6B">
        <w:t>er lagt til að</w:t>
      </w:r>
      <w:r w:rsidR="005C7557">
        <w:t xml:space="preserve"> á tímabilinu 1. mars 2020 til og með 31. desember 2020 skuli endurgreiða eigendum</w:t>
      </w:r>
      <w:r w:rsidR="00434B86">
        <w:t xml:space="preserve"> eða leigjendum</w:t>
      </w:r>
      <w:r w:rsidR="005C7557">
        <w:t xml:space="preserve"> íbúðarhúsnæðis 100% þess virðis</w:t>
      </w:r>
      <w:r w:rsidR="00325BFC">
        <w:t>aukaskatts sem þeir hafa greitt af vinnu manna vegna heimilisaðstoðar</w:t>
      </w:r>
      <w:r w:rsidR="00210A99">
        <w:t xml:space="preserve"> eða </w:t>
      </w:r>
      <w:r w:rsidR="005A2CFA">
        <w:t>reglulegrar umhirðu íbúðarhúsnæðis</w:t>
      </w:r>
      <w:r w:rsidR="00325BFC">
        <w:t xml:space="preserve">. </w:t>
      </w:r>
      <w:r w:rsidR="00DC0CF4">
        <w:t xml:space="preserve">Undir hugtakið </w:t>
      </w:r>
      <w:r w:rsidR="00DC0CF4" w:rsidRPr="002D549B">
        <w:rPr>
          <w:i/>
          <w:iCs/>
        </w:rPr>
        <w:t>heimilisaðstoð</w:t>
      </w:r>
      <w:r w:rsidR="00DC0CF4">
        <w:t xml:space="preserve"> fellur öll </w:t>
      </w:r>
      <w:r w:rsidR="0096421A">
        <w:t xml:space="preserve">þjónusta sem </w:t>
      </w:r>
      <w:r w:rsidR="00DC0CF4">
        <w:t xml:space="preserve">veitt er innan </w:t>
      </w:r>
      <w:r w:rsidR="00356BF2">
        <w:t>séreignar íbúðarhúsnæðis</w:t>
      </w:r>
      <w:r w:rsidR="000D6836">
        <w:t>,</w:t>
      </w:r>
      <w:r w:rsidR="00356BF2">
        <w:t xml:space="preserve"> svo sem ræstin</w:t>
      </w:r>
      <w:r w:rsidR="008023E9">
        <w:t>g og önnur þrif innan séreignar</w:t>
      </w:r>
      <w:r w:rsidR="00570D13">
        <w:t xml:space="preserve">. </w:t>
      </w:r>
      <w:r w:rsidR="000D1203">
        <w:t xml:space="preserve">Með orðunum </w:t>
      </w:r>
      <w:r w:rsidR="000D1203" w:rsidRPr="002D549B">
        <w:rPr>
          <w:i/>
          <w:iCs/>
        </w:rPr>
        <w:t>regluleg umhirða íbúðar</w:t>
      </w:r>
      <w:r w:rsidR="0078415B">
        <w:rPr>
          <w:i/>
          <w:iCs/>
        </w:rPr>
        <w:softHyphen/>
      </w:r>
      <w:r w:rsidR="000D1203" w:rsidRPr="002D549B">
        <w:rPr>
          <w:i/>
          <w:iCs/>
        </w:rPr>
        <w:t>hús</w:t>
      </w:r>
      <w:r w:rsidR="00127097">
        <w:rPr>
          <w:i/>
          <w:iCs/>
        </w:rPr>
        <w:softHyphen/>
      </w:r>
      <w:r w:rsidR="000D1203" w:rsidRPr="002D549B">
        <w:rPr>
          <w:i/>
          <w:iCs/>
        </w:rPr>
        <w:t>næðis</w:t>
      </w:r>
      <w:r w:rsidR="00891F58">
        <w:t xml:space="preserve"> fellur </w:t>
      </w:r>
      <w:r w:rsidR="008C3BCB">
        <w:t>þjónusta</w:t>
      </w:r>
      <w:r w:rsidR="00CC18DB">
        <w:t xml:space="preserve"> sem</w:t>
      </w:r>
      <w:r w:rsidR="000428FA">
        <w:t xml:space="preserve"> </w:t>
      </w:r>
      <w:r w:rsidR="00CC18DB">
        <w:t>veitt er</w:t>
      </w:r>
      <w:r w:rsidR="005F5242">
        <w:t xml:space="preserve"> utan veggja séreignar</w:t>
      </w:r>
      <w:r w:rsidR="009316A6">
        <w:t xml:space="preserve"> íbúðareiganda eða leigjanda</w:t>
      </w:r>
      <w:r w:rsidR="009F0188">
        <w:t>,</w:t>
      </w:r>
      <w:r w:rsidR="00EA3EF6">
        <w:t xml:space="preserve"> s</w:t>
      </w:r>
      <w:r w:rsidR="0047614D">
        <w:t>vo sem</w:t>
      </w:r>
      <w:r w:rsidR="00DB5149">
        <w:t xml:space="preserve"> garðsláttur,</w:t>
      </w:r>
      <w:r w:rsidR="000A632F">
        <w:t xml:space="preserve"> </w:t>
      </w:r>
      <w:r w:rsidR="00903A50">
        <w:t>trjáklippingar</w:t>
      </w:r>
      <w:r w:rsidR="005B15C2">
        <w:t xml:space="preserve"> og</w:t>
      </w:r>
      <w:r w:rsidR="001C14F7">
        <w:t xml:space="preserve"> önnur garðvinna</w:t>
      </w:r>
      <w:r w:rsidR="00B33BC8">
        <w:t xml:space="preserve"> við íbúðarhúsnæði</w:t>
      </w:r>
      <w:r w:rsidR="00840B9D">
        <w:t xml:space="preserve"> sem ekki verður talin</w:t>
      </w:r>
      <w:r w:rsidR="00E94D00">
        <w:t xml:space="preserve"> til</w:t>
      </w:r>
      <w:r w:rsidR="00840B9D">
        <w:t xml:space="preserve"> viðhald</w:t>
      </w:r>
      <w:r w:rsidR="00E94D00">
        <w:t>s</w:t>
      </w:r>
      <w:r w:rsidR="00840B9D">
        <w:t xml:space="preserve"> </w:t>
      </w:r>
      <w:r w:rsidR="004A5B49">
        <w:t>íbúðarhúsnæðis</w:t>
      </w:r>
      <w:r w:rsidR="00840B9D" w:rsidRPr="00E829B6">
        <w:t>.</w:t>
      </w:r>
      <w:r w:rsidR="006B5068">
        <w:t xml:space="preserve"> Að sama skapi eiga skráð húsfélög</w:t>
      </w:r>
      <w:r w:rsidR="00EC12B2">
        <w:t xml:space="preserve"> </w:t>
      </w:r>
      <w:r w:rsidR="006B5068">
        <w:t>einnig rétt á endurgreiðslu virðis</w:t>
      </w:r>
      <w:r w:rsidR="00127097">
        <w:softHyphen/>
      </w:r>
      <w:r w:rsidR="006B5068">
        <w:t>aukaskatts samkvæmt málsgreininni vegna kostnaðar við reglulega umhirðu í sameign íbúðar</w:t>
      </w:r>
      <w:r w:rsidR="00127097">
        <w:softHyphen/>
      </w:r>
      <w:r w:rsidR="006B5068">
        <w:t>húsnæðis.</w:t>
      </w:r>
      <w:r w:rsidR="00F8300D" w:rsidRPr="00E829B6">
        <w:t xml:space="preserve"> </w:t>
      </w:r>
      <w:r w:rsidRPr="00E829B6">
        <w:t xml:space="preserve">Fyrir liggur að tilteknir hópar </w:t>
      </w:r>
      <w:r w:rsidR="00C7261F">
        <w:t>eiga rétt á</w:t>
      </w:r>
      <w:r w:rsidRPr="00E829B6">
        <w:t xml:space="preserve"> félagsleg</w:t>
      </w:r>
      <w:r w:rsidR="00C7261F">
        <w:t>um</w:t>
      </w:r>
      <w:r w:rsidRPr="00E829B6">
        <w:t xml:space="preserve"> úrræð</w:t>
      </w:r>
      <w:r w:rsidR="00C7261F">
        <w:t>um</w:t>
      </w:r>
      <w:r w:rsidRPr="00E829B6">
        <w:t xml:space="preserve"> á vegum sveitar</w:t>
      </w:r>
      <w:r w:rsidR="00127097">
        <w:softHyphen/>
      </w:r>
      <w:r w:rsidRPr="00E829B6">
        <w:t>félaga að ákveðnum skilyrðum uppfylltum, svo sem félagslegrar heimaþjónustu, á grundvelli VII. kafli lagaum félagsþjónustu sveitarfélaga</w:t>
      </w:r>
      <w:r w:rsidR="0047614D">
        <w:t>,</w:t>
      </w:r>
      <w:r w:rsidR="0047614D" w:rsidRPr="0047614D">
        <w:t xml:space="preserve"> </w:t>
      </w:r>
      <w:r w:rsidR="0047614D" w:rsidRPr="00E829B6">
        <w:t>nr. 40/1991</w:t>
      </w:r>
      <w:r w:rsidRPr="00E829B6">
        <w:t>. Þá má nefna að á grundvelli laga um þjónustu við fatlað fólk með langvarandi stuðningsþarfir, nr. 38/2018, skal fatlað fólk eiga rétt á allri almennri þjónustu ríkis og sveitarfélaga, m.a. svokallaðri notenda</w:t>
      </w:r>
      <w:r w:rsidR="0078415B">
        <w:softHyphen/>
      </w:r>
      <w:r w:rsidRPr="00E829B6">
        <w:t>stýrðri persónu</w:t>
      </w:r>
      <w:r w:rsidR="00127097">
        <w:softHyphen/>
      </w:r>
      <w:r w:rsidRPr="00E829B6">
        <w:t xml:space="preserve">legri aðstoð (NPA). </w:t>
      </w:r>
      <w:r w:rsidR="00DF0D6D">
        <w:t>Félagsleg þjónusta er undanþegin virðisaukaskatti, skv. 2. tölul. 3. mgr. 2. gr. laga um virðisaukaskatt.</w:t>
      </w:r>
      <w:r w:rsidR="00F9661A">
        <w:t xml:space="preserve"> </w:t>
      </w:r>
      <w:r w:rsidR="005752E1">
        <w:t>Ú</w:t>
      </w:r>
      <w:r w:rsidR="00462B2E">
        <w:t>rræði</w:t>
      </w:r>
      <w:r w:rsidR="005752E1">
        <w:t>nu</w:t>
      </w:r>
      <w:r w:rsidR="00462B2E">
        <w:t xml:space="preserve"> er </w:t>
      </w:r>
      <w:r w:rsidR="005752E1">
        <w:t xml:space="preserve">ekki </w:t>
      </w:r>
      <w:r w:rsidRPr="00E829B6">
        <w:t>ætlað að koma í stað núverandi félagslegra úrræða sem eru í boði af hálfu ríkis eða sveitarfélaga</w:t>
      </w:r>
      <w:r w:rsidR="00DD3833">
        <w:t xml:space="preserve">. </w:t>
      </w:r>
    </w:p>
    <w:p w14:paraId="696A1D76" w14:textId="7F4A9DBF" w:rsidR="007D3352" w:rsidRDefault="00DD3833" w:rsidP="00B475C2">
      <w:r>
        <w:t>Markmið</w:t>
      </w:r>
      <w:r w:rsidR="009A2F2B">
        <w:t xml:space="preserve"> </w:t>
      </w:r>
      <w:r w:rsidR="005752E1">
        <w:t xml:space="preserve">úrræðisins </w:t>
      </w:r>
      <w:r w:rsidR="00D3529A">
        <w:t>er að bregðast við núverandi aðstæðum</w:t>
      </w:r>
      <w:r w:rsidR="00CD7267">
        <w:t xml:space="preserve"> í </w:t>
      </w:r>
      <w:r w:rsidR="003D7537">
        <w:t xml:space="preserve">samfélaginu </w:t>
      </w:r>
      <w:r w:rsidR="001529C7">
        <w:t xml:space="preserve">með auknum </w:t>
      </w:r>
      <w:r w:rsidR="00CA451A">
        <w:t xml:space="preserve">sértækum </w:t>
      </w:r>
      <w:r w:rsidR="001529C7">
        <w:t>úrræðum</w:t>
      </w:r>
      <w:r w:rsidR="00FC0DA3">
        <w:t xml:space="preserve"> </w:t>
      </w:r>
      <w:r w:rsidR="00875D42">
        <w:t xml:space="preserve">til </w:t>
      </w:r>
      <w:r w:rsidR="00EC407B">
        <w:t xml:space="preserve">handa </w:t>
      </w:r>
      <w:r w:rsidR="006B3843">
        <w:t xml:space="preserve">þeim </w:t>
      </w:r>
      <w:r w:rsidR="00D238FE">
        <w:t>heimil</w:t>
      </w:r>
      <w:r w:rsidR="00EC407B">
        <w:t>um</w:t>
      </w:r>
      <w:r w:rsidR="001A73C2">
        <w:t xml:space="preserve"> sem þurfa á aðstoð að halda í formi heimil</w:t>
      </w:r>
      <w:r w:rsidR="001E66AF">
        <w:t>i</w:t>
      </w:r>
      <w:r w:rsidR="001A73C2">
        <w:t>s</w:t>
      </w:r>
      <w:r w:rsidR="00754ACA">
        <w:softHyphen/>
      </w:r>
      <w:r w:rsidR="001A73C2">
        <w:t>aðstoðar</w:t>
      </w:r>
      <w:r w:rsidR="0070354B">
        <w:t xml:space="preserve"> o.fl.</w:t>
      </w:r>
      <w:r w:rsidR="00D238FE">
        <w:t xml:space="preserve"> </w:t>
      </w:r>
      <w:r w:rsidR="00CD7267">
        <w:t>auk þess að koma</w:t>
      </w:r>
      <w:r w:rsidR="00D71E3D" w:rsidRPr="00B475C2">
        <w:t xml:space="preserve"> til móts við þau</w:t>
      </w:r>
      <w:r w:rsidR="0045311C" w:rsidRPr="002B74FF">
        <w:t xml:space="preserve"> fyrirtæki og sjálfstæða verktaka sem sinna</w:t>
      </w:r>
      <w:r w:rsidR="006650EA" w:rsidRPr="002B74FF">
        <w:t xml:space="preserve"> </w:t>
      </w:r>
      <w:r w:rsidR="00940174" w:rsidRPr="00B475C2">
        <w:t xml:space="preserve">slíkri þjónustu fyrir </w:t>
      </w:r>
      <w:r w:rsidR="008D71A2" w:rsidRPr="00B475C2">
        <w:t>einstaklinga og</w:t>
      </w:r>
      <w:r w:rsidR="002B74FF" w:rsidRPr="00B475C2">
        <w:t xml:space="preserve"> húsfélög í </w:t>
      </w:r>
      <w:r w:rsidR="00E669CB">
        <w:t>la</w:t>
      </w:r>
      <w:r w:rsidR="002B03F1">
        <w:t>ndinu</w:t>
      </w:r>
      <w:r w:rsidR="00AA02A8" w:rsidRPr="002B74FF">
        <w:t>.</w:t>
      </w:r>
      <w:r w:rsidR="00D728A0">
        <w:t xml:space="preserve"> </w:t>
      </w:r>
    </w:p>
    <w:p w14:paraId="608FAFBF" w14:textId="0BF5346D" w:rsidR="00C038CC" w:rsidRDefault="00C86871" w:rsidP="006745C4">
      <w:r>
        <w:t xml:space="preserve">Í </w:t>
      </w:r>
      <w:r w:rsidR="00CD29D9">
        <w:t>b-lið</w:t>
      </w:r>
      <w:r w:rsidR="00B6166A">
        <w:t xml:space="preserve"> </w:t>
      </w:r>
      <w:r w:rsidR="006B618C">
        <w:t xml:space="preserve">er lagt til að endurgreiða skuli </w:t>
      </w:r>
      <w:r w:rsidR="00265264">
        <w:t xml:space="preserve">100% þess </w:t>
      </w:r>
      <w:r w:rsidR="000D145A">
        <w:t>virðisaukaskatt</w:t>
      </w:r>
      <w:r w:rsidR="00265264">
        <w:t>s</w:t>
      </w:r>
      <w:r w:rsidR="000D145A">
        <w:t xml:space="preserve"> </w:t>
      </w:r>
      <w:r w:rsidR="00265264">
        <w:t xml:space="preserve">sem </w:t>
      </w:r>
      <w:r w:rsidR="006B618C">
        <w:t>mannúðar- og líknar</w:t>
      </w:r>
      <w:r w:rsidR="00127097">
        <w:softHyphen/>
      </w:r>
      <w:r w:rsidR="006B618C">
        <w:t>félög, íþróttafélög</w:t>
      </w:r>
      <w:r w:rsidR="00034ED0">
        <w:t>, björgunarsveit</w:t>
      </w:r>
      <w:r w:rsidR="00265264">
        <w:t>ir</w:t>
      </w:r>
      <w:r w:rsidR="00034ED0">
        <w:t xml:space="preserve"> og slysavarnadeild</w:t>
      </w:r>
      <w:r w:rsidR="00265264">
        <w:t>ir</w:t>
      </w:r>
      <w:r w:rsidR="00E46A49">
        <w:t xml:space="preserve"> og einst</w:t>
      </w:r>
      <w:r w:rsidR="00265264">
        <w:t>ak</w:t>
      </w:r>
      <w:r w:rsidR="00A80F07">
        <w:t>a</w:t>
      </w:r>
      <w:r w:rsidR="00265264">
        <w:t>r</w:t>
      </w:r>
      <w:r w:rsidR="00E46A49">
        <w:t xml:space="preserve"> félagseining</w:t>
      </w:r>
      <w:r w:rsidR="00A80F07">
        <w:t>ar</w:t>
      </w:r>
      <w:r w:rsidR="00E46A49">
        <w:t xml:space="preserve"> </w:t>
      </w:r>
      <w:r w:rsidR="00FB2117">
        <w:t>sem</w:t>
      </w:r>
      <w:r w:rsidR="00E46A49">
        <w:t xml:space="preserve"> starfa undir merkjum samtakanna</w:t>
      </w:r>
      <w:r w:rsidR="00034ED0">
        <w:t xml:space="preserve"> hafa greitt vegna vinnu manna sem innt er af hendi á tímabilinu 1. mars 2020 til og með 31. desember 2020</w:t>
      </w:r>
      <w:r w:rsidR="00CA5320">
        <w:t xml:space="preserve"> á </w:t>
      </w:r>
      <w:r w:rsidR="00165D65">
        <w:t>byggingarstað við byggingu, viðhald eða endur</w:t>
      </w:r>
      <w:r w:rsidR="00127097">
        <w:softHyphen/>
      </w:r>
      <w:r w:rsidR="00165D65">
        <w:t>bætur á mannvirkjum sem alfarið eru í eigu þeirra.</w:t>
      </w:r>
      <w:r w:rsidR="008E7702">
        <w:t xml:space="preserve"> </w:t>
      </w:r>
      <w:r w:rsidR="009D03F4">
        <w:t>Endurgreiðslan skal jafnframt</w:t>
      </w:r>
      <w:r w:rsidR="00AB3AC4">
        <w:t xml:space="preserve"> taka til virðis</w:t>
      </w:r>
      <w:r w:rsidR="00127097">
        <w:softHyphen/>
      </w:r>
      <w:r w:rsidR="00AB3AC4">
        <w:t>aukaskatts</w:t>
      </w:r>
      <w:r w:rsidR="009D03F4">
        <w:t xml:space="preserve"> </w:t>
      </w:r>
      <w:r w:rsidR="00383B5A">
        <w:t>af</w:t>
      </w:r>
      <w:r w:rsidR="009D03F4">
        <w:t xml:space="preserve"> </w:t>
      </w:r>
      <w:r w:rsidR="00733F2F">
        <w:t xml:space="preserve">þjónustu vegna hönnunar eða eftirlits með byggingu </w:t>
      </w:r>
      <w:r w:rsidR="0041264A">
        <w:t>slíkra mann</w:t>
      </w:r>
      <w:r w:rsidR="0078415B">
        <w:softHyphen/>
      </w:r>
      <w:r w:rsidR="0041264A">
        <w:t>virkja.</w:t>
      </w:r>
    </w:p>
    <w:p w14:paraId="0C417A41" w14:textId="58E8FCCF" w:rsidR="006B44F2" w:rsidRDefault="00563C4B" w:rsidP="006745C4">
      <w:r>
        <w:t xml:space="preserve">Undir mannúðar- og líknarstarfsemi fellur </w:t>
      </w:r>
      <w:r w:rsidR="00EB2A1D">
        <w:t xml:space="preserve">m.a. </w:t>
      </w:r>
      <w:r w:rsidR="00F77F07">
        <w:t>starfsemi sjúkra</w:t>
      </w:r>
      <w:r w:rsidR="00BE3C38">
        <w:t>-</w:t>
      </w:r>
      <w:r w:rsidR="0020272D">
        <w:t xml:space="preserve">, </w:t>
      </w:r>
      <w:r w:rsidR="00B42413">
        <w:t>umönnunar</w:t>
      </w:r>
      <w:r w:rsidR="00BE3C38">
        <w:t>-</w:t>
      </w:r>
      <w:r w:rsidR="00B42413">
        <w:t xml:space="preserve"> og með</w:t>
      </w:r>
      <w:r w:rsidR="00C704CD">
        <w:softHyphen/>
      </w:r>
      <w:r w:rsidR="00B42413">
        <w:t>ferð</w:t>
      </w:r>
      <w:r w:rsidR="00C704CD">
        <w:softHyphen/>
      </w:r>
      <w:r w:rsidR="00B42413">
        <w:t>a</w:t>
      </w:r>
      <w:r w:rsidR="00C47672">
        <w:t>r</w:t>
      </w:r>
      <w:r w:rsidR="00C47672">
        <w:softHyphen/>
      </w:r>
      <w:r w:rsidR="0078415B">
        <w:softHyphen/>
      </w:r>
      <w:r w:rsidR="00B42413">
        <w:t>stofna</w:t>
      </w:r>
      <w:r w:rsidR="00C47672">
        <w:t>na</w:t>
      </w:r>
      <w:r w:rsidR="0050599A">
        <w:t>, dvalar-</w:t>
      </w:r>
      <w:r w:rsidR="00C47672">
        <w:t xml:space="preserve"> og</w:t>
      </w:r>
      <w:r w:rsidR="00B40378">
        <w:t xml:space="preserve"> </w:t>
      </w:r>
      <w:r w:rsidR="0050599A">
        <w:t>visthei</w:t>
      </w:r>
      <w:r w:rsidR="00AB173F">
        <w:t>mil</w:t>
      </w:r>
      <w:r w:rsidR="00154F77">
        <w:t>a</w:t>
      </w:r>
      <w:r w:rsidR="00AB173F">
        <w:t xml:space="preserve"> og sambýl</w:t>
      </w:r>
      <w:r w:rsidR="00154F77">
        <w:t>a</w:t>
      </w:r>
      <w:r w:rsidR="00FF5C58">
        <w:t xml:space="preserve"> fyrir fatlaða, greiningarstöðva, öldrunarstofnan</w:t>
      </w:r>
      <w:r w:rsidR="00154F77">
        <w:t>a</w:t>
      </w:r>
      <w:r w:rsidR="00D876D1">
        <w:t xml:space="preserve"> og stofnana í hliðstæðri starfsemi</w:t>
      </w:r>
      <w:r w:rsidR="003E7957">
        <w:t xml:space="preserve">, Rauða </w:t>
      </w:r>
      <w:r w:rsidR="00963CAF">
        <w:t>krossins og aðila sem hafa með höndum sambærilega starf</w:t>
      </w:r>
      <w:r w:rsidR="00127097">
        <w:softHyphen/>
      </w:r>
      <w:r w:rsidR="00963CAF">
        <w:t>semi</w:t>
      </w:r>
      <w:r w:rsidR="005973ED">
        <w:t xml:space="preserve">, sbr. </w:t>
      </w:r>
      <w:r w:rsidR="00AF6C76">
        <w:t>7. mgr. 42. gr. laga um virðisaukaskatt</w:t>
      </w:r>
      <w:r w:rsidR="00217458">
        <w:t xml:space="preserve"> og b-lið</w:t>
      </w:r>
      <w:r w:rsidR="00BE22B0">
        <w:t xml:space="preserve"> 8. tölul. 1. mgr. 6. gr. tollalaga</w:t>
      </w:r>
      <w:r w:rsidR="00486403">
        <w:t>, sbr. 33. gr. reglugerðar nr. 630/2008, um ýmis tollfríðindi.</w:t>
      </w:r>
    </w:p>
    <w:p w14:paraId="00B85DD3" w14:textId="6C92B5C6" w:rsidR="00486403" w:rsidRDefault="005C5DC5" w:rsidP="006745C4">
      <w:r>
        <w:lastRenderedPageBreak/>
        <w:t>Með íþróttafélög</w:t>
      </w:r>
      <w:r w:rsidR="001403A8">
        <w:t xml:space="preserve">um í </w:t>
      </w:r>
      <w:r w:rsidR="004E39EA">
        <w:t>ákvæðinu er átt við f</w:t>
      </w:r>
      <w:r w:rsidR="008C7786">
        <w:t xml:space="preserve">élög sem hafa með höndum íþróttastarfsemi í skilningi </w:t>
      </w:r>
      <w:r w:rsidR="00B070A4">
        <w:t xml:space="preserve">5. tölul. </w:t>
      </w:r>
      <w:r w:rsidR="00562974">
        <w:t>3. mgr. 2. gr. laga um virðisaukaskatt.</w:t>
      </w:r>
      <w:r w:rsidR="007D1B0A">
        <w:t xml:space="preserve"> Skilgreina ber </w:t>
      </w:r>
      <w:r w:rsidR="0078713A">
        <w:t xml:space="preserve">hugtakið </w:t>
      </w:r>
      <w:r w:rsidR="0078713A" w:rsidRPr="002D549B">
        <w:rPr>
          <w:i/>
          <w:iCs/>
        </w:rPr>
        <w:t>íþrótt</w:t>
      </w:r>
      <w:r w:rsidR="0078713A">
        <w:t xml:space="preserve"> til sam</w:t>
      </w:r>
      <w:r w:rsidR="00754ACA">
        <w:softHyphen/>
      </w:r>
      <w:r w:rsidR="0078713A">
        <w:t xml:space="preserve">ræmis </w:t>
      </w:r>
      <w:r w:rsidR="003F6DF5">
        <w:t>við íþróttalög</w:t>
      </w:r>
      <w:r w:rsidR="00C47672">
        <w:t>,</w:t>
      </w:r>
      <w:r w:rsidR="003F6DF5">
        <w:t xml:space="preserve"> nr.</w:t>
      </w:r>
      <w:r w:rsidR="0058390F">
        <w:t xml:space="preserve"> 64/1998.</w:t>
      </w:r>
      <w:r w:rsidR="004E76E2">
        <w:t xml:space="preserve"> </w:t>
      </w:r>
      <w:r w:rsidR="00061A9C">
        <w:t>Íþróttastarfsemi tekur til hverrar þeirrar íþróttar sem stunduð er innan vébanda Íþrótta- og Ólympíusambands Íslands og Ungmennafélags Íslands, en er þó ekki bundin við að íþróttin sé stunduð á vegum</w:t>
      </w:r>
      <w:r w:rsidR="00896683">
        <w:t xml:space="preserve"> þeirra samtaka. Aðgreining íþrótta</w:t>
      </w:r>
      <w:r w:rsidR="0078415B">
        <w:softHyphen/>
      </w:r>
      <w:r w:rsidR="00896683">
        <w:t>mannvirkja frá mannvirkjum til annar</w:t>
      </w:r>
      <w:r w:rsidR="00B510F7">
        <w:t>ra</w:t>
      </w:r>
      <w:r w:rsidR="00896683">
        <w:t xml:space="preserve"> nota er gagnvart ákvæði þessu </w:t>
      </w:r>
      <w:r w:rsidR="00945B55">
        <w:t>sú sama</w:t>
      </w:r>
      <w:r w:rsidR="00896683">
        <w:t xml:space="preserve"> og aðgreining við lögboðna skráningu og mat fasteigna og við ákvörðun fasteignaskatts.</w:t>
      </w:r>
    </w:p>
    <w:p w14:paraId="63C21F2A" w14:textId="619184B6" w:rsidR="0058390F" w:rsidRDefault="007E766C" w:rsidP="006745C4">
      <w:r>
        <w:t>Undir</w:t>
      </w:r>
      <w:r w:rsidR="00F614D5">
        <w:t xml:space="preserve"> björgunarsveitir,</w:t>
      </w:r>
      <w:r>
        <w:t xml:space="preserve"> landssamtök björgunarsveita</w:t>
      </w:r>
      <w:r w:rsidR="008836EA">
        <w:t xml:space="preserve"> og slysavarnadeilda</w:t>
      </w:r>
      <w:r w:rsidR="008F194B">
        <w:t xml:space="preserve"> og </w:t>
      </w:r>
      <w:r w:rsidR="00BF2E1C">
        <w:t>einstakar félags</w:t>
      </w:r>
      <w:r w:rsidR="0078415B">
        <w:softHyphen/>
      </w:r>
      <w:r w:rsidR="00BF2E1C">
        <w:t xml:space="preserve">einingar þeirra falla </w:t>
      </w:r>
      <w:r w:rsidR="005F7EA8">
        <w:t>fél</w:t>
      </w:r>
      <w:r w:rsidR="003C1DBE">
        <w:t>ög</w:t>
      </w:r>
      <w:r w:rsidR="00AB473D">
        <w:t>, deildir</w:t>
      </w:r>
      <w:r w:rsidR="0040029B">
        <w:t xml:space="preserve"> eða</w:t>
      </w:r>
      <w:r w:rsidR="00487DA5">
        <w:t xml:space="preserve"> </w:t>
      </w:r>
      <w:r w:rsidR="00FF44E9">
        <w:t xml:space="preserve">félagseiningar </w:t>
      </w:r>
      <w:r w:rsidR="002B54DA">
        <w:t xml:space="preserve">sem hafa með höndum starfsemi sem fellur undir lög </w:t>
      </w:r>
      <w:r w:rsidR="00A81443">
        <w:t>um björgunarsveitir og björgunarsveitarmenn</w:t>
      </w:r>
      <w:r w:rsidR="00DB32A1">
        <w:t xml:space="preserve">, </w:t>
      </w:r>
      <w:r w:rsidR="00C47672">
        <w:t xml:space="preserve">nr. 43/2003, </w:t>
      </w:r>
      <w:r w:rsidR="00DB32A1">
        <w:t>sbr.</w:t>
      </w:r>
      <w:r w:rsidR="00E116D3">
        <w:t xml:space="preserve"> m.a.</w:t>
      </w:r>
      <w:r w:rsidR="00DB32A1">
        <w:t xml:space="preserve"> </w:t>
      </w:r>
      <w:r w:rsidR="005011EF">
        <w:t>Slysavarnafélagið Landsbjörg.</w:t>
      </w:r>
      <w:r w:rsidR="004B58FE">
        <w:t xml:space="preserve"> Með </w:t>
      </w:r>
      <w:r w:rsidR="004B58FE" w:rsidRPr="002D549B">
        <w:rPr>
          <w:i/>
          <w:iCs/>
        </w:rPr>
        <w:t>björgunarsveit</w:t>
      </w:r>
      <w:r w:rsidR="001B1E0B">
        <w:t xml:space="preserve"> er átt við félag</w:t>
      </w:r>
      <w:r w:rsidR="00153E2F">
        <w:t xml:space="preserve"> sem á grundvelli </w:t>
      </w:r>
      <w:r w:rsidR="008701A1">
        <w:t>sjálfboðaliðastarfs tekur þátt í björgun</w:t>
      </w:r>
      <w:r w:rsidR="0071357D">
        <w:t>, leit og gæslu að beiðni stjórnvalda</w:t>
      </w:r>
      <w:r w:rsidR="00455618">
        <w:t>, sbr. 2. gr. laganna.</w:t>
      </w:r>
    </w:p>
    <w:p w14:paraId="699ED2A4" w14:textId="7D37686A" w:rsidR="00F32773" w:rsidRDefault="00FF6D54" w:rsidP="006745C4">
      <w:r>
        <w:t xml:space="preserve">Í 1. mgr. </w:t>
      </w:r>
      <w:r w:rsidR="006745C4">
        <w:t xml:space="preserve">b-liðar </w:t>
      </w:r>
      <w:r>
        <w:t xml:space="preserve">segir </w:t>
      </w:r>
      <w:r w:rsidR="00F13F55">
        <w:t xml:space="preserve">að endurgreiða skuli </w:t>
      </w:r>
      <w:r w:rsidR="0012563B">
        <w:t xml:space="preserve">virðisaukaskatt </w:t>
      </w:r>
      <w:r w:rsidR="00146DBF">
        <w:t>sem greiddur hefur verið af vinnu manna á byggingarstað</w:t>
      </w:r>
      <w:r w:rsidR="00DC0CB6">
        <w:t xml:space="preserve"> við byggingu, endurbætur eða viðhald </w:t>
      </w:r>
      <w:r w:rsidR="00314DDE">
        <w:t xml:space="preserve">á mannvirkjum </w:t>
      </w:r>
      <w:r w:rsidR="00CF1C42">
        <w:t xml:space="preserve">sem alfarið eru í eigu </w:t>
      </w:r>
      <w:r w:rsidR="008F421F">
        <w:t xml:space="preserve">þeirra </w:t>
      </w:r>
      <w:r w:rsidR="0013481B">
        <w:t>aðila</w:t>
      </w:r>
      <w:r w:rsidR="008F421F">
        <w:t xml:space="preserve"> sem falla undir ákvæðið.</w:t>
      </w:r>
      <w:r w:rsidR="00E73670">
        <w:t xml:space="preserve"> Þannig er eingöngu endurgrei</w:t>
      </w:r>
      <w:r w:rsidR="009B7FE3">
        <w:t>ddur virðis</w:t>
      </w:r>
      <w:r w:rsidR="0078415B">
        <w:softHyphen/>
      </w:r>
      <w:r w:rsidR="009B7FE3">
        <w:t>aukaskattur</w:t>
      </w:r>
      <w:r w:rsidR="007827C5">
        <w:t xml:space="preserve"> af vinnu manna</w:t>
      </w:r>
      <w:r w:rsidR="00C9775E">
        <w:t xml:space="preserve"> við gerð mannvirkis en ekki af efni </w:t>
      </w:r>
      <w:r w:rsidR="00E03B07">
        <w:t>eða t.d. vélavinnu, sbr</w:t>
      </w:r>
      <w:r w:rsidR="009462B3">
        <w:t>. ákvæði 4. gr. reglugerðar nr. 449/1990</w:t>
      </w:r>
      <w:r w:rsidR="00AA1138">
        <w:t xml:space="preserve"> um endurgreiðslu virðisaukaskatts af vinnu manna við íbúðarhúsnæði</w:t>
      </w:r>
      <w:r w:rsidR="00C9775E">
        <w:t>.</w:t>
      </w:r>
      <w:r w:rsidR="00D620C3">
        <w:t xml:space="preserve"> </w:t>
      </w:r>
      <w:r w:rsidR="0068388A">
        <w:t xml:space="preserve">Á sama hátt er þeim </w:t>
      </w:r>
      <w:r w:rsidR="005018D1">
        <w:t>umsækjendum</w:t>
      </w:r>
      <w:r w:rsidR="0068388A">
        <w:t xml:space="preserve"> sem falla undir ákvæðið heimilt að óska eftir endurgreiðslu </w:t>
      </w:r>
      <w:r w:rsidR="0099292F">
        <w:t>á aðkeyptri</w:t>
      </w:r>
      <w:r w:rsidR="0068388A">
        <w:t xml:space="preserve"> þjónustu </w:t>
      </w:r>
      <w:r w:rsidR="00BC15FA">
        <w:t>vegna</w:t>
      </w:r>
      <w:r w:rsidR="0068388A">
        <w:t xml:space="preserve"> hönnunar eða eftirlits með byggingu mann</w:t>
      </w:r>
      <w:r w:rsidR="00127097">
        <w:softHyphen/>
      </w:r>
      <w:r w:rsidR="0068388A">
        <w:t xml:space="preserve">virkis. </w:t>
      </w:r>
      <w:r w:rsidR="00D620C3">
        <w:t xml:space="preserve">Þá kemur fram það </w:t>
      </w:r>
      <w:r w:rsidR="00DE1A70">
        <w:t>grunn</w:t>
      </w:r>
      <w:r w:rsidR="00D620C3">
        <w:t xml:space="preserve">skilyrði að mannvirki </w:t>
      </w:r>
      <w:r w:rsidR="00DB2EDC">
        <w:t>sem umsókn tekur til</w:t>
      </w:r>
      <w:r w:rsidR="00D620C3">
        <w:t xml:space="preserve"> sé alfarið í eigu þeirra </w:t>
      </w:r>
      <w:r w:rsidR="00F72A4E">
        <w:t>umsækjenda</w:t>
      </w:r>
      <w:r w:rsidR="001F4965">
        <w:t xml:space="preserve"> sem falla undir ákvæðið. </w:t>
      </w:r>
      <w:r w:rsidR="00AD2A8F">
        <w:t>Af skilyrðinu leiðir</w:t>
      </w:r>
      <w:r w:rsidR="00413D34">
        <w:t xml:space="preserve"> </w:t>
      </w:r>
      <w:r w:rsidR="00963C70">
        <w:t xml:space="preserve">að </w:t>
      </w:r>
      <w:r w:rsidR="00452900">
        <w:t>eignarhald t</w:t>
      </w:r>
      <w:r w:rsidR="00BC042B">
        <w:t>il að mynda</w:t>
      </w:r>
      <w:r w:rsidR="00452900">
        <w:t xml:space="preserve"> ríkis og/eða sveitarfélaga </w:t>
      </w:r>
      <w:r w:rsidR="00D32D65">
        <w:t>á</w:t>
      </w:r>
      <w:r w:rsidR="00452900">
        <w:t xml:space="preserve"> </w:t>
      </w:r>
      <w:r w:rsidR="00F32773">
        <w:t>mannvirki</w:t>
      </w:r>
      <w:r w:rsidR="00D32D65">
        <w:t>, beint eða óbeint,</w:t>
      </w:r>
      <w:r w:rsidR="00F32773">
        <w:t xml:space="preserve"> </w:t>
      </w:r>
      <w:r w:rsidR="00802A4F">
        <w:t>í heild eða að hluta,</w:t>
      </w:r>
      <w:r w:rsidR="00F32773">
        <w:t xml:space="preserve"> girðir fyrir heimild</w:t>
      </w:r>
      <w:r w:rsidR="00051596">
        <w:t xml:space="preserve"> </w:t>
      </w:r>
      <w:r w:rsidR="00B82310">
        <w:t>umsækjanda</w:t>
      </w:r>
      <w:r w:rsidR="00F32773">
        <w:t xml:space="preserve"> til endurgreiðslu.</w:t>
      </w:r>
      <w:r w:rsidR="006C7460">
        <w:t xml:space="preserve"> </w:t>
      </w:r>
    </w:p>
    <w:p w14:paraId="0CD129B8" w14:textId="72E571BE" w:rsidR="00454542" w:rsidRDefault="00F32773" w:rsidP="006745C4">
      <w:r>
        <w:t xml:space="preserve">Í </w:t>
      </w:r>
      <w:r w:rsidR="00177FA6">
        <w:t xml:space="preserve">1. málsl. </w:t>
      </w:r>
      <w:r>
        <w:t>2. mgr.</w:t>
      </w:r>
      <w:r w:rsidR="00177FA6">
        <w:t xml:space="preserve"> </w:t>
      </w:r>
      <w:r w:rsidR="006745C4">
        <w:t xml:space="preserve">b-liðar </w:t>
      </w:r>
      <w:r w:rsidR="00177FA6">
        <w:t xml:space="preserve">kemur fram að </w:t>
      </w:r>
      <w:r w:rsidR="00CA26B6">
        <w:t xml:space="preserve">endurgreiðsla </w:t>
      </w:r>
      <w:r w:rsidR="007210D0">
        <w:t>samkvæmt ákvæðinu tak</w:t>
      </w:r>
      <w:r w:rsidR="00151F79">
        <w:t xml:space="preserve">i eingöngu til þeirra mannvirkja sem eru að yfirgnæfandi hluta nýtt í þágu </w:t>
      </w:r>
      <w:r w:rsidR="00141215">
        <w:t>meginstarfsemi umsækjanda samkvæmt samþykktu</w:t>
      </w:r>
      <w:r w:rsidR="007228B9">
        <w:t>m hans</w:t>
      </w:r>
      <w:r w:rsidR="007C7371">
        <w:t>, þ.e. skilgreindrar meginstarfsemi</w:t>
      </w:r>
      <w:r w:rsidR="00AB2BF2">
        <w:t xml:space="preserve"> </w:t>
      </w:r>
      <w:r w:rsidR="00875DC1">
        <w:t>hans</w:t>
      </w:r>
      <w:r w:rsidR="00AB2BF2">
        <w:t>.</w:t>
      </w:r>
      <w:r w:rsidR="00747B3E">
        <w:t xml:space="preserve"> Af orðalagi ákvæðisins leiðir að ekki er</w:t>
      </w:r>
      <w:r w:rsidR="00875DC1">
        <w:t xml:space="preserve"> </w:t>
      </w:r>
      <w:r w:rsidR="00747B3E">
        <w:t xml:space="preserve">loku fyrir það skotið að </w:t>
      </w:r>
      <w:r w:rsidR="00875DC1">
        <w:t xml:space="preserve">umsækjandi </w:t>
      </w:r>
      <w:r w:rsidR="00E075A1">
        <w:t xml:space="preserve">geti </w:t>
      </w:r>
      <w:r w:rsidR="00B829C3">
        <w:t>í litlum mæli</w:t>
      </w:r>
      <w:r w:rsidR="00144FB0">
        <w:t xml:space="preserve"> nýtt mannvirkið til annarrar starfsemi</w:t>
      </w:r>
      <w:r w:rsidR="00B829C3">
        <w:t xml:space="preserve"> en þeirrar</w:t>
      </w:r>
      <w:r w:rsidR="00C71264">
        <w:t xml:space="preserve"> </w:t>
      </w:r>
      <w:r w:rsidR="00B829C3">
        <w:t xml:space="preserve">sem beinlínis fellur undir </w:t>
      </w:r>
      <w:r w:rsidR="00440BCB">
        <w:t>meginstarfsemi hans samkvæmt sam</w:t>
      </w:r>
      <w:r w:rsidR="0078415B">
        <w:softHyphen/>
      </w:r>
      <w:r w:rsidR="00440BCB">
        <w:t xml:space="preserve">þykktum. Sem dæmi má nefna að </w:t>
      </w:r>
      <w:r w:rsidR="00F55715">
        <w:t xml:space="preserve">tímabundin </w:t>
      </w:r>
      <w:r w:rsidR="00946AD0">
        <w:t>eða tilfallandi</w:t>
      </w:r>
      <w:r w:rsidR="00F55715">
        <w:t xml:space="preserve"> </w:t>
      </w:r>
      <w:r w:rsidR="005236CE">
        <w:t>aðstöðuleiga</w:t>
      </w:r>
      <w:r w:rsidR="00F55715">
        <w:t xml:space="preserve"> fyrir viðburði</w:t>
      </w:r>
      <w:r w:rsidR="0047306B">
        <w:t xml:space="preserve"> </w:t>
      </w:r>
      <w:r w:rsidR="001C3D55">
        <w:t>skal ekki</w:t>
      </w:r>
      <w:r w:rsidR="0056179C">
        <w:t xml:space="preserve"> ein og sér</w:t>
      </w:r>
      <w:r w:rsidR="001C3D55">
        <w:t xml:space="preserve"> girða fyrir endurgreiðslu samkvæmt </w:t>
      </w:r>
      <w:r w:rsidR="00A97EFD">
        <w:t>ákvæðinu.</w:t>
      </w:r>
      <w:r w:rsidR="007E3B75">
        <w:t xml:space="preserve"> Í 2. málsl. 2. mgr. </w:t>
      </w:r>
      <w:r w:rsidR="00AD6D70">
        <w:t xml:space="preserve">b-liðar </w:t>
      </w:r>
      <w:r w:rsidR="007E3B75">
        <w:t>er jafnframt</w:t>
      </w:r>
      <w:r w:rsidR="00E5265B">
        <w:t xml:space="preserve"> tekið se</w:t>
      </w:r>
      <w:r w:rsidR="00BF33C4">
        <w:t xml:space="preserve">m dæmi að </w:t>
      </w:r>
      <w:r w:rsidR="00F22F4B">
        <w:t>endurgreiðsla taki ekki til íbúðar-</w:t>
      </w:r>
      <w:r w:rsidR="009C46A7">
        <w:t xml:space="preserve"> og frístundahúsnæðis eða mannvirkja</w:t>
      </w:r>
      <w:r w:rsidR="00C65B3B">
        <w:t xml:space="preserve"> sem einkum eru notuð í atvinnustarfsemi í samkeppni við annan atvinnurekstur.</w:t>
      </w:r>
      <w:r w:rsidR="00AF7268">
        <w:t xml:space="preserve"> Af skilyrðinu leiðir að </w:t>
      </w:r>
      <w:r w:rsidR="001945A7">
        <w:t xml:space="preserve">endurgreiðslan tekur ekki til virðisaukaskatts af </w:t>
      </w:r>
      <w:r w:rsidR="00A15F86">
        <w:t>mannvirki</w:t>
      </w:r>
      <w:r w:rsidR="003E7534">
        <w:t>,</w:t>
      </w:r>
      <w:r w:rsidR="00A15F86">
        <w:t xml:space="preserve"> </w:t>
      </w:r>
      <w:r w:rsidR="00302CF2">
        <w:t xml:space="preserve">sem </w:t>
      </w:r>
      <w:r w:rsidR="002F0FD7">
        <w:t>t.d.</w:t>
      </w:r>
      <w:r w:rsidR="008F5F1D">
        <w:t xml:space="preserve"> er</w:t>
      </w:r>
      <w:r w:rsidR="002F0FD7">
        <w:t xml:space="preserve"> </w:t>
      </w:r>
      <w:r w:rsidR="00A81D19">
        <w:t>að mestu leyti</w:t>
      </w:r>
      <w:r w:rsidR="00302CF2">
        <w:t xml:space="preserve"> ætlað til útleigu</w:t>
      </w:r>
      <w:r w:rsidR="00223C39">
        <w:t xml:space="preserve"> fyrir fundi, ráðstefnur, veislur o.</w:t>
      </w:r>
      <w:r w:rsidR="00BD5DDB">
        <w:t>fl.</w:t>
      </w:r>
      <w:r w:rsidR="00F10EFF">
        <w:t>, eða ef mannvirki er selt á leigu til lengri tíma.</w:t>
      </w:r>
      <w:r w:rsidR="00BD5DDB">
        <w:t xml:space="preserve"> </w:t>
      </w:r>
      <w:r w:rsidR="0027500C">
        <w:t xml:space="preserve">Þá er tekið fram í 3. málsl. 2. mgr. að </w:t>
      </w:r>
      <w:r w:rsidR="003C5C74">
        <w:t>heimild til endurgreiðslu taki ekki til virðisaukaskatts</w:t>
      </w:r>
      <w:r w:rsidR="00373894">
        <w:t xml:space="preserve"> sem heimilt er að telja til innskatts samkvæmt ákvæðum VII. kafla laganna</w:t>
      </w:r>
      <w:r w:rsidR="00C315E2">
        <w:t>.</w:t>
      </w:r>
    </w:p>
    <w:p w14:paraId="116F726E" w14:textId="749F01D5" w:rsidR="00D82D5B" w:rsidRDefault="00E71159" w:rsidP="006745C4">
      <w:r>
        <w:t xml:space="preserve">Í 3. mgr. </w:t>
      </w:r>
      <w:r w:rsidR="006745C4">
        <w:t xml:space="preserve">b-liðar </w:t>
      </w:r>
      <w:r w:rsidR="00D77A46">
        <w:t>eru tiltekin frekari skilyrði fyrir endurgreiðslu virðisaukaskatts samkvæmt ákvæðinu</w:t>
      </w:r>
      <w:r w:rsidR="00D82D5B">
        <w:t>.</w:t>
      </w:r>
      <w:r w:rsidR="00196CCD">
        <w:t xml:space="preserve"> </w:t>
      </w:r>
      <w:r w:rsidR="005216FC">
        <w:t xml:space="preserve">Í </w:t>
      </w:r>
      <w:r w:rsidR="00AA203E">
        <w:t xml:space="preserve">fyrsta lagi </w:t>
      </w:r>
      <w:r w:rsidR="0007155A">
        <w:t xml:space="preserve">er gert að skilyrði að umsækjandi sé skráður í fyrirtækjaskrá </w:t>
      </w:r>
      <w:r w:rsidR="005E6EC4">
        <w:t xml:space="preserve">Skattsins </w:t>
      </w:r>
      <w:r w:rsidR="0007155A">
        <w:t xml:space="preserve">og sé hvorki í heild </w:t>
      </w:r>
      <w:r w:rsidR="00914489">
        <w:t>eða hluta í opinberri eigu, þ.e. hvorki opinberra hlutafélaga, ríkis, sveitarfélaga eða stofnana</w:t>
      </w:r>
      <w:r w:rsidR="005B7BE5">
        <w:t xml:space="preserve"> né í eigu félags alfarið í þeirra eigu.</w:t>
      </w:r>
      <w:r w:rsidR="00096008">
        <w:t xml:space="preserve"> Af skilyrðinu leiðir að</w:t>
      </w:r>
      <w:r w:rsidR="008258C3">
        <w:t xml:space="preserve"> bæði beint og óbeint eignarhald opinberra aðila í </w:t>
      </w:r>
      <w:r w:rsidR="00456685">
        <w:t xml:space="preserve">umsækjanda </w:t>
      </w:r>
      <w:r w:rsidR="00E24CDE">
        <w:t xml:space="preserve">girðir fyrir </w:t>
      </w:r>
      <w:r w:rsidR="007B5E60">
        <w:t>endurgreiðslu.</w:t>
      </w:r>
    </w:p>
    <w:p w14:paraId="2AE0A77D" w14:textId="09000438" w:rsidR="007B5E60" w:rsidRDefault="007B5E60" w:rsidP="006745C4">
      <w:r>
        <w:t xml:space="preserve">Í öðru lagi </w:t>
      </w:r>
      <w:r w:rsidR="00F95314">
        <w:t xml:space="preserve">kemur fram að virðisaukaskattur umsækjanda skuli ekki </w:t>
      </w:r>
      <w:r w:rsidR="00867FF4">
        <w:t>stafa af kostnaði</w:t>
      </w:r>
      <w:r w:rsidR="00D41DF3">
        <w:t xml:space="preserve"> vegna lögbundinna skyldna opinberra aðila, svo sem lögmæltra verkefna ríkis, sveitarfélaga og/eða félaga eða stofnana alfarið í þeirra eigu vegna byggingar mannvirkis</w:t>
      </w:r>
      <w:r w:rsidR="00165165">
        <w:t xml:space="preserve">, </w:t>
      </w:r>
      <w:r w:rsidR="00165165" w:rsidRPr="00022228">
        <w:t xml:space="preserve">sbr. </w:t>
      </w:r>
      <w:r w:rsidR="00001313" w:rsidRPr="00022228">
        <w:t>7. gr.</w:t>
      </w:r>
      <w:r w:rsidR="00C558DF" w:rsidRPr="00022228">
        <w:t xml:space="preserve"> sveitar</w:t>
      </w:r>
      <w:r w:rsidR="0078415B">
        <w:softHyphen/>
      </w:r>
      <w:r w:rsidR="00C558DF" w:rsidRPr="00022228">
        <w:t>stjórnar</w:t>
      </w:r>
      <w:r w:rsidR="0078415B">
        <w:softHyphen/>
      </w:r>
      <w:r w:rsidR="00C558DF" w:rsidRPr="00022228">
        <w:t>laga, nr. 138/2011.</w:t>
      </w:r>
    </w:p>
    <w:p w14:paraId="279CEE86" w14:textId="24D79636" w:rsidR="00442737" w:rsidRDefault="00883B5C" w:rsidP="006745C4">
      <w:r>
        <w:t xml:space="preserve">Í þriðja lagi </w:t>
      </w:r>
      <w:r w:rsidR="00442737">
        <w:t>skal samanlögð</w:t>
      </w:r>
      <w:r w:rsidR="000F2114">
        <w:t xml:space="preserve"> fjárhæð endurgreidds virðisaukaskatts</w:t>
      </w:r>
      <w:r w:rsidR="00F34134">
        <w:t xml:space="preserve"> og styrks frá opinberum aðilum</w:t>
      </w:r>
      <w:r w:rsidR="00442737">
        <w:t xml:space="preserve"> vegna framkvæmdar </w:t>
      </w:r>
      <w:r w:rsidR="00B15575">
        <w:t>við það mannvirki sem umsókn tekur til</w:t>
      </w:r>
      <w:r w:rsidR="00210072">
        <w:t xml:space="preserve"> </w:t>
      </w:r>
      <w:r w:rsidR="00442737">
        <w:t xml:space="preserve">ekki vera hærri en </w:t>
      </w:r>
      <w:r w:rsidR="00442737">
        <w:lastRenderedPageBreak/>
        <w:t xml:space="preserve">heildarfjárhæð vinnu við </w:t>
      </w:r>
      <w:r w:rsidR="00AB1083">
        <w:t>framkvæmdir.</w:t>
      </w:r>
      <w:r w:rsidR="00065837">
        <w:t xml:space="preserve"> </w:t>
      </w:r>
      <w:r w:rsidR="001822FA">
        <w:t>Ef umsækjandi h</w:t>
      </w:r>
      <w:r w:rsidR="00ED71A4">
        <w:t>efur</w:t>
      </w:r>
      <w:r w:rsidR="001822FA">
        <w:t xml:space="preserve"> móttekið</w:t>
      </w:r>
      <w:r w:rsidR="008068FC">
        <w:t xml:space="preserve"> styrk eða önnur</w:t>
      </w:r>
      <w:r w:rsidR="001822FA">
        <w:t xml:space="preserve"> fjár</w:t>
      </w:r>
      <w:r w:rsidR="0078415B">
        <w:softHyphen/>
      </w:r>
      <w:r w:rsidR="001822FA">
        <w:t xml:space="preserve">framlög vegna </w:t>
      </w:r>
      <w:r w:rsidR="007A5691">
        <w:t>byggingar mannvirks frá opinberum aðilum</w:t>
      </w:r>
      <w:r w:rsidR="009B0C80">
        <w:t xml:space="preserve">, eða fyrir liggur að </w:t>
      </w:r>
      <w:r w:rsidR="00B12EA0">
        <w:t xml:space="preserve">umsækjandi </w:t>
      </w:r>
      <w:r w:rsidR="002C379A">
        <w:t xml:space="preserve">eigi rétt á slíkum </w:t>
      </w:r>
      <w:r w:rsidR="008068FC">
        <w:t>greiðslum</w:t>
      </w:r>
      <w:r w:rsidR="002C379A">
        <w:t>,</w:t>
      </w:r>
      <w:r w:rsidR="007A5691">
        <w:t xml:space="preserve"> skal</w:t>
      </w:r>
      <w:r w:rsidR="002C379A">
        <w:t xml:space="preserve"> umsækjandi </w:t>
      </w:r>
      <w:r w:rsidR="001D7C91">
        <w:t>gera grein fyrir</w:t>
      </w:r>
      <w:r w:rsidR="007A5691">
        <w:t xml:space="preserve"> þeim fjárhæðum</w:t>
      </w:r>
      <w:r w:rsidR="00095F16">
        <w:t xml:space="preserve"> </w:t>
      </w:r>
      <w:r w:rsidR="00EA275C">
        <w:t>á umsókn um endur</w:t>
      </w:r>
      <w:r w:rsidR="0078415B">
        <w:softHyphen/>
      </w:r>
      <w:r w:rsidR="00EA275C">
        <w:t>greiðslu</w:t>
      </w:r>
      <w:r w:rsidR="00095F16">
        <w:t>.</w:t>
      </w:r>
    </w:p>
    <w:p w14:paraId="4DF53B95" w14:textId="0F50A0D1" w:rsidR="00DD45A8" w:rsidRDefault="00DD45A8" w:rsidP="00B475C2">
      <w:r>
        <w:t xml:space="preserve">Í </w:t>
      </w:r>
      <w:r w:rsidR="00EA1053">
        <w:t>f</w:t>
      </w:r>
      <w:r w:rsidR="00A80F07">
        <w:t>jórða</w:t>
      </w:r>
      <w:r>
        <w:t xml:space="preserve"> lagi er kveðið á um </w:t>
      </w:r>
      <w:r w:rsidRPr="00B71830">
        <w:t xml:space="preserve">að </w:t>
      </w:r>
      <w:r w:rsidRPr="00B475C2">
        <w:t>umsækjandi skuli haga bókhaldi sínu þannig að unnt sé að hafa eftirlit með því að virðisaukaskattur verði leiðréttur ef breyting verður á forsendum fyrir endurgreiðslu s</w:t>
      </w:r>
      <w:r w:rsidR="00AD6D70">
        <w:t>kv.</w:t>
      </w:r>
      <w:r w:rsidRPr="00B475C2">
        <w:t xml:space="preserve"> </w:t>
      </w:r>
      <w:r w:rsidR="00E322C4">
        <w:t>4. mg</w:t>
      </w:r>
      <w:r w:rsidR="00AD6D70">
        <w:t>r</w:t>
      </w:r>
      <w:r w:rsidR="005C6531" w:rsidRPr="00B475C2">
        <w:t>.</w:t>
      </w:r>
    </w:p>
    <w:p w14:paraId="66CA04C9" w14:textId="5385EEF3" w:rsidR="00B46F9C" w:rsidRDefault="00B46F9C" w:rsidP="00B475C2">
      <w:r>
        <w:t xml:space="preserve">Í </w:t>
      </w:r>
      <w:r w:rsidR="00A80F07">
        <w:t>fimmta</w:t>
      </w:r>
      <w:r>
        <w:t xml:space="preserve"> lagi er gerð sú krafa að </w:t>
      </w:r>
      <w:r w:rsidR="003E0805">
        <w:t>umsækjandi sé ekki í vanskilum við opinbera aðila vegna opinberra gjalda eða afdreginna iðgjalda til lífeyrissjóða. Gerð er krafa um að sýnt sé fram á slíkt með staðfestingu</w:t>
      </w:r>
      <w:r w:rsidR="002C6DE7">
        <w:t xml:space="preserve"> á skuldastöðu við opinbera aðila og lífeyrissjóði þegar umsókn er send til Skattsins.</w:t>
      </w:r>
    </w:p>
    <w:p w14:paraId="753DF75B" w14:textId="28213399" w:rsidR="00A80F07" w:rsidRDefault="00A80F07" w:rsidP="00B475C2">
      <w:r w:rsidRPr="00A80F07">
        <w:t xml:space="preserve">Í </w:t>
      </w:r>
      <w:r>
        <w:t xml:space="preserve">4. mgr. b-liðar </w:t>
      </w:r>
      <w:r w:rsidRPr="00A80F07">
        <w:t>kemur fram það skilyrði að verði breyting á forsendum endurgreiðslu innan tíu ára frá því að framkvæmd fór fram, svo sem ef viðkomandi mannvirki er selt eða tekið til annarrar notkunar en varðar meginstarfsemi umsækjanda samkvæmt samþykktum hans, skuli umsækjandi leiðrétta virðisaukaskatt og endurgreiða ríkissjóði þá fjárhæð sem hann hefur móttekið vegna þess mannvirkis sem umsókn tekur til. Nauðsynlegt er að kveðið sé á um að mannvirki verði nýtt fyrir skilgreinda starfsemi umsækjanda í tiltekinn tíma frá því að endurgreiðsla fór fram og skyldu til endurgreiðslu verði mannvirki síðar selt eða tekið til annarra nota sem ekki varða skilgreinda starfsemi samkvæmt samþykktum þess. Gert er ráð fyrir að um önnur skilyrði og um framkvæmd að öðru leyti gildi ákvæði IV. kafla reglugerðar nr. 192/1993 um innskatt, þar á meðal um fyrningu á leiðréttingarskyldu.</w:t>
      </w:r>
    </w:p>
    <w:p w14:paraId="5E89B390" w14:textId="5FD3D9EA" w:rsidR="002C6DE7" w:rsidRDefault="00CC2B02" w:rsidP="00B475C2">
      <w:r w:rsidRPr="00B475C2">
        <w:t xml:space="preserve">Í </w:t>
      </w:r>
      <w:r w:rsidR="00A80F07">
        <w:t>5</w:t>
      </w:r>
      <w:r w:rsidRPr="00B475C2">
        <w:t xml:space="preserve">. mgr. </w:t>
      </w:r>
      <w:r w:rsidR="006745C4">
        <w:t xml:space="preserve">b-liðar </w:t>
      </w:r>
      <w:r w:rsidR="00C16A93">
        <w:t>er kveðið á um að ráðherra sé heimilt að setja reglugerð um framkvæmd endurgreiðslu samkvæmt ákvæðinu.</w:t>
      </w:r>
    </w:p>
    <w:p w14:paraId="5CC6DFB7" w14:textId="3D033272" w:rsidR="002266C9" w:rsidRPr="00B475C2" w:rsidRDefault="000815E6" w:rsidP="00B475C2">
      <w:r>
        <w:t xml:space="preserve">Gert er ráð fyrir að </w:t>
      </w:r>
      <w:r w:rsidR="006A6C9A">
        <w:t>ákvæðið komi til endurskoðunar fyrir</w:t>
      </w:r>
      <w:r w:rsidR="00616A42">
        <w:t xml:space="preserve"> 31. desember 2020.</w:t>
      </w:r>
    </w:p>
    <w:p w14:paraId="3A3FF4F7" w14:textId="77777777" w:rsidR="0048123F" w:rsidDel="007C5938" w:rsidRDefault="0048123F" w:rsidP="006745C4"/>
    <w:p w14:paraId="00BE9221" w14:textId="4392DD78" w:rsidR="00167CEF" w:rsidRDefault="00167CEF" w:rsidP="00F52890">
      <w:pPr>
        <w:pStyle w:val="Greinarnmer"/>
      </w:pPr>
      <w:r>
        <w:t xml:space="preserve">Um </w:t>
      </w:r>
      <w:r w:rsidR="009D6B20">
        <w:t>6</w:t>
      </w:r>
      <w:r>
        <w:t xml:space="preserve">. gr. </w:t>
      </w:r>
    </w:p>
    <w:p w14:paraId="42AA0E56" w14:textId="1BD79F26" w:rsidR="00167CEF" w:rsidRDefault="006C5C68" w:rsidP="00167CEF">
      <w:r>
        <w:t xml:space="preserve">Í </w:t>
      </w:r>
      <w:r w:rsidR="00D93C83">
        <w:t>1. mgr. a-</w:t>
      </w:r>
      <w:r w:rsidR="00021716">
        <w:t>liðar</w:t>
      </w:r>
      <w:r w:rsidR="00EB4266">
        <w:t xml:space="preserve"> ákv</w:t>
      </w:r>
      <w:r w:rsidR="0088009A">
        <w:t>æðisins</w:t>
      </w:r>
      <w:r w:rsidR="00216BE2">
        <w:t xml:space="preserve"> er lag</w:t>
      </w:r>
      <w:r w:rsidR="008150A4">
        <w:t>t til</w:t>
      </w:r>
      <w:r w:rsidR="004D1B79">
        <w:t xml:space="preserve"> að á tímabilinu 1. apríl 2020 til og með 31. desember 202</w:t>
      </w:r>
      <w:r w:rsidR="0090426A">
        <w:t>1</w:t>
      </w:r>
      <w:r w:rsidR="005D6EF3">
        <w:t xml:space="preserve"> skuli ekki innheimta</w:t>
      </w:r>
      <w:r w:rsidR="00B86330">
        <w:t xml:space="preserve"> gistináttaskatt.</w:t>
      </w:r>
      <w:r w:rsidR="00F36270">
        <w:t xml:space="preserve"> Í 2. gr. laga um gistináttaskatt, nr. 87/2011, kemur fram að greiða skuli gistináttaskatt af hverri seldri gistináttaeiningu eftir því sem nánar er kveðið á um í lögunum. Þá segir í 4. gr. laganna að öllum þeim sem selja gistináttaeiningar skv. 1. mgr. 2. gr. beri skylda til að innheimta og standa skil á skattinum. Af 1. mgr. ákvæðisins leiðir að öll sala á gistingu sem á sér stað á því tímabili sem kveðið er á um í 1. mgr., þ.e. frá 1. apríl 2020 til og með 31. desember 202</w:t>
      </w:r>
      <w:r w:rsidR="0090426A">
        <w:t>1</w:t>
      </w:r>
      <w:r w:rsidR="00F36270">
        <w:t xml:space="preserve">, </w:t>
      </w:r>
      <w:r w:rsidR="00D21873">
        <w:t xml:space="preserve">ber </w:t>
      </w:r>
      <w:r w:rsidR="00F36270">
        <w:t>ekki gistináttaskatt.</w:t>
      </w:r>
    </w:p>
    <w:p w14:paraId="738B6FF5" w14:textId="535463D7" w:rsidR="00EA5756" w:rsidRDefault="00AF2152">
      <w:r>
        <w:t xml:space="preserve">Í 2. mgr. </w:t>
      </w:r>
      <w:r w:rsidR="007F1C27">
        <w:t>a-liðar er að finna lagaskilaákvæði. Þar kemur fram að fari afhending gisti</w:t>
      </w:r>
      <w:r w:rsidR="00754ACA">
        <w:softHyphen/>
      </w:r>
      <w:r w:rsidR="007F1C27">
        <w:t>þjónustu fram eftir 31. mars 2020 skuli ekki</w:t>
      </w:r>
      <w:r w:rsidR="00AE6140">
        <w:t xml:space="preserve"> innheimta gistináttaskatt </w:t>
      </w:r>
      <w:r w:rsidR="00492FB0">
        <w:t>á því tímabili sem um ræðir í 1. mgr. Þetta gildir án tillits til þess hvort samningur um sölu gisti</w:t>
      </w:r>
      <w:r w:rsidR="00492FB0">
        <w:softHyphen/>
        <w:t>þjónustu hafi verið gerður fyrir 1. apríl 2020</w:t>
      </w:r>
      <w:r w:rsidR="00C95D2C">
        <w:t xml:space="preserve"> eða eftir það tímamark.</w:t>
      </w:r>
      <w:r w:rsidR="006E0AED">
        <w:t xml:space="preserve"> Í 7. gr. laga um gistináttaskatt kemur fram að ákvæði laga um virðisaukaskatt skuli gilda um aðra framkvæmd laganna, eftir því sem við getur átt.</w:t>
      </w:r>
      <w:r w:rsidR="00417DFC">
        <w:t xml:space="preserve"> Leiki vafi á um skattskyldu ber þannig að miða við þá meginreglu 13. gr.</w:t>
      </w:r>
      <w:r w:rsidR="002053A1" w:rsidRPr="002053A1">
        <w:t xml:space="preserve"> </w:t>
      </w:r>
      <w:r w:rsidR="002053A1">
        <w:t>laga um virðisaukaskatt</w:t>
      </w:r>
      <w:r w:rsidR="00B53222">
        <w:t>, sbr. 1. mgr. 20</w:t>
      </w:r>
      <w:r w:rsidR="002740C4">
        <w:t>. gr.</w:t>
      </w:r>
      <w:r w:rsidR="002053A1">
        <w:t xml:space="preserve"> sömu laga</w:t>
      </w:r>
      <w:r w:rsidR="002740C4">
        <w:t>, að afhending þjónustunnar hafi farið fram eigi síðar en við útgáfu reiknings en hafi reikningur verið gefinn út fyrir raunverulega afhendingu telst hún engu að síður hafa farið fram á útgáfudegi</w:t>
      </w:r>
      <w:r w:rsidR="00500078">
        <w:t xml:space="preserve"> reikningsins</w:t>
      </w:r>
      <w:r w:rsidR="007B6512">
        <w:t>, sbr. 2. mgr. 13. gr.</w:t>
      </w:r>
      <w:r w:rsidR="00FA2EDC">
        <w:t xml:space="preserve"> laga um virðisaukaskatt.</w:t>
      </w:r>
      <w:r w:rsidR="00840966">
        <w:t xml:space="preserve"> Því ber seljendum gistiþjónustu sem gáfu út reikning eða gefa út sölureikning fyrir 1. apríl</w:t>
      </w:r>
      <w:r w:rsidR="00473528">
        <w:t xml:space="preserve"> 2020 vegna gistiþjónustu sem neytt verður frá því tímamarki að innheimta og skila gistináttaskatti vegna þeirrar sölu. Sama regla</w:t>
      </w:r>
      <w:r w:rsidR="001A12FC">
        <w:t xml:space="preserve"> en með öðrum formerkjum</w:t>
      </w:r>
      <w:r w:rsidR="00A04440">
        <w:t xml:space="preserve"> gildir um sölu gistiþjónustu sem neytt verður eftir 31. desember 2021.</w:t>
      </w:r>
    </w:p>
    <w:p w14:paraId="23E07542" w14:textId="5A2C243E" w:rsidR="001846D5" w:rsidRDefault="001846D5" w:rsidP="001846D5">
      <w:r>
        <w:lastRenderedPageBreak/>
        <w:t xml:space="preserve">Í b-lið </w:t>
      </w:r>
      <w:r w:rsidR="002053A1">
        <w:t xml:space="preserve">er </w:t>
      </w:r>
      <w:r>
        <w:t xml:space="preserve">lagt til að þrátt fyrir 2. mgr. 5. gr. laganna, </w:t>
      </w:r>
      <w:r w:rsidR="002053A1">
        <w:t xml:space="preserve">þar </w:t>
      </w:r>
      <w:r>
        <w:t>sem kveð</w:t>
      </w:r>
      <w:r w:rsidR="002053A1">
        <w:t>ið er</w:t>
      </w:r>
      <w:r>
        <w:t xml:space="preserve"> á um gjalddaga gistináttaskatts, skuli gjalddagi skattsins vegna uppgjörstímabilanna janúar og febrúar annars vegar og mars og apríl hins vegar á árinu 2020 vera 5. febrúar </w:t>
      </w:r>
      <w:r w:rsidR="5B868D16">
        <w:t>202</w:t>
      </w:r>
      <w:r w:rsidR="7DE4D592">
        <w:t>2</w:t>
      </w:r>
      <w:r w:rsidR="29B6710E">
        <w:t>.</w:t>
      </w:r>
    </w:p>
    <w:p w14:paraId="5F85D0F2" w14:textId="6A774925" w:rsidR="0048123F" w:rsidRDefault="001846D5" w:rsidP="00AD7896">
      <w:r>
        <w:t>Gjalddagi uppgjörstímabilsins janúar og febrúar</w:t>
      </w:r>
      <w:r w:rsidR="00D80476">
        <w:t xml:space="preserve"> 2020</w:t>
      </w:r>
      <w:r>
        <w:t xml:space="preserve"> ætti að öllu óbreyttu að vera 6. apríl næstkomandi og gjalddagi uppgjörstímabilsins vegna mars og apríl 5. júní næstkomandi, þ.e. sömu gjalddagar og vegna skila virðisaukaskatts hjá skattaðila. Verði frumvarpið að lögum er gjalddagi beggja tímabilanna færður til 5. febrúar 202</w:t>
      </w:r>
      <w:r w:rsidR="30512F73">
        <w:t>2</w:t>
      </w:r>
      <w:r>
        <w:t xml:space="preserve">. Um er að ræða tímabundna og </w:t>
      </w:r>
      <w:r w:rsidR="5B868D16">
        <w:t>almenna</w:t>
      </w:r>
      <w:r>
        <w:t xml:space="preserve"> einskiptisaðgerð. Með ákvæðinu er sá tími jafnframt lengdur sem má líða án þess að vanskilaviðurlögum sé beitt. Af því leiðir að ekki ber að beita viðurlögum skv. 6. gr. laganna fyrr en eftir gjalddaga 5. febrúar </w:t>
      </w:r>
      <w:r w:rsidR="5B868D16">
        <w:t>202</w:t>
      </w:r>
      <w:r w:rsidR="6B89AA59">
        <w:t>2</w:t>
      </w:r>
      <w:r w:rsidR="5B868D16">
        <w:t>.</w:t>
      </w:r>
    </w:p>
    <w:p w14:paraId="445C4F57" w14:textId="77777777" w:rsidR="0048123F" w:rsidRDefault="0048123F" w:rsidP="00943B67"/>
    <w:p w14:paraId="7D38A833" w14:textId="471ADF73" w:rsidR="00880E17" w:rsidRDefault="00880E17" w:rsidP="00880E17">
      <w:pPr>
        <w:pStyle w:val="Greinarnmer"/>
      </w:pPr>
      <w:r>
        <w:t>Um</w:t>
      </w:r>
      <w:r w:rsidR="00EF35F5">
        <w:t xml:space="preserve"> </w:t>
      </w:r>
      <w:r w:rsidR="4445A3EA">
        <w:t>7</w:t>
      </w:r>
      <w:r w:rsidR="2F30FD08">
        <w:t>.</w:t>
      </w:r>
      <w:r>
        <w:t xml:space="preserve"> gr.</w:t>
      </w:r>
    </w:p>
    <w:p w14:paraId="0033ABB9" w14:textId="35F2BCBC" w:rsidR="00880E17" w:rsidRDefault="19923310" w:rsidP="00132F3E">
      <w:r>
        <w:t xml:space="preserve">Í </w:t>
      </w:r>
      <w:r w:rsidR="4A1A0C8C">
        <w:t>ákvæðinu</w:t>
      </w:r>
      <w:r w:rsidR="00880E17" w:rsidDel="00892DD0">
        <w:t xml:space="preserve"> </w:t>
      </w:r>
      <w:r w:rsidR="00880E17">
        <w:t xml:space="preserve">er lagt til að </w:t>
      </w:r>
      <w:r w:rsidR="0E189683">
        <w:t>gerð</w:t>
      </w:r>
      <w:r w:rsidR="00880E17">
        <w:t xml:space="preserve"> verði </w:t>
      </w:r>
      <w:r w:rsidR="0E189683">
        <w:t>breyting á ákvæði til bráðabirgð</w:t>
      </w:r>
      <w:r w:rsidR="6084186A">
        <w:t>a</w:t>
      </w:r>
      <w:r w:rsidR="0E189683">
        <w:t xml:space="preserve"> VIII í lögum </w:t>
      </w:r>
      <w:r w:rsidR="00880E17">
        <w:t xml:space="preserve">nr. 129/1997 </w:t>
      </w:r>
      <w:r w:rsidR="0954BFAB">
        <w:t xml:space="preserve">og </w:t>
      </w:r>
      <w:r w:rsidR="00880E17">
        <w:t>útgreiðsl</w:t>
      </w:r>
      <w:r w:rsidR="00BE251B">
        <w:t>a</w:t>
      </w:r>
      <w:r w:rsidR="00880E17">
        <w:t xml:space="preserve"> séreignarsparnaðar </w:t>
      </w:r>
      <w:r w:rsidR="00BE251B">
        <w:t xml:space="preserve">heimiluð að nýju </w:t>
      </w:r>
      <w:r w:rsidR="00880E17">
        <w:t xml:space="preserve">að ákveðnu marki á </w:t>
      </w:r>
      <w:r w:rsidR="00880E17" w:rsidRPr="007A0DC0">
        <w:t>tímabilinu</w:t>
      </w:r>
      <w:r w:rsidR="00BE251B">
        <w:t xml:space="preserve"> frá</w:t>
      </w:r>
      <w:r w:rsidR="00880E17" w:rsidRPr="007A0DC0">
        <w:t xml:space="preserve"> </w:t>
      </w:r>
      <w:r w:rsidR="00880E17">
        <w:t>1. apríl 2020</w:t>
      </w:r>
      <w:r w:rsidR="00880E17" w:rsidRPr="007A0DC0">
        <w:t xml:space="preserve"> til 1. janúar 2021</w:t>
      </w:r>
      <w:r w:rsidR="00880E17">
        <w:t xml:space="preserve">, sem alla jafna er ekki laus til útborgunar fyrr en við 60 ára aldur, örorku eða fráfall rétthafa. </w:t>
      </w:r>
      <w:r w:rsidR="18248773">
        <w:t>Breytingin</w:t>
      </w:r>
      <w:r w:rsidR="00880E17">
        <w:t xml:space="preserve"> sem </w:t>
      </w:r>
      <w:r w:rsidR="18248773">
        <w:t>lögð</w:t>
      </w:r>
      <w:r w:rsidR="00880E17">
        <w:t xml:space="preserve"> er </w:t>
      </w:r>
      <w:r w:rsidR="18248773">
        <w:t>til</w:t>
      </w:r>
      <w:r w:rsidR="00880E17">
        <w:t xml:space="preserve"> er að mestu samhljóða </w:t>
      </w:r>
      <w:r w:rsidR="28DEDB41">
        <w:t xml:space="preserve">eldra </w:t>
      </w:r>
      <w:r w:rsidR="00880E17">
        <w:t xml:space="preserve">ákvæði </w:t>
      </w:r>
      <w:r w:rsidR="28DEDB41">
        <w:t xml:space="preserve">sama efnis og </w:t>
      </w:r>
      <w:r w:rsidR="00880E17">
        <w:t xml:space="preserve">tók gildi með lögum nr. 13/2009 og gilti, með nokkrum breytingum, allt til 1. janúar 2015. Lög </w:t>
      </w:r>
      <w:r w:rsidR="00280708">
        <w:t xml:space="preserve">nr. </w:t>
      </w:r>
      <w:r w:rsidR="00880E17">
        <w:t xml:space="preserve">13/2009 voru upphaflega lögfest í kjölfar þeirra efnahagslegu áfalla sem dundu yfir íslenskt samfélag á þeim tíma. Í ljósi þeirra efnahagslegu þrenginga sem íslenskt samfélag gengu nú í gegnum hefur verið ákveðið að </w:t>
      </w:r>
      <w:r w:rsidR="4FDD2A38">
        <w:t xml:space="preserve">leggja til að </w:t>
      </w:r>
      <w:r w:rsidR="00880E17">
        <w:t>opna</w:t>
      </w:r>
      <w:r w:rsidR="04A64D4F">
        <w:t>ð verði</w:t>
      </w:r>
      <w:r w:rsidR="00880E17">
        <w:t xml:space="preserve"> að nýju </w:t>
      </w:r>
      <w:r w:rsidR="00280708">
        <w:t>fyrir</w:t>
      </w:r>
      <w:r w:rsidR="00880E17">
        <w:t xml:space="preserve"> heimild til rétth</w:t>
      </w:r>
      <w:r w:rsidR="00280708">
        <w:t>afa</w:t>
      </w:r>
      <w:r w:rsidR="00880E17">
        <w:t xml:space="preserve"> séreignarsparnaðar og gera þeim kleift að nota þá fjármuni sem þeir eiga í séreignarsparnaði tímabundið að ákveðnu marki. Rökin fyrir þessari tímabundnu ráðstöfun eru að milda með þessum hætti þann samdrátt sem ráðstöfunartekjur ýmissa fjölskyldna kunna að verða fyrir, m.a. í kjölfar </w:t>
      </w:r>
      <w:r w:rsidR="00E67778">
        <w:t xml:space="preserve">skertra tekna eða </w:t>
      </w:r>
      <w:r w:rsidR="00880E17">
        <w:t xml:space="preserve">atvinnumissis. </w:t>
      </w:r>
    </w:p>
    <w:p w14:paraId="594F7607" w14:textId="21AFAE39" w:rsidR="00880E17" w:rsidRPr="001442A6" w:rsidRDefault="00880E17" w:rsidP="00132F3E">
      <w:r>
        <w:t xml:space="preserve">Lagt er til að allir sem eiga séreignarsparnað </w:t>
      </w:r>
      <w:r w:rsidR="73C5ED16">
        <w:t xml:space="preserve">geti </w:t>
      </w:r>
      <w:r>
        <w:t>fengið greitt út allt að 1</w:t>
      </w:r>
      <w:r w:rsidR="2D1BD7E3">
        <w:t>2</w:t>
      </w:r>
      <w:r w:rsidRPr="007A0DC0">
        <w:t>.000.000 kr.</w:t>
      </w:r>
      <w:r>
        <w:t xml:space="preserve"> óháð því hvort samanlagður séreignarsparnaður </w:t>
      </w:r>
      <w:r w:rsidR="005A3319">
        <w:t>er</w:t>
      </w:r>
      <w:r>
        <w:t xml:space="preserve"> í vörslu hjá einum vörsluaðila</w:t>
      </w:r>
      <w:r w:rsidR="005A3319">
        <w:t xml:space="preserve"> eða fleiri</w:t>
      </w:r>
      <w:r>
        <w:t xml:space="preserve">. Gert er ráð fyrir að sú fjárhæð sem heimilt verði að greiða út verði miðuð við stöðu á samanlögðum séreignarsparnaði rétthafa hinn </w:t>
      </w:r>
      <w:r w:rsidRPr="007A0DC0">
        <w:t>1. apríl 2020</w:t>
      </w:r>
      <w:r>
        <w:t>. Hverjum rétthafa verður þannig heimilt að taka út allt 1</w:t>
      </w:r>
      <w:r w:rsidR="59BE06E8">
        <w:t>2</w:t>
      </w:r>
      <w:r w:rsidRPr="007A0DC0">
        <w:t>.000.000</w:t>
      </w:r>
      <w:r>
        <w:t xml:space="preserve"> kr. sem greiddar verða út á 15 mánaða tímabili frá því að umsókn barst vörsluaðila. Samkvæmt ákvæðinu styttist útgreiðslutími hlutfallslega ef um lægri fjárhæð er að ræða. Umsóknarfrestur er til </w:t>
      </w:r>
      <w:r w:rsidRPr="007A0DC0">
        <w:t>1. janúar 2021</w:t>
      </w:r>
      <w:r>
        <w:t xml:space="preserve"> og því getur rétthafi sótt um að fá sparnaðinn greiddan út hvenær sem er á tímabilinu frá og með </w:t>
      </w:r>
      <w:r w:rsidRPr="007A0DC0">
        <w:t>1. apríl 2020 til og með 31. desember 2020</w:t>
      </w:r>
      <w:r>
        <w:t xml:space="preserve">. </w:t>
      </w:r>
      <w:r w:rsidR="68D51C2D">
        <w:t>H</w:t>
      </w:r>
      <w:r>
        <w:t>eimild</w:t>
      </w:r>
      <w:r w:rsidR="770EF83A">
        <w:t>in</w:t>
      </w:r>
      <w:r w:rsidRPr="001442A6">
        <w:t xml:space="preserve"> er óháð </w:t>
      </w:r>
      <w:r>
        <w:t xml:space="preserve">eldri lagaákvæðum sama efnis sem og </w:t>
      </w:r>
      <w:r w:rsidR="18DC0E6C">
        <w:t xml:space="preserve">gildandi </w:t>
      </w:r>
      <w:r w:rsidR="287FA4F0">
        <w:t>ákvæð</w:t>
      </w:r>
      <w:r w:rsidR="500C3B43">
        <w:t>um</w:t>
      </w:r>
      <w:r w:rsidR="287FA4F0">
        <w:t xml:space="preserve"> til bráðabirgða XVI og XVII </w:t>
      </w:r>
      <w:r w:rsidR="00BE251B">
        <w:t xml:space="preserve">við lögin </w:t>
      </w:r>
      <w:r w:rsidR="321093FD">
        <w:t>og lögum um fyrstu kaup, nr. 111/2016, með síðari breytingum</w:t>
      </w:r>
      <w:r w:rsidR="10FF3794">
        <w:t xml:space="preserve">. </w:t>
      </w:r>
      <w:r>
        <w:t>Rétthaf</w:t>
      </w:r>
      <w:r w:rsidR="003D1EC8">
        <w:t>i getur</w:t>
      </w:r>
      <w:r w:rsidR="1CC00C92">
        <w:t xml:space="preserve"> því </w:t>
      </w:r>
      <w:r w:rsidRPr="001442A6">
        <w:t xml:space="preserve">ráðstafað iðgjöldum sem myndast eftir </w:t>
      </w:r>
      <w:r>
        <w:t>1. apríl 2020</w:t>
      </w:r>
      <w:r w:rsidRPr="003A40EB">
        <w:t xml:space="preserve"> til</w:t>
      </w:r>
      <w:r w:rsidRPr="001442A6">
        <w:t xml:space="preserve"> öflunar íbúðarhúsnæðis, </w:t>
      </w:r>
      <w:r w:rsidR="00AA42ED">
        <w:t>að uppfylltum</w:t>
      </w:r>
      <w:r w:rsidRPr="001442A6">
        <w:t xml:space="preserve"> þeim </w:t>
      </w:r>
      <w:r w:rsidR="00C53D4D">
        <w:t>skilyrðum</w:t>
      </w:r>
      <w:r w:rsidRPr="001442A6">
        <w:t xml:space="preserve"> sem um slíka ráðstöfun gild</w:t>
      </w:r>
      <w:r>
        <w:t>a</w:t>
      </w:r>
      <w:r w:rsidRPr="001442A6">
        <w:t>.</w:t>
      </w:r>
    </w:p>
    <w:p w14:paraId="586FDB1F" w14:textId="77777777" w:rsidR="00880E17" w:rsidRPr="001442A6" w:rsidRDefault="00880E17" w:rsidP="00132F3E">
      <w:r>
        <w:t xml:space="preserve">Áréttað er í frumvarpinu, líkt og var gert í lögum nr. 13/2009, að líta beri á hina tímabundnu útgreiðslu séreignarsparnaðar sem skattskyldar tekjur í hendi rétthafa og að honum beri að greiða staðgreiðslu í samræmi við lög um staðgreiðslu opinberra gjalda. Vörsluaðili mun annast skil á staðgreiðslunni en sú fjárhæð sem eftir stendur þegar staðgreiðslan hefur verið dregin frá dreifist á allt að </w:t>
      </w:r>
      <w:r w:rsidRPr="007A0DC0">
        <w:t>15 mánuði</w:t>
      </w:r>
      <w:r>
        <w:t xml:space="preserve"> nema ef um lægri fjárhæðir er að ræða. </w:t>
      </w:r>
    </w:p>
    <w:p w14:paraId="563609E7" w14:textId="77777777" w:rsidR="00880E17" w:rsidRDefault="00880E17" w:rsidP="00132F3E">
      <w:r>
        <w:t>Óski rétthafi eftir útgreiðslu séreignarsparnaðar er gert ráð fyrir að hann leggi fram umsókn þess efnis hjá þeim vörsluaðila sem heldur utan um séreignarsparnað hans. Rétthafi þarf að gera grein fyrir því hvort hann eigi séreignarsparnað hjá fleiri en einum vörsluaðila og er sá áskilnaður hugsaður til þess að auðvelda eftirlit með því að rétthafar fái ekki greiddar út of háar greiðslur.</w:t>
      </w:r>
    </w:p>
    <w:p w14:paraId="7226D45B" w14:textId="77777777" w:rsidR="00880E17" w:rsidRDefault="00880E17" w:rsidP="00132F3E">
      <w:r w:rsidRPr="007A1487">
        <w:lastRenderedPageBreak/>
        <w:t>Eftir að útgreiðsla séreignarsparnaðar er hafin getur rétthafi afturkallað beiðni um útgreiðslu. Rétthafi kemur slíkri beiðni á framfæri við vörsluaðila og skal vörsluaðili í framhaldi af slíkri beiðni hætta þeim útgreiðslum sem eftir eru til rétthafa. Beiðni um afturköllun hefur ekki afturvirk áhrif á þær útgreiðslur sem átt hafa sér stað fyrir beiðni um afturköllun.</w:t>
      </w:r>
    </w:p>
    <w:p w14:paraId="56ADA769" w14:textId="6BBB78C0" w:rsidR="00880E17" w:rsidRDefault="00880E17" w:rsidP="00132F3E">
      <w:r>
        <w:t>Í 5. mgr. ákvæðisins er lagt til ákvæði um að skuldheimtumönnum sé óheimilt að krefjast þess að skuldarar taki út séreignarsparnað sinn samkvæmt ákvæðinu. Vísað er til 2. mgr. 8. gr. laganna í því sambandi en þar er kveðið á um í 2. málsl. að séreignarsparnaður sé ekki aðfararhæfur. Markmiðið með þessu ákvæði er þannig að vernda þennan rétt sem aðilar hafa gegn aðför í lögunum.</w:t>
      </w:r>
    </w:p>
    <w:p w14:paraId="5EFC46D4" w14:textId="2E2C20F5" w:rsidR="00880E17" w:rsidRDefault="00880E17" w:rsidP="00132F3E">
      <w:r>
        <w:t xml:space="preserve">Í 6. mgr. og 7. mgr. er lagt til að </w:t>
      </w:r>
      <w:r w:rsidR="005F270E">
        <w:t>S</w:t>
      </w:r>
      <w:r w:rsidR="268E74AF">
        <w:t>katturinn</w:t>
      </w:r>
      <w:r>
        <w:t xml:space="preserve"> hafi eftirlit með útgreiðslu iðgjalda samkvæmt ákvæðinu og að ráðherra geti með reglugerð kveðið nánar á um framkvæmd og fyrirkomulag þessarar tímabundnu heimildar til útgreiðslu séreignarsparnaðar.</w:t>
      </w:r>
    </w:p>
    <w:p w14:paraId="0F360B22" w14:textId="7DAA58E6" w:rsidR="005D2E04" w:rsidRPr="005D2E04" w:rsidRDefault="00880E17" w:rsidP="00132F3E">
      <w:r>
        <w:t xml:space="preserve">Að lokum er </w:t>
      </w:r>
      <w:r w:rsidRPr="00891C5B">
        <w:t xml:space="preserve">lagt til að útgreiðslur séreignarsparnaðar samkvæmt </w:t>
      </w:r>
      <w:r>
        <w:t xml:space="preserve">ákvæðinu skuli ekki koma til </w:t>
      </w:r>
      <w:r w:rsidRPr="00891C5B">
        <w:t>skerðingar á barnabótum eða vaxtabótum</w:t>
      </w:r>
      <w:r>
        <w:t xml:space="preserve"> enda heimildinni ætlað að koma til móts við </w:t>
      </w:r>
      <w:r w:rsidRPr="00891C5B">
        <w:t xml:space="preserve">þá sem eiga í tímabundnum fjárhagserfiðleikum. Í ljósi þess er lagt til að þessar greiðslur komi ekki til skerðingar á barnabótum og vaxtabótum því annars er hætt við að sá ávinningur sem </w:t>
      </w:r>
      <w:r>
        <w:t>einstaklingar</w:t>
      </w:r>
      <w:r w:rsidRPr="00891C5B">
        <w:t xml:space="preserve"> h</w:t>
      </w:r>
      <w:r>
        <w:t>afa</w:t>
      </w:r>
      <w:r w:rsidRPr="00891C5B">
        <w:t xml:space="preserve"> af útgreiðslu séreignarsparnaðarins verði talsvert minni en til stóð.</w:t>
      </w:r>
      <w:r>
        <w:t xml:space="preserve"> Með sömu sjónarmið að leiðarljósi er </w:t>
      </w:r>
      <w:r w:rsidRPr="00B27554">
        <w:t>einnig lagt til að útgreiðslur séreignarsparnaðar hafi ekki áhrif á bætur samkvæmt lögum um almannatryggingar og lögum um félagslega aðstoð auk þess sem þær hafi ekki áhrif á greiðslu</w:t>
      </w:r>
      <w:r w:rsidR="0092697E">
        <w:t>r</w:t>
      </w:r>
      <w:r w:rsidRPr="00B27554">
        <w:t xml:space="preserve"> húsnæðisbóta s</w:t>
      </w:r>
      <w:r w:rsidR="0092697E">
        <w:t>amkvæmt</w:t>
      </w:r>
      <w:r w:rsidRPr="00B27554">
        <w:t xml:space="preserve"> lögum um húsnæðisbætur, </w:t>
      </w:r>
      <w:r w:rsidR="0092697E">
        <w:t xml:space="preserve">greiðslur </w:t>
      </w:r>
      <w:r w:rsidRPr="00B27554">
        <w:t>atvinnuleysisbóta skv. 36. gr. laga um atvinnuleysistryggingar og greiðslur til for</w:t>
      </w:r>
      <w:r w:rsidR="0078415B">
        <w:softHyphen/>
      </w:r>
      <w:r w:rsidRPr="00B27554">
        <w:t>eldra langveikra eða alvarlega fatlaðra barna, sbr. 22. gr. laga nr. 22/2006.</w:t>
      </w:r>
    </w:p>
    <w:p w14:paraId="2CE7DCBE" w14:textId="7FB7E220" w:rsidR="7C152D69" w:rsidRDefault="7C152D69" w:rsidP="00132F3E"/>
    <w:p w14:paraId="7998ED69" w14:textId="6FCD2C85" w:rsidR="00452A37" w:rsidRDefault="670014AA" w:rsidP="00B475C2">
      <w:pPr>
        <w:pStyle w:val="Greinarnmer"/>
      </w:pPr>
      <w:r w:rsidRPr="2CE334C5">
        <w:t xml:space="preserve">Um </w:t>
      </w:r>
      <w:r w:rsidR="00892DD0" w:rsidRPr="00CD29D9">
        <w:t>8. gr.</w:t>
      </w:r>
    </w:p>
    <w:p w14:paraId="34EA6D22" w14:textId="52371DC5" w:rsidR="00452A37" w:rsidRDefault="399BF77D" w:rsidP="00452A37">
      <w:r>
        <w:t>Í ákvæðinu</w:t>
      </w:r>
      <w:r w:rsidR="00880E17" w:rsidDel="00892DD0">
        <w:t xml:space="preserve"> </w:t>
      </w:r>
      <w:r w:rsidR="00880E17">
        <w:t xml:space="preserve">er lagt til </w:t>
      </w:r>
      <w:r w:rsidR="34D9C3BB">
        <w:t xml:space="preserve">að </w:t>
      </w:r>
      <w:r w:rsidR="7BE7D17E">
        <w:t>það tímabil sem vörsluaðilum er heimilt að fresta útgreiðslum séreignarsparnaðar</w:t>
      </w:r>
      <w:r w:rsidR="20E17430">
        <w:t>,</w:t>
      </w:r>
      <w:r w:rsidR="7BE7D17E">
        <w:t xml:space="preserve"> </w:t>
      </w:r>
      <w:r w:rsidR="3315435C">
        <w:t>a</w:t>
      </w:r>
      <w:r w:rsidR="5A92EF0E">
        <w:t>ð uppfylltum ákv</w:t>
      </w:r>
      <w:r w:rsidR="0092697E">
        <w:t>e</w:t>
      </w:r>
      <w:r w:rsidR="5A92EF0E">
        <w:t>ð</w:t>
      </w:r>
      <w:r w:rsidR="0092697E">
        <w:t>n</w:t>
      </w:r>
      <w:r w:rsidR="5A92EF0E">
        <w:t>um skilyrðum</w:t>
      </w:r>
      <w:r w:rsidR="1821F222">
        <w:t>,</w:t>
      </w:r>
      <w:r w:rsidR="5A92EF0E">
        <w:t xml:space="preserve"> verði fært til samræmis við 7. gr. </w:t>
      </w:r>
      <w:r w:rsidR="61BCD52E">
        <w:t>f</w:t>
      </w:r>
      <w:r w:rsidR="5A92EF0E">
        <w:t>rumvarpsins</w:t>
      </w:r>
      <w:r w:rsidR="681534DC">
        <w:t>.</w:t>
      </w:r>
      <w:r w:rsidR="00880E17">
        <w:t xml:space="preserve"> Ákvæði þetta á sér fyrirmynd í 27. gr. laga um verðbréfasjóði, fjárfestingarsjóði og fagfjárfestasjóði</w:t>
      </w:r>
      <w:r w:rsidR="0092697E">
        <w:t>,</w:t>
      </w:r>
      <w:r w:rsidR="0092697E" w:rsidRPr="0092697E">
        <w:t xml:space="preserve"> </w:t>
      </w:r>
      <w:r w:rsidR="0092697E">
        <w:t>nr. 128/2011</w:t>
      </w:r>
      <w:r w:rsidR="00880E17">
        <w:t xml:space="preserve">. </w:t>
      </w:r>
    </w:p>
    <w:p w14:paraId="524613F3" w14:textId="77777777" w:rsidR="00ED36A9" w:rsidRDefault="00ED36A9" w:rsidP="00452A37"/>
    <w:p w14:paraId="12BCD26D" w14:textId="09291041" w:rsidR="003C66D5" w:rsidRDefault="003C66D5" w:rsidP="00B475C2">
      <w:pPr>
        <w:pStyle w:val="Greinarnmer"/>
      </w:pPr>
      <w:r>
        <w:t xml:space="preserve">Um </w:t>
      </w:r>
      <w:r w:rsidR="00641F6E">
        <w:t>9</w:t>
      </w:r>
      <w:r>
        <w:t>. gr.</w:t>
      </w:r>
    </w:p>
    <w:p w14:paraId="0E78DC41" w14:textId="277DDF1E" w:rsidR="003C66D5" w:rsidRDefault="00C2188B" w:rsidP="009744E1">
      <w:r w:rsidRPr="00C2188B">
        <w:t xml:space="preserve">Gert er ráð fyrir því að í frumvarpi þessu verði </w:t>
      </w:r>
      <w:r w:rsidR="006E13C1">
        <w:t xml:space="preserve">ákvæði til bráðabirgða III </w:t>
      </w:r>
      <w:r w:rsidR="00201F30">
        <w:t>í lögum um sérstakan skatt á fjá</w:t>
      </w:r>
      <w:r w:rsidR="00F52890">
        <w:t>r</w:t>
      </w:r>
      <w:r w:rsidR="00201F30">
        <w:t xml:space="preserve">málafyrirtæki, nr. 155/2010, </w:t>
      </w:r>
      <w:r w:rsidR="006E13C1">
        <w:t xml:space="preserve">fellt brott og </w:t>
      </w:r>
      <w:r w:rsidRPr="00C2188B">
        <w:t xml:space="preserve">þeirri þrepalækkun </w:t>
      </w:r>
      <w:r w:rsidR="00DC3132">
        <w:t xml:space="preserve">flýtt </w:t>
      </w:r>
      <w:r>
        <w:t>sem lögfest var með lögum nr. 131/2019</w:t>
      </w:r>
      <w:r w:rsidR="00C910FD">
        <w:t xml:space="preserve">, </w:t>
      </w:r>
      <w:r w:rsidR="003536CB">
        <w:t>sem b</w:t>
      </w:r>
      <w:r w:rsidR="00810785">
        <w:t xml:space="preserve">reyttu </w:t>
      </w:r>
      <w:r w:rsidR="0005404F">
        <w:t>lögum nr. 155/2010</w:t>
      </w:r>
      <w:r w:rsidR="009A0E9D">
        <w:t xml:space="preserve"> </w:t>
      </w:r>
      <w:bookmarkStart w:id="8" w:name="_Hlk35448961"/>
      <w:r w:rsidRPr="00C2188B">
        <w:t>þannig að strax á árinu 2021 verði gjaldhlutfallið fært niður í 0,145%</w:t>
      </w:r>
      <w:r w:rsidR="00AD34A2">
        <w:t xml:space="preserve"> sem að óbreyttu hefði ekki orðið fyrr en </w:t>
      </w:r>
      <w:r w:rsidR="00A45D75">
        <w:t xml:space="preserve">á árinu </w:t>
      </w:r>
      <w:r w:rsidR="0089793A">
        <w:t>2024.</w:t>
      </w:r>
      <w:bookmarkEnd w:id="8"/>
    </w:p>
    <w:p w14:paraId="0EF6A2F1" w14:textId="77777777" w:rsidR="00FB7F56" w:rsidRDefault="00FB7F56" w:rsidP="00FB7F56">
      <w:pPr>
        <w:ind w:firstLine="0"/>
      </w:pPr>
    </w:p>
    <w:p w14:paraId="4D514305" w14:textId="4A275C2B" w:rsidR="00FB7F56" w:rsidRDefault="00FB7F56" w:rsidP="00B475C2">
      <w:pPr>
        <w:pStyle w:val="Greinarnmer"/>
      </w:pPr>
      <w:r>
        <w:t>Um 1</w:t>
      </w:r>
      <w:r w:rsidR="00641F6E">
        <w:t>0</w:t>
      </w:r>
      <w:r>
        <w:t>. gr.</w:t>
      </w:r>
    </w:p>
    <w:p w14:paraId="4184E39E" w14:textId="5D0335CC" w:rsidR="00FB7F56" w:rsidRDefault="00FB7F56" w:rsidP="00B475C2">
      <w:r>
        <w:t xml:space="preserve">Með ákvæðinu er lagt til að við rekstur sveitarfélags þurfi sveitarstjórn ekki að fullnægja þeim tveimur skilyrðum sem kveðið er á um í 2. mgr. 64. gr. sveitarstjórnarlaga við rekstur sveitarfélags árin 2020, 2021 og 2022. </w:t>
      </w:r>
      <w:r w:rsidR="007C3E1B">
        <w:t>Annars vegar er u</w:t>
      </w:r>
      <w:r>
        <w:t xml:space="preserve">m að ræða skilyrði að samanlögð heildarútgjöld til rekstrar A- og B-hluta í reikningsskilum skv. 60. gr. séu á hverju þriggja ára tímabili ekki hærri en </w:t>
      </w:r>
      <w:r w:rsidR="007C3E1B">
        <w:t xml:space="preserve">sem </w:t>
      </w:r>
      <w:r>
        <w:t xml:space="preserve">nemur samanlögðum reglulegum tekjum eða það sem nefnt hefur verið jafnvægisreglan. </w:t>
      </w:r>
      <w:r w:rsidR="007C3E1B">
        <w:t>Hins vegar</w:t>
      </w:r>
      <w:r>
        <w:t xml:space="preserve"> er um að ræða það skilyrði að heildarskuldbindingar A- og B-hluta í reikningsskilum skv. 60. gr. séu ekki hærri en nemur 150% af reglulegum tekjum eða það sem nefnt hefur verið skuldareglan. Bæði skilyrðin eru hluti af þeirri meginreglu sveitarstjórnarréttar sem fram kemur í 1. mgr. 64. gr. og kveður á að um sveitarstjórn ber að </w:t>
      </w:r>
      <w:r>
        <w:lastRenderedPageBreak/>
        <w:t>sjá til þess</w:t>
      </w:r>
      <w:r w:rsidR="00FB2D0C">
        <w:t xml:space="preserve"> að</w:t>
      </w:r>
      <w:r>
        <w:t xml:space="preserve"> rekstri, fjárfestingum og ráðstöfun eigna og sjóða sé þannig hagað á hverjum tíma að sveitarfélagið muni til framtíðar geta sinnt skyldubundnum verkefnum sínum. Áréttað skal að sveitarstjórnum ber að sjálfsögðu að gæta þess í störfum sínum að fylgja þeim sjónarmiðum sem fram koma í framangreindri reglu þrátt fyrir að tímabundið verði vikið frá skilyrðum 2. mgr. 64. gr. laganna og að ef sveitarstjórn telji að fjármál sveitarfélagsins stefni í óefni ber henni að gera eftirlitsnefnd með fjármálum sveitarfélaga viðvart, sbr. 2. mgr. 77. gr. laganna. Þá er gert ráð fyrir að árið 2023 þurfi rekstur sveitarfélaga að vera </w:t>
      </w:r>
      <w:r w:rsidR="0019630E">
        <w:t>þannig</w:t>
      </w:r>
      <w:r>
        <w:t xml:space="preserve"> að </w:t>
      </w:r>
      <w:r w:rsidR="0019630E">
        <w:t>hann</w:t>
      </w:r>
      <w:r>
        <w:t xml:space="preserve"> fullnægi skilyrðum jafnvægisreglunnar og skuldareglunnar.</w:t>
      </w:r>
    </w:p>
    <w:p w14:paraId="221D0535" w14:textId="77777777" w:rsidR="00FB7F56" w:rsidRDefault="00FB7F56" w:rsidP="00FB7F56">
      <w:r>
        <w:t>Vinna stendur yfir við endurskoðun á fjármálakafla sveitarstjórnarlaga og má gera ráð fyrir að í því sambandi verði metið hvernig þessi ákvæði eigi að þróast frekar í bráð og lengd, m.a. með hliðjón af þróun í fjármálum hins opinbera og efnahag landsins.</w:t>
      </w:r>
    </w:p>
    <w:p w14:paraId="2AD8A6E4" w14:textId="77777777" w:rsidR="00FB7F56" w:rsidRDefault="00FB7F56" w:rsidP="00B475C2"/>
    <w:p w14:paraId="4E5D8FCE" w14:textId="1C6BC018" w:rsidR="00FB7F56" w:rsidRDefault="00FB7F56" w:rsidP="00B475C2">
      <w:pPr>
        <w:pStyle w:val="Greinarnmer"/>
      </w:pPr>
      <w:r>
        <w:t>Um 1</w:t>
      </w:r>
      <w:r w:rsidR="00641F6E">
        <w:t>1</w:t>
      </w:r>
      <w:r>
        <w:t>. gr.</w:t>
      </w:r>
    </w:p>
    <w:p w14:paraId="6F764D0C" w14:textId="0B21741B" w:rsidR="00FB7F56" w:rsidRDefault="00FD3C2D" w:rsidP="00B475C2">
      <w:r w:rsidRPr="00FD3C2D">
        <w:t>Ljóst er að mörg fyrirtæki, ekki síst í ferðaþjónustu, horfa fram á mikið tekjufall vegna fækkunar ferðamanna og annarra beinna og óbeinna áhrifa heimsfaraldursins.</w:t>
      </w:r>
      <w:r>
        <w:t xml:space="preserve"> </w:t>
      </w:r>
      <w:r w:rsidR="00FB7F56">
        <w:t xml:space="preserve">Markmið og tilgangur ákvæðisins er að veita </w:t>
      </w:r>
      <w:r w:rsidR="00BA56B0" w:rsidRPr="00BA56B0">
        <w:t>fyrirtækjum heimild til að óska eftir frestun greiðslna fast</w:t>
      </w:r>
      <w:r w:rsidR="0078415B">
        <w:softHyphen/>
      </w:r>
      <w:r w:rsidR="00BA56B0" w:rsidRPr="00BA56B0">
        <w:t>eignaskatts með sama hætti og með sömu skilyrðum og kveðið er á um í 1. gr. frumvarpsins. Vísað er því til athugasemda við 1. gr. frumvarpsins við skýringar á skilyrðum þessa ákvæðis</w:t>
      </w:r>
      <w:r w:rsidR="00BA56B0">
        <w:t>.</w:t>
      </w:r>
    </w:p>
    <w:p w14:paraId="2A312581" w14:textId="77777777" w:rsidR="00830135" w:rsidRPr="00830135" w:rsidRDefault="00830135"/>
    <w:p w14:paraId="156AF27F" w14:textId="248B7430" w:rsidR="00830135" w:rsidRDefault="00830135" w:rsidP="00830135">
      <w:pPr>
        <w:pStyle w:val="Greinarnmer"/>
      </w:pPr>
      <w:r>
        <w:t>Um 12. gr.</w:t>
      </w:r>
    </w:p>
    <w:p w14:paraId="68062678" w14:textId="0C33A12C" w:rsidR="009E6DB2" w:rsidRDefault="00830135">
      <w:r>
        <w:t>Með ákvæð</w:t>
      </w:r>
      <w:r w:rsidR="00480758">
        <w:t>i</w:t>
      </w:r>
      <w:r>
        <w:t xml:space="preserve">nu er lagt til að </w:t>
      </w:r>
      <w:r w:rsidR="00A1446E">
        <w:t>nýtt</w:t>
      </w:r>
      <w:r>
        <w:t xml:space="preserve"> bráðabirgðaákvæði bætist við lög um ríkisábyrgðir sem mælir fyrir um að ríkissjóði sé heimilt að undirgangast </w:t>
      </w:r>
      <w:r w:rsidR="00C0065B" w:rsidRPr="00C0065B">
        <w:t>ábyrgðarskuldbindingar í tengslum við samning við Seðlabanka Íslands um að bankinn veiti fyrirgreiðslu til að auðvelda viðbótarlán lánastofnana til fyrirtækja, sem orðið hafa fyrir verulegu tekjutapi vegna heimsfaraldurs kórón</w:t>
      </w:r>
      <w:r w:rsidR="00553673">
        <w:t>u</w:t>
      </w:r>
      <w:r w:rsidR="0078415B">
        <w:softHyphen/>
      </w:r>
      <w:r w:rsidR="00C0065B" w:rsidRPr="00C0065B">
        <w:t xml:space="preserve">veiru. </w:t>
      </w:r>
      <w:r w:rsidR="00C0065B">
        <w:t xml:space="preserve">Gert er ráð fyrir að slíkrar heimildar verði aflað í fjáraukalögum </w:t>
      </w:r>
      <w:r w:rsidR="003851D4">
        <w:t>fyrir árið 2020</w:t>
      </w:r>
      <w:r w:rsidR="003D6D36">
        <w:t xml:space="preserve"> þar sem fjárhagslegt umfang skuldbindingarinnar verður afmarkað</w:t>
      </w:r>
      <w:r w:rsidR="003851D4">
        <w:t>.</w:t>
      </w:r>
      <w:r w:rsidR="00C0065B" w:rsidRPr="00C0065B">
        <w:t xml:space="preserve"> Ákvæði laga </w:t>
      </w:r>
      <w:r w:rsidR="003851D4">
        <w:t xml:space="preserve">um ríkisábyrgðir munu þar af leiðandi ekki </w:t>
      </w:r>
      <w:r w:rsidR="00C0065B" w:rsidRPr="00C0065B">
        <w:t>gilda um þær ábyrgðar</w:t>
      </w:r>
      <w:r w:rsidR="0078415B">
        <w:softHyphen/>
      </w:r>
      <w:r w:rsidR="00C0065B" w:rsidRPr="00C0065B">
        <w:t>skuldbindingar</w:t>
      </w:r>
      <w:r w:rsidR="003851D4">
        <w:t xml:space="preserve"> sem ríkissjóður mun undirgangast með samningi við Seðlabanka Íslands </w:t>
      </w:r>
      <w:r w:rsidR="003951B3">
        <w:t>í samræmi við slíkt heimilda</w:t>
      </w:r>
      <w:r w:rsidR="008172E5">
        <w:t>r</w:t>
      </w:r>
      <w:r w:rsidR="003951B3">
        <w:t xml:space="preserve">ákvæði. </w:t>
      </w:r>
      <w:r w:rsidR="005752E1" w:rsidRPr="007325C8">
        <w:t>Er það gert sökum þess að þau lög eiga fyrst og fremst við þegar ríkissjóður veitir ábyrgðir vegna einstakra framkvæmda eða verka en ekki þegar verið að er veita almennan efnahagslegan stuðning til fyrirtækja</w:t>
      </w:r>
      <w:r w:rsidR="005752E1">
        <w:t xml:space="preserve">. </w:t>
      </w:r>
      <w:r w:rsidR="00917A9C" w:rsidRPr="00917A9C">
        <w:t>Í samningn</w:t>
      </w:r>
      <w:r w:rsidR="00917A9C">
        <w:t xml:space="preserve">um við Seðlabankann </w:t>
      </w:r>
      <w:r w:rsidR="008E5B47">
        <w:t>er jafnframt miðað við að</w:t>
      </w:r>
      <w:r w:rsidR="00917A9C" w:rsidRPr="00917A9C">
        <w:t xml:space="preserve"> skilgreind </w:t>
      </w:r>
      <w:r w:rsidR="008E5B47">
        <w:t xml:space="preserve">verði </w:t>
      </w:r>
      <w:r w:rsidR="00917A9C" w:rsidRPr="00917A9C">
        <w:t>markmið og skilyrði þeirrar fyrirgreiðslu sem veitt yrði.</w:t>
      </w:r>
      <w:r w:rsidR="003D6D36">
        <w:t xml:space="preserve"> </w:t>
      </w:r>
    </w:p>
    <w:p w14:paraId="34329FB1" w14:textId="15251DE6" w:rsidR="009C1BB5" w:rsidRDefault="009C1BB5"/>
    <w:p w14:paraId="359361DC" w14:textId="16D8A0CA" w:rsidR="009C1BB5" w:rsidRDefault="009C1BB5" w:rsidP="00F52890">
      <w:pPr>
        <w:pStyle w:val="Greinarnmer"/>
      </w:pPr>
      <w:r>
        <w:t>Um 13. gr.</w:t>
      </w:r>
    </w:p>
    <w:p w14:paraId="4BF8B6CD" w14:textId="4110C3E4" w:rsidR="009C1BB5" w:rsidRPr="009E6DB2" w:rsidRDefault="009C1BB5">
      <w:r w:rsidRPr="009C1BB5">
        <w:t xml:space="preserve">Með ákvæðinu er lagt til að nýtt bráðabirgðaákvæði bætist við lög um Seðlabanka Íslands þar sem bankanum verði veitt fullnægjandi lagastoð til að semja við ríkissjóð um að stofnunin veiti lánastofnunum </w:t>
      </w:r>
      <w:r w:rsidR="0099237F">
        <w:t xml:space="preserve">aukin úrræði </w:t>
      </w:r>
      <w:r w:rsidRPr="009C1BB5">
        <w:t xml:space="preserve">til að þau geti veitt viðbótarlánafyrirgreiðslu til fyrirtækja sem orðið hafa fyrir verulegu tekjutapi vegna heimsfaraldurs kórónuveiru enda ábyrgist ríkissjóður skaðleysi bankans af þeirri efnahagsráðstöfun. Gert er ráð fyrir því að Seðlabanki Íslands veiti lánastofnunum </w:t>
      </w:r>
      <w:r w:rsidR="0099237F">
        <w:t xml:space="preserve">aukin úrræði </w:t>
      </w:r>
      <w:r w:rsidRPr="009C1BB5">
        <w:t xml:space="preserve">í formi ábyrgða á veitt viðbótarlán til viðskiptavina sinna sem uppfylla sett skilyrði. Í samningi við ríkissjóð verða skilgreind markmið og skilyrði þeirrar </w:t>
      </w:r>
      <w:r w:rsidR="00B806A5">
        <w:t>ábyrgðar</w:t>
      </w:r>
      <w:r w:rsidRPr="009C1BB5">
        <w:t xml:space="preserve"> sem veitt yrði. Nánari skýringar má finna í umfjöllun um 12. gr. frumvarps</w:t>
      </w:r>
      <w:r w:rsidR="00F52890">
        <w:t>ins</w:t>
      </w:r>
      <w:r w:rsidRPr="009C1BB5">
        <w:t>.</w:t>
      </w:r>
    </w:p>
    <w:p w14:paraId="5EE1F274" w14:textId="77777777" w:rsidR="00C0065B" w:rsidRPr="009E6DB2" w:rsidRDefault="00C0065B"/>
    <w:p w14:paraId="22D87CE1" w14:textId="6A6F43FF" w:rsidR="005A2B48" w:rsidRDefault="005A2B48" w:rsidP="005A2B48">
      <w:pPr>
        <w:pStyle w:val="Greinarnmer"/>
      </w:pPr>
      <w:r>
        <w:t xml:space="preserve">Um </w:t>
      </w:r>
      <w:r w:rsidR="00BE199D">
        <w:t>1</w:t>
      </w:r>
      <w:r w:rsidR="009C1BB5">
        <w:t>4</w:t>
      </w:r>
      <w:r>
        <w:t>. gr.</w:t>
      </w:r>
    </w:p>
    <w:p w14:paraId="272A977A" w14:textId="570E0CE2" w:rsidR="00521344" w:rsidRPr="00F52890" w:rsidRDefault="00521344">
      <w:r w:rsidRPr="00F52890">
        <w:t>L</w:t>
      </w:r>
      <w:r w:rsidR="00710760" w:rsidRPr="00F52890">
        <w:t>agt er til að l</w:t>
      </w:r>
      <w:r w:rsidRPr="00F52890">
        <w:t>ög þessi öðl</w:t>
      </w:r>
      <w:r w:rsidR="00710760" w:rsidRPr="00F52890">
        <w:t>i</w:t>
      </w:r>
      <w:r w:rsidRPr="00F52890">
        <w:t>st þegar gildi.</w:t>
      </w:r>
    </w:p>
    <w:p w14:paraId="798B13AD" w14:textId="074BC8D7" w:rsidR="007228B0" w:rsidRPr="00012035" w:rsidRDefault="007228B0"/>
    <w:sectPr w:rsidR="007228B0"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ECCD1B6" w16cex:dateUtc="2020-03-17T16:51:00Z"/>
  <w16cex:commentExtensible w16cex:durableId="407170FC" w16cex:dateUtc="2020-03-19T12:52:00Z"/>
  <w16cex:commentExtensible w16cex:durableId="25EA0CFD" w16cex:dateUtc="2020-03-17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3698" w14:textId="77777777" w:rsidR="007F1B5F" w:rsidRDefault="007F1B5F" w:rsidP="006258D7">
      <w:r>
        <w:separator/>
      </w:r>
    </w:p>
    <w:p w14:paraId="1EA34701" w14:textId="77777777" w:rsidR="007F1B5F" w:rsidRDefault="007F1B5F"/>
  </w:endnote>
  <w:endnote w:type="continuationSeparator" w:id="0">
    <w:p w14:paraId="69E7FB0F" w14:textId="77777777" w:rsidR="007F1B5F" w:rsidRDefault="007F1B5F" w:rsidP="006258D7">
      <w:r>
        <w:continuationSeparator/>
      </w:r>
    </w:p>
    <w:p w14:paraId="03976477" w14:textId="77777777" w:rsidR="007F1B5F" w:rsidRDefault="007F1B5F"/>
  </w:endnote>
  <w:endnote w:type="continuationNotice" w:id="1">
    <w:p w14:paraId="309C77DE" w14:textId="77777777" w:rsidR="007F1B5F" w:rsidRDefault="007F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3F06" w14:textId="77777777" w:rsidR="007F1B5F" w:rsidRDefault="007F1B5F" w:rsidP="005B4CD6">
      <w:pPr>
        <w:ind w:firstLine="0"/>
      </w:pPr>
      <w:r>
        <w:separator/>
      </w:r>
    </w:p>
    <w:p w14:paraId="0A93BD8C" w14:textId="77777777" w:rsidR="007F1B5F" w:rsidRDefault="007F1B5F"/>
  </w:footnote>
  <w:footnote w:type="continuationSeparator" w:id="0">
    <w:p w14:paraId="5A33AA18" w14:textId="77777777" w:rsidR="007F1B5F" w:rsidRDefault="007F1B5F" w:rsidP="006258D7">
      <w:r>
        <w:continuationSeparator/>
      </w:r>
    </w:p>
    <w:p w14:paraId="0B113A7B" w14:textId="77777777" w:rsidR="007F1B5F" w:rsidRDefault="007F1B5F"/>
  </w:footnote>
  <w:footnote w:type="continuationNotice" w:id="1">
    <w:p w14:paraId="43901183" w14:textId="77777777" w:rsidR="007F1B5F" w:rsidRDefault="007F1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6AE0F1BF" w:rsidR="009639E4" w:rsidRDefault="009639E4"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p>
  <w:p w14:paraId="0641AD86" w14:textId="77777777" w:rsidR="009639E4" w:rsidRDefault="00963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52A7130A" w:rsidR="009639E4" w:rsidRDefault="009639E4"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86B"/>
    <w:multiLevelType w:val="hybridMultilevel"/>
    <w:tmpl w:val="FFFFFFFF"/>
    <w:lvl w:ilvl="0" w:tplc="B0043C70">
      <w:start w:val="1"/>
      <w:numFmt w:val="decimal"/>
      <w:lvlText w:val="%1."/>
      <w:lvlJc w:val="left"/>
      <w:pPr>
        <w:ind w:left="720" w:hanging="360"/>
      </w:pPr>
    </w:lvl>
    <w:lvl w:ilvl="1" w:tplc="EF345AE4">
      <w:start w:val="1"/>
      <w:numFmt w:val="lowerLetter"/>
      <w:lvlText w:val="%2."/>
      <w:lvlJc w:val="left"/>
      <w:pPr>
        <w:ind w:left="1440" w:hanging="360"/>
      </w:pPr>
    </w:lvl>
    <w:lvl w:ilvl="2" w:tplc="79A66E76">
      <w:start w:val="1"/>
      <w:numFmt w:val="lowerRoman"/>
      <w:lvlText w:val="%3."/>
      <w:lvlJc w:val="right"/>
      <w:pPr>
        <w:ind w:left="2160" w:hanging="180"/>
      </w:pPr>
    </w:lvl>
    <w:lvl w:ilvl="3" w:tplc="3AB8FCA4">
      <w:start w:val="1"/>
      <w:numFmt w:val="decimal"/>
      <w:lvlText w:val="%4."/>
      <w:lvlJc w:val="left"/>
      <w:pPr>
        <w:ind w:left="2880" w:hanging="360"/>
      </w:pPr>
    </w:lvl>
    <w:lvl w:ilvl="4" w:tplc="A6B4D958">
      <w:start w:val="1"/>
      <w:numFmt w:val="lowerLetter"/>
      <w:lvlText w:val="%5."/>
      <w:lvlJc w:val="left"/>
      <w:pPr>
        <w:ind w:left="3600" w:hanging="360"/>
      </w:pPr>
    </w:lvl>
    <w:lvl w:ilvl="5" w:tplc="87BEE900">
      <w:start w:val="1"/>
      <w:numFmt w:val="lowerRoman"/>
      <w:lvlText w:val="%6."/>
      <w:lvlJc w:val="right"/>
      <w:pPr>
        <w:ind w:left="4320" w:hanging="180"/>
      </w:pPr>
    </w:lvl>
    <w:lvl w:ilvl="6" w:tplc="4F5867C6">
      <w:start w:val="1"/>
      <w:numFmt w:val="decimal"/>
      <w:lvlText w:val="%7."/>
      <w:lvlJc w:val="left"/>
      <w:pPr>
        <w:ind w:left="5040" w:hanging="360"/>
      </w:pPr>
    </w:lvl>
    <w:lvl w:ilvl="7" w:tplc="B72C9980">
      <w:start w:val="1"/>
      <w:numFmt w:val="lowerLetter"/>
      <w:lvlText w:val="%8."/>
      <w:lvlJc w:val="left"/>
      <w:pPr>
        <w:ind w:left="5760" w:hanging="360"/>
      </w:pPr>
    </w:lvl>
    <w:lvl w:ilvl="8" w:tplc="7102B6B6">
      <w:start w:val="1"/>
      <w:numFmt w:val="lowerRoman"/>
      <w:lvlText w:val="%9."/>
      <w:lvlJc w:val="right"/>
      <w:pPr>
        <w:ind w:left="6480" w:hanging="180"/>
      </w:pPr>
    </w:lvl>
  </w:abstractNum>
  <w:abstractNum w:abstractNumId="1" w15:restartNumberingAfterBreak="0">
    <w:nsid w:val="077138CD"/>
    <w:multiLevelType w:val="multilevel"/>
    <w:tmpl w:val="0560B0FA"/>
    <w:numStyleLink w:val="Althingi1-a-1-a"/>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08A35E1"/>
    <w:multiLevelType w:val="hybridMultilevel"/>
    <w:tmpl w:val="FFFFFFFF"/>
    <w:lvl w:ilvl="0" w:tplc="89E0E202">
      <w:start w:val="1"/>
      <w:numFmt w:val="decimal"/>
      <w:lvlText w:val="%1."/>
      <w:lvlJc w:val="left"/>
      <w:pPr>
        <w:ind w:left="720" w:hanging="360"/>
      </w:pPr>
    </w:lvl>
    <w:lvl w:ilvl="1" w:tplc="FA149C72">
      <w:start w:val="1"/>
      <w:numFmt w:val="lowerLetter"/>
      <w:lvlText w:val="%2."/>
      <w:lvlJc w:val="left"/>
      <w:pPr>
        <w:ind w:left="1440" w:hanging="360"/>
      </w:pPr>
    </w:lvl>
    <w:lvl w:ilvl="2" w:tplc="6CD80C7E">
      <w:start w:val="1"/>
      <w:numFmt w:val="lowerRoman"/>
      <w:lvlText w:val="%3."/>
      <w:lvlJc w:val="right"/>
      <w:pPr>
        <w:ind w:left="2160" w:hanging="180"/>
      </w:pPr>
    </w:lvl>
    <w:lvl w:ilvl="3" w:tplc="C1E85878">
      <w:start w:val="1"/>
      <w:numFmt w:val="decimal"/>
      <w:lvlText w:val="%4."/>
      <w:lvlJc w:val="left"/>
      <w:pPr>
        <w:ind w:left="2880" w:hanging="360"/>
      </w:pPr>
    </w:lvl>
    <w:lvl w:ilvl="4" w:tplc="48F429A2">
      <w:start w:val="1"/>
      <w:numFmt w:val="lowerLetter"/>
      <w:lvlText w:val="%5."/>
      <w:lvlJc w:val="left"/>
      <w:pPr>
        <w:ind w:left="3600" w:hanging="360"/>
      </w:pPr>
    </w:lvl>
    <w:lvl w:ilvl="5" w:tplc="A1AE3980">
      <w:start w:val="1"/>
      <w:numFmt w:val="lowerRoman"/>
      <w:lvlText w:val="%6."/>
      <w:lvlJc w:val="right"/>
      <w:pPr>
        <w:ind w:left="4320" w:hanging="180"/>
      </w:pPr>
    </w:lvl>
    <w:lvl w:ilvl="6" w:tplc="6C48A036">
      <w:start w:val="1"/>
      <w:numFmt w:val="decimal"/>
      <w:lvlText w:val="%7."/>
      <w:lvlJc w:val="left"/>
      <w:pPr>
        <w:ind w:left="5040" w:hanging="360"/>
      </w:pPr>
    </w:lvl>
    <w:lvl w:ilvl="7" w:tplc="B336A488">
      <w:start w:val="1"/>
      <w:numFmt w:val="lowerLetter"/>
      <w:lvlText w:val="%8."/>
      <w:lvlJc w:val="left"/>
      <w:pPr>
        <w:ind w:left="5760" w:hanging="360"/>
      </w:pPr>
    </w:lvl>
    <w:lvl w:ilvl="8" w:tplc="A5681B0C">
      <w:start w:val="1"/>
      <w:numFmt w:val="lowerRoman"/>
      <w:lvlText w:val="%9."/>
      <w:lvlJc w:val="right"/>
      <w:pPr>
        <w:ind w:left="6480"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F0E091D"/>
    <w:multiLevelType w:val="hybridMultilevel"/>
    <w:tmpl w:val="FFFFFFFF"/>
    <w:lvl w:ilvl="0" w:tplc="8792880E">
      <w:start w:val="1"/>
      <w:numFmt w:val="decimal"/>
      <w:lvlText w:val="%1."/>
      <w:lvlJc w:val="left"/>
      <w:pPr>
        <w:ind w:left="720" w:hanging="360"/>
      </w:pPr>
    </w:lvl>
    <w:lvl w:ilvl="1" w:tplc="F1FE5456">
      <w:start w:val="1"/>
      <w:numFmt w:val="lowerLetter"/>
      <w:lvlText w:val="%2."/>
      <w:lvlJc w:val="left"/>
      <w:pPr>
        <w:ind w:left="1440" w:hanging="360"/>
      </w:pPr>
    </w:lvl>
    <w:lvl w:ilvl="2" w:tplc="D86ADF96">
      <w:start w:val="1"/>
      <w:numFmt w:val="lowerRoman"/>
      <w:lvlText w:val="%3."/>
      <w:lvlJc w:val="right"/>
      <w:pPr>
        <w:ind w:left="2160" w:hanging="180"/>
      </w:pPr>
    </w:lvl>
    <w:lvl w:ilvl="3" w:tplc="40686A82">
      <w:start w:val="1"/>
      <w:numFmt w:val="decimal"/>
      <w:lvlText w:val="%4."/>
      <w:lvlJc w:val="left"/>
      <w:pPr>
        <w:ind w:left="2880" w:hanging="360"/>
      </w:pPr>
    </w:lvl>
    <w:lvl w:ilvl="4" w:tplc="8B28F746">
      <w:start w:val="1"/>
      <w:numFmt w:val="lowerLetter"/>
      <w:lvlText w:val="%5."/>
      <w:lvlJc w:val="left"/>
      <w:pPr>
        <w:ind w:left="3600" w:hanging="360"/>
      </w:pPr>
    </w:lvl>
    <w:lvl w:ilvl="5" w:tplc="E77E73F8">
      <w:start w:val="1"/>
      <w:numFmt w:val="lowerRoman"/>
      <w:lvlText w:val="%6."/>
      <w:lvlJc w:val="right"/>
      <w:pPr>
        <w:ind w:left="4320" w:hanging="180"/>
      </w:pPr>
    </w:lvl>
    <w:lvl w:ilvl="6" w:tplc="8F645FCE">
      <w:start w:val="1"/>
      <w:numFmt w:val="decimal"/>
      <w:lvlText w:val="%7."/>
      <w:lvlJc w:val="left"/>
      <w:pPr>
        <w:ind w:left="5040" w:hanging="360"/>
      </w:pPr>
    </w:lvl>
    <w:lvl w:ilvl="7" w:tplc="F400291A">
      <w:start w:val="1"/>
      <w:numFmt w:val="lowerLetter"/>
      <w:lvlText w:val="%8."/>
      <w:lvlJc w:val="left"/>
      <w:pPr>
        <w:ind w:left="5760" w:hanging="360"/>
      </w:pPr>
    </w:lvl>
    <w:lvl w:ilvl="8" w:tplc="49F4779C">
      <w:start w:val="1"/>
      <w:numFmt w:val="lowerRoman"/>
      <w:lvlText w:val="%9."/>
      <w:lvlJc w:val="right"/>
      <w:pPr>
        <w:ind w:left="6480" w:hanging="180"/>
      </w:pPr>
    </w:lvl>
  </w:abstractNum>
  <w:abstractNum w:abstractNumId="6" w15:restartNumberingAfterBreak="0">
    <w:nsid w:val="21893EE0"/>
    <w:multiLevelType w:val="multilevel"/>
    <w:tmpl w:val="0560B0FA"/>
    <w:numStyleLink w:val="Althingi1-a-1-a"/>
  </w:abstractNum>
  <w:abstractNum w:abstractNumId="7" w15:restartNumberingAfterBreak="0">
    <w:nsid w:val="222C359A"/>
    <w:multiLevelType w:val="hybridMultilevel"/>
    <w:tmpl w:val="3B20CB14"/>
    <w:lvl w:ilvl="0" w:tplc="BF442532">
      <w:start w:val="1"/>
      <w:numFmt w:val="lowerLetter"/>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8" w15:restartNumberingAfterBreak="0">
    <w:nsid w:val="23B223BE"/>
    <w:multiLevelType w:val="multilevel"/>
    <w:tmpl w:val="6DEC8882"/>
    <w:numStyleLink w:val="Althingi---"/>
  </w:abstractNum>
  <w:abstractNum w:abstractNumId="9" w15:restartNumberingAfterBreak="0">
    <w:nsid w:val="26A37AFB"/>
    <w:multiLevelType w:val="multilevel"/>
    <w:tmpl w:val="6DEC8882"/>
    <w:numStyleLink w:val="Althingi---"/>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3124709C"/>
    <w:multiLevelType w:val="multilevel"/>
    <w:tmpl w:val="83C6DAE2"/>
    <w:numStyleLink w:val="Althingi"/>
  </w:abstractNum>
  <w:abstractNum w:abstractNumId="14" w15:restartNumberingAfterBreak="0">
    <w:nsid w:val="341553F6"/>
    <w:multiLevelType w:val="hybridMultilevel"/>
    <w:tmpl w:val="F2983150"/>
    <w:lvl w:ilvl="0" w:tplc="6E622B64">
      <w:start w:val="1"/>
      <w:numFmt w:val="lowerLetter"/>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15" w15:restartNumberingAfterBreak="0">
    <w:nsid w:val="3B480B4E"/>
    <w:multiLevelType w:val="multilevel"/>
    <w:tmpl w:val="6DEC8882"/>
    <w:numStyleLink w:val="Althingi---"/>
  </w:abstractNum>
  <w:abstractNum w:abstractNumId="1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8" w15:restartNumberingAfterBreak="0">
    <w:nsid w:val="4FF35071"/>
    <w:multiLevelType w:val="multilevel"/>
    <w:tmpl w:val="83C6DAE2"/>
    <w:numStyleLink w:val="Althingi"/>
  </w:abstractNum>
  <w:abstractNum w:abstractNumId="19" w15:restartNumberingAfterBreak="0">
    <w:nsid w:val="592C3A97"/>
    <w:multiLevelType w:val="hybridMultilevel"/>
    <w:tmpl w:val="9656F5A6"/>
    <w:lvl w:ilvl="0" w:tplc="040F000F">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6327213C"/>
    <w:multiLevelType w:val="hybridMultilevel"/>
    <w:tmpl w:val="648E31FE"/>
    <w:lvl w:ilvl="0" w:tplc="E40AF98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6AD54663"/>
    <w:multiLevelType w:val="multilevel"/>
    <w:tmpl w:val="0560B0FA"/>
    <w:numStyleLink w:val="Althingi1-a-1-a"/>
  </w:abstractNum>
  <w:abstractNum w:abstractNumId="2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3" w15:restartNumberingAfterBreak="0">
    <w:nsid w:val="6C0C64FE"/>
    <w:multiLevelType w:val="hybridMultilevel"/>
    <w:tmpl w:val="FFFFFFFF"/>
    <w:lvl w:ilvl="0" w:tplc="3F6C6274">
      <w:start w:val="1"/>
      <w:numFmt w:val="decimal"/>
      <w:lvlText w:val="%1."/>
      <w:lvlJc w:val="left"/>
      <w:pPr>
        <w:ind w:left="720" w:hanging="360"/>
      </w:pPr>
    </w:lvl>
    <w:lvl w:ilvl="1" w:tplc="5C4A08BC">
      <w:start w:val="1"/>
      <w:numFmt w:val="lowerLetter"/>
      <w:lvlText w:val="%2."/>
      <w:lvlJc w:val="left"/>
      <w:pPr>
        <w:ind w:left="1440" w:hanging="360"/>
      </w:pPr>
    </w:lvl>
    <w:lvl w:ilvl="2" w:tplc="9808F01C">
      <w:start w:val="1"/>
      <w:numFmt w:val="lowerRoman"/>
      <w:lvlText w:val="%3."/>
      <w:lvlJc w:val="right"/>
      <w:pPr>
        <w:ind w:left="2160" w:hanging="180"/>
      </w:pPr>
    </w:lvl>
    <w:lvl w:ilvl="3" w:tplc="27926D3C">
      <w:start w:val="1"/>
      <w:numFmt w:val="decimal"/>
      <w:lvlText w:val="%4."/>
      <w:lvlJc w:val="left"/>
      <w:pPr>
        <w:ind w:left="2880" w:hanging="360"/>
      </w:pPr>
    </w:lvl>
    <w:lvl w:ilvl="4" w:tplc="EE76E290">
      <w:start w:val="1"/>
      <w:numFmt w:val="lowerLetter"/>
      <w:lvlText w:val="%5."/>
      <w:lvlJc w:val="left"/>
      <w:pPr>
        <w:ind w:left="3600" w:hanging="360"/>
      </w:pPr>
    </w:lvl>
    <w:lvl w:ilvl="5" w:tplc="6F64EDEA">
      <w:start w:val="1"/>
      <w:numFmt w:val="lowerRoman"/>
      <w:lvlText w:val="%6."/>
      <w:lvlJc w:val="right"/>
      <w:pPr>
        <w:ind w:left="4320" w:hanging="180"/>
      </w:pPr>
    </w:lvl>
    <w:lvl w:ilvl="6" w:tplc="C2746D78">
      <w:start w:val="1"/>
      <w:numFmt w:val="decimal"/>
      <w:lvlText w:val="%7."/>
      <w:lvlJc w:val="left"/>
      <w:pPr>
        <w:ind w:left="5040" w:hanging="360"/>
      </w:pPr>
    </w:lvl>
    <w:lvl w:ilvl="7" w:tplc="F93AB1FE">
      <w:start w:val="1"/>
      <w:numFmt w:val="lowerLetter"/>
      <w:lvlText w:val="%8."/>
      <w:lvlJc w:val="left"/>
      <w:pPr>
        <w:ind w:left="5760" w:hanging="360"/>
      </w:pPr>
    </w:lvl>
    <w:lvl w:ilvl="8" w:tplc="F580B9C4">
      <w:start w:val="1"/>
      <w:numFmt w:val="lowerRoman"/>
      <w:lvlText w:val="%9."/>
      <w:lvlJc w:val="right"/>
      <w:pPr>
        <w:ind w:left="6480" w:hanging="180"/>
      </w:pPr>
    </w:lvl>
  </w:abstractNum>
  <w:abstractNum w:abstractNumId="24" w15:restartNumberingAfterBreak="0">
    <w:nsid w:val="6DF8037B"/>
    <w:multiLevelType w:val="multilevel"/>
    <w:tmpl w:val="0560B0FA"/>
    <w:numStyleLink w:val="Althingi1-a-1-a"/>
  </w:abstractNum>
  <w:abstractNum w:abstractNumId="25" w15:restartNumberingAfterBreak="0">
    <w:nsid w:val="6F47399A"/>
    <w:multiLevelType w:val="multilevel"/>
    <w:tmpl w:val="6DEC8882"/>
    <w:numStyleLink w:val="Althingi---"/>
  </w:abstractNum>
  <w:abstractNum w:abstractNumId="2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76E0FC4"/>
    <w:multiLevelType w:val="hybridMultilevel"/>
    <w:tmpl w:val="9AC05EAE"/>
    <w:lvl w:ilvl="0" w:tplc="040F0019">
      <w:start w:val="1"/>
      <w:numFmt w:val="lowerLetter"/>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29" w15:restartNumberingAfterBreak="0">
    <w:nsid w:val="78D00936"/>
    <w:multiLevelType w:val="hybridMultilevel"/>
    <w:tmpl w:val="A260DA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90D3457"/>
    <w:multiLevelType w:val="multilevel"/>
    <w:tmpl w:val="6DEC8882"/>
    <w:numStyleLink w:val="Althingi---"/>
  </w:abstractNum>
  <w:abstractNum w:abstractNumId="31" w15:restartNumberingAfterBreak="0">
    <w:nsid w:val="7A822BE3"/>
    <w:multiLevelType w:val="hybridMultilevel"/>
    <w:tmpl w:val="7E8C4A9A"/>
    <w:lvl w:ilvl="0" w:tplc="066808A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2"/>
  </w:num>
  <w:num w:numId="2">
    <w:abstractNumId w:val="22"/>
  </w:num>
  <w:num w:numId="3">
    <w:abstractNumId w:val="27"/>
  </w:num>
  <w:num w:numId="4">
    <w:abstractNumId w:val="10"/>
  </w:num>
  <w:num w:numId="5">
    <w:abstractNumId w:val="17"/>
  </w:num>
  <w:num w:numId="6">
    <w:abstractNumId w:val="26"/>
  </w:num>
  <w:num w:numId="7">
    <w:abstractNumId w:val="11"/>
  </w:num>
  <w:num w:numId="8">
    <w:abstractNumId w:val="4"/>
  </w:num>
  <w:num w:numId="9">
    <w:abstractNumId w:val="16"/>
  </w:num>
  <w:num w:numId="10">
    <w:abstractNumId w:val="12"/>
  </w:num>
  <w:num w:numId="11">
    <w:abstractNumId w:val="15"/>
  </w:num>
  <w:num w:numId="12">
    <w:abstractNumId w:val="18"/>
  </w:num>
  <w:num w:numId="13">
    <w:abstractNumId w:val="2"/>
  </w:num>
  <w:num w:numId="14">
    <w:abstractNumId w:val="14"/>
  </w:num>
  <w:num w:numId="15">
    <w:abstractNumId w:val="29"/>
  </w:num>
  <w:num w:numId="16">
    <w:abstractNumId w:val="28"/>
  </w:num>
  <w:num w:numId="17">
    <w:abstractNumId w:val="7"/>
  </w:num>
  <w:num w:numId="18">
    <w:abstractNumId w:val="19"/>
  </w:num>
  <w:num w:numId="19">
    <w:abstractNumId w:val="31"/>
  </w:num>
  <w:num w:numId="20">
    <w:abstractNumId w:val="9"/>
  </w:num>
  <w:num w:numId="21">
    <w:abstractNumId w:val="25"/>
  </w:num>
  <w:num w:numId="22">
    <w:abstractNumId w:val="30"/>
  </w:num>
  <w:num w:numId="23">
    <w:abstractNumId w:val="20"/>
  </w:num>
  <w:num w:numId="24">
    <w:abstractNumId w:val="6"/>
  </w:num>
  <w:num w:numId="25">
    <w:abstractNumId w:val="24"/>
  </w:num>
  <w:num w:numId="26">
    <w:abstractNumId w:val="21"/>
  </w:num>
  <w:num w:numId="27">
    <w:abstractNumId w:val="13"/>
  </w:num>
  <w:num w:numId="28">
    <w:abstractNumId w:val="5"/>
  </w:num>
  <w:num w:numId="29">
    <w:abstractNumId w:val="0"/>
  </w:num>
  <w:num w:numId="30">
    <w:abstractNumId w:val="3"/>
  </w:num>
  <w:num w:numId="31">
    <w:abstractNumId w:val="23"/>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313"/>
    <w:rsid w:val="00002B40"/>
    <w:rsid w:val="00002CC5"/>
    <w:rsid w:val="000039F1"/>
    <w:rsid w:val="00003C4A"/>
    <w:rsid w:val="00003C85"/>
    <w:rsid w:val="00004513"/>
    <w:rsid w:val="0000605A"/>
    <w:rsid w:val="000061DA"/>
    <w:rsid w:val="00006994"/>
    <w:rsid w:val="0000703C"/>
    <w:rsid w:val="0000734C"/>
    <w:rsid w:val="00007870"/>
    <w:rsid w:val="00007967"/>
    <w:rsid w:val="00007D5D"/>
    <w:rsid w:val="00007DDE"/>
    <w:rsid w:val="0001043F"/>
    <w:rsid w:val="00010731"/>
    <w:rsid w:val="00010796"/>
    <w:rsid w:val="00010BAE"/>
    <w:rsid w:val="00010DD8"/>
    <w:rsid w:val="00011399"/>
    <w:rsid w:val="000116B0"/>
    <w:rsid w:val="00011FA0"/>
    <w:rsid w:val="00012D42"/>
    <w:rsid w:val="000132DB"/>
    <w:rsid w:val="000135C1"/>
    <w:rsid w:val="0001367B"/>
    <w:rsid w:val="000145B0"/>
    <w:rsid w:val="000145B6"/>
    <w:rsid w:val="00014BEC"/>
    <w:rsid w:val="00014F3A"/>
    <w:rsid w:val="0001538E"/>
    <w:rsid w:val="00015862"/>
    <w:rsid w:val="00015876"/>
    <w:rsid w:val="00015CF5"/>
    <w:rsid w:val="00015D85"/>
    <w:rsid w:val="000167FC"/>
    <w:rsid w:val="00016AF8"/>
    <w:rsid w:val="00016D7C"/>
    <w:rsid w:val="00016FC6"/>
    <w:rsid w:val="00017F89"/>
    <w:rsid w:val="0002002B"/>
    <w:rsid w:val="00020055"/>
    <w:rsid w:val="0002066A"/>
    <w:rsid w:val="00021030"/>
    <w:rsid w:val="00021716"/>
    <w:rsid w:val="00021A2A"/>
    <w:rsid w:val="00021D58"/>
    <w:rsid w:val="00022228"/>
    <w:rsid w:val="000225DF"/>
    <w:rsid w:val="00023CAE"/>
    <w:rsid w:val="00023E56"/>
    <w:rsid w:val="00024347"/>
    <w:rsid w:val="00024A3A"/>
    <w:rsid w:val="000256E5"/>
    <w:rsid w:val="00025711"/>
    <w:rsid w:val="00025F2D"/>
    <w:rsid w:val="00026069"/>
    <w:rsid w:val="00026084"/>
    <w:rsid w:val="000260E6"/>
    <w:rsid w:val="00026103"/>
    <w:rsid w:val="00026963"/>
    <w:rsid w:val="00027056"/>
    <w:rsid w:val="000271D1"/>
    <w:rsid w:val="000276E0"/>
    <w:rsid w:val="00027970"/>
    <w:rsid w:val="00027B89"/>
    <w:rsid w:val="00027D78"/>
    <w:rsid w:val="000300CD"/>
    <w:rsid w:val="000300F2"/>
    <w:rsid w:val="00030C42"/>
    <w:rsid w:val="000311C1"/>
    <w:rsid w:val="00032238"/>
    <w:rsid w:val="00032638"/>
    <w:rsid w:val="00032B13"/>
    <w:rsid w:val="00032C79"/>
    <w:rsid w:val="0003316B"/>
    <w:rsid w:val="000335B3"/>
    <w:rsid w:val="00033825"/>
    <w:rsid w:val="00033A58"/>
    <w:rsid w:val="00033BCF"/>
    <w:rsid w:val="00033DE2"/>
    <w:rsid w:val="00034890"/>
    <w:rsid w:val="00034CA8"/>
    <w:rsid w:val="00034D09"/>
    <w:rsid w:val="00034E99"/>
    <w:rsid w:val="00034ED0"/>
    <w:rsid w:val="00034F02"/>
    <w:rsid w:val="000360CD"/>
    <w:rsid w:val="000361BA"/>
    <w:rsid w:val="000365F1"/>
    <w:rsid w:val="00036A6E"/>
    <w:rsid w:val="00036A95"/>
    <w:rsid w:val="00036F74"/>
    <w:rsid w:val="00037502"/>
    <w:rsid w:val="00037D46"/>
    <w:rsid w:val="00037DDB"/>
    <w:rsid w:val="00037F15"/>
    <w:rsid w:val="000404C5"/>
    <w:rsid w:val="00040FBC"/>
    <w:rsid w:val="000411A5"/>
    <w:rsid w:val="00041DFB"/>
    <w:rsid w:val="0004219B"/>
    <w:rsid w:val="000428FA"/>
    <w:rsid w:val="00043ABE"/>
    <w:rsid w:val="000451E5"/>
    <w:rsid w:val="00045717"/>
    <w:rsid w:val="00046153"/>
    <w:rsid w:val="00046BBF"/>
    <w:rsid w:val="0004708F"/>
    <w:rsid w:val="000470EB"/>
    <w:rsid w:val="00047140"/>
    <w:rsid w:val="000478B1"/>
    <w:rsid w:val="000506C7"/>
    <w:rsid w:val="000507E1"/>
    <w:rsid w:val="00050A27"/>
    <w:rsid w:val="000514CD"/>
    <w:rsid w:val="00051596"/>
    <w:rsid w:val="0005316B"/>
    <w:rsid w:val="000531D9"/>
    <w:rsid w:val="000532B6"/>
    <w:rsid w:val="00053AC1"/>
    <w:rsid w:val="0005404F"/>
    <w:rsid w:val="00054C15"/>
    <w:rsid w:val="00054E58"/>
    <w:rsid w:val="00054EEF"/>
    <w:rsid w:val="00055075"/>
    <w:rsid w:val="00055B22"/>
    <w:rsid w:val="0005655A"/>
    <w:rsid w:val="00056779"/>
    <w:rsid w:val="000567F0"/>
    <w:rsid w:val="00057DA6"/>
    <w:rsid w:val="00060009"/>
    <w:rsid w:val="00060246"/>
    <w:rsid w:val="00060B4C"/>
    <w:rsid w:val="00061A85"/>
    <w:rsid w:val="00061A9C"/>
    <w:rsid w:val="00061F2C"/>
    <w:rsid w:val="000620FA"/>
    <w:rsid w:val="000621A0"/>
    <w:rsid w:val="000623FF"/>
    <w:rsid w:val="000624B1"/>
    <w:rsid w:val="000629C2"/>
    <w:rsid w:val="00062A3A"/>
    <w:rsid w:val="00062FEA"/>
    <w:rsid w:val="00063714"/>
    <w:rsid w:val="00063760"/>
    <w:rsid w:val="0006394C"/>
    <w:rsid w:val="00063A74"/>
    <w:rsid w:val="00063E24"/>
    <w:rsid w:val="00064A5C"/>
    <w:rsid w:val="000650A7"/>
    <w:rsid w:val="000650E9"/>
    <w:rsid w:val="00065837"/>
    <w:rsid w:val="0006595D"/>
    <w:rsid w:val="000661B7"/>
    <w:rsid w:val="000662C2"/>
    <w:rsid w:val="000663F4"/>
    <w:rsid w:val="00066BD8"/>
    <w:rsid w:val="00067E30"/>
    <w:rsid w:val="0007032A"/>
    <w:rsid w:val="000704C5"/>
    <w:rsid w:val="0007069A"/>
    <w:rsid w:val="000707AE"/>
    <w:rsid w:val="000708EE"/>
    <w:rsid w:val="00071330"/>
    <w:rsid w:val="0007155A"/>
    <w:rsid w:val="00071B26"/>
    <w:rsid w:val="00072877"/>
    <w:rsid w:val="00072FF8"/>
    <w:rsid w:val="00073A2C"/>
    <w:rsid w:val="00073CB8"/>
    <w:rsid w:val="00073FAF"/>
    <w:rsid w:val="00074214"/>
    <w:rsid w:val="00074501"/>
    <w:rsid w:val="000749C6"/>
    <w:rsid w:val="0007557A"/>
    <w:rsid w:val="000756B2"/>
    <w:rsid w:val="00076149"/>
    <w:rsid w:val="00076483"/>
    <w:rsid w:val="000777AC"/>
    <w:rsid w:val="00080C24"/>
    <w:rsid w:val="000811DB"/>
    <w:rsid w:val="0008139F"/>
    <w:rsid w:val="000815E6"/>
    <w:rsid w:val="00081DF8"/>
    <w:rsid w:val="000820B2"/>
    <w:rsid w:val="000823A1"/>
    <w:rsid w:val="000829B0"/>
    <w:rsid w:val="00082B4B"/>
    <w:rsid w:val="0008315A"/>
    <w:rsid w:val="000840E0"/>
    <w:rsid w:val="000845B1"/>
    <w:rsid w:val="000853E2"/>
    <w:rsid w:val="00085620"/>
    <w:rsid w:val="00087B5E"/>
    <w:rsid w:val="0009019E"/>
    <w:rsid w:val="00090ED4"/>
    <w:rsid w:val="00091709"/>
    <w:rsid w:val="00091795"/>
    <w:rsid w:val="00091C67"/>
    <w:rsid w:val="00091F45"/>
    <w:rsid w:val="00092310"/>
    <w:rsid w:val="00092329"/>
    <w:rsid w:val="000924EF"/>
    <w:rsid w:val="0009277B"/>
    <w:rsid w:val="00093263"/>
    <w:rsid w:val="00093921"/>
    <w:rsid w:val="00093926"/>
    <w:rsid w:val="00093BAF"/>
    <w:rsid w:val="00093DE6"/>
    <w:rsid w:val="00093F63"/>
    <w:rsid w:val="000957B0"/>
    <w:rsid w:val="00095AF7"/>
    <w:rsid w:val="00095F16"/>
    <w:rsid w:val="00096008"/>
    <w:rsid w:val="00096364"/>
    <w:rsid w:val="0009651A"/>
    <w:rsid w:val="00096CD8"/>
    <w:rsid w:val="0009741D"/>
    <w:rsid w:val="00097E15"/>
    <w:rsid w:val="000A0732"/>
    <w:rsid w:val="000A08BA"/>
    <w:rsid w:val="000A090B"/>
    <w:rsid w:val="000A166C"/>
    <w:rsid w:val="000A1861"/>
    <w:rsid w:val="000A1AB1"/>
    <w:rsid w:val="000A1B56"/>
    <w:rsid w:val="000A1E45"/>
    <w:rsid w:val="000A1EB0"/>
    <w:rsid w:val="000A21C9"/>
    <w:rsid w:val="000A24DD"/>
    <w:rsid w:val="000A2BD9"/>
    <w:rsid w:val="000A3375"/>
    <w:rsid w:val="000A3420"/>
    <w:rsid w:val="000A366B"/>
    <w:rsid w:val="000A3BF8"/>
    <w:rsid w:val="000A474A"/>
    <w:rsid w:val="000A47BD"/>
    <w:rsid w:val="000A49D8"/>
    <w:rsid w:val="000A52AB"/>
    <w:rsid w:val="000A52E0"/>
    <w:rsid w:val="000A53FE"/>
    <w:rsid w:val="000A567E"/>
    <w:rsid w:val="000A57E6"/>
    <w:rsid w:val="000A5886"/>
    <w:rsid w:val="000A5948"/>
    <w:rsid w:val="000A5C7B"/>
    <w:rsid w:val="000A5F16"/>
    <w:rsid w:val="000A6203"/>
    <w:rsid w:val="000A632F"/>
    <w:rsid w:val="000A6558"/>
    <w:rsid w:val="000A6ABB"/>
    <w:rsid w:val="000A6D87"/>
    <w:rsid w:val="000A73C8"/>
    <w:rsid w:val="000A7848"/>
    <w:rsid w:val="000A7A43"/>
    <w:rsid w:val="000B00FE"/>
    <w:rsid w:val="000B0F4C"/>
    <w:rsid w:val="000B16A1"/>
    <w:rsid w:val="000B1815"/>
    <w:rsid w:val="000B1D6D"/>
    <w:rsid w:val="000B26DC"/>
    <w:rsid w:val="000B28B4"/>
    <w:rsid w:val="000B2AB0"/>
    <w:rsid w:val="000B2ECE"/>
    <w:rsid w:val="000B2FEF"/>
    <w:rsid w:val="000B33FC"/>
    <w:rsid w:val="000B3665"/>
    <w:rsid w:val="000B3EB4"/>
    <w:rsid w:val="000B49D7"/>
    <w:rsid w:val="000B4C4F"/>
    <w:rsid w:val="000B4D49"/>
    <w:rsid w:val="000B5E48"/>
    <w:rsid w:val="000B5E9D"/>
    <w:rsid w:val="000B62CE"/>
    <w:rsid w:val="000B643E"/>
    <w:rsid w:val="000B70CA"/>
    <w:rsid w:val="000B768A"/>
    <w:rsid w:val="000B7A1B"/>
    <w:rsid w:val="000C0C89"/>
    <w:rsid w:val="000C1016"/>
    <w:rsid w:val="000C114C"/>
    <w:rsid w:val="000C1151"/>
    <w:rsid w:val="000C1B66"/>
    <w:rsid w:val="000C1B68"/>
    <w:rsid w:val="000C1C7B"/>
    <w:rsid w:val="000C2417"/>
    <w:rsid w:val="000C28CD"/>
    <w:rsid w:val="000C2C70"/>
    <w:rsid w:val="000C2D8E"/>
    <w:rsid w:val="000C381F"/>
    <w:rsid w:val="000C3BC4"/>
    <w:rsid w:val="000C4134"/>
    <w:rsid w:val="000C414A"/>
    <w:rsid w:val="000C464A"/>
    <w:rsid w:val="000C486F"/>
    <w:rsid w:val="000C513B"/>
    <w:rsid w:val="000C5CAB"/>
    <w:rsid w:val="000D01FF"/>
    <w:rsid w:val="000D03A2"/>
    <w:rsid w:val="000D0BC9"/>
    <w:rsid w:val="000D0EA4"/>
    <w:rsid w:val="000D1203"/>
    <w:rsid w:val="000D1342"/>
    <w:rsid w:val="000D145A"/>
    <w:rsid w:val="000D16C2"/>
    <w:rsid w:val="000D1DC8"/>
    <w:rsid w:val="000D208E"/>
    <w:rsid w:val="000D2D59"/>
    <w:rsid w:val="000D3859"/>
    <w:rsid w:val="000D39B6"/>
    <w:rsid w:val="000D39F4"/>
    <w:rsid w:val="000D3F05"/>
    <w:rsid w:val="000D40D8"/>
    <w:rsid w:val="000D45B3"/>
    <w:rsid w:val="000D4855"/>
    <w:rsid w:val="000D4937"/>
    <w:rsid w:val="000D49D3"/>
    <w:rsid w:val="000D4F5C"/>
    <w:rsid w:val="000D4FE7"/>
    <w:rsid w:val="000D595E"/>
    <w:rsid w:val="000D60FF"/>
    <w:rsid w:val="000D6836"/>
    <w:rsid w:val="000D694F"/>
    <w:rsid w:val="000D69C0"/>
    <w:rsid w:val="000D6B79"/>
    <w:rsid w:val="000D7257"/>
    <w:rsid w:val="000D75DA"/>
    <w:rsid w:val="000D7EEB"/>
    <w:rsid w:val="000E01D2"/>
    <w:rsid w:val="000E0650"/>
    <w:rsid w:val="000E11ED"/>
    <w:rsid w:val="000E1322"/>
    <w:rsid w:val="000E13EA"/>
    <w:rsid w:val="000E13F4"/>
    <w:rsid w:val="000E1553"/>
    <w:rsid w:val="000E160F"/>
    <w:rsid w:val="000E16E7"/>
    <w:rsid w:val="000E1BEF"/>
    <w:rsid w:val="000E214B"/>
    <w:rsid w:val="000E3236"/>
    <w:rsid w:val="000E32E5"/>
    <w:rsid w:val="000E34A9"/>
    <w:rsid w:val="000E3DA3"/>
    <w:rsid w:val="000E3E4E"/>
    <w:rsid w:val="000E447C"/>
    <w:rsid w:val="000E4A76"/>
    <w:rsid w:val="000E51A0"/>
    <w:rsid w:val="000E54E6"/>
    <w:rsid w:val="000E5A62"/>
    <w:rsid w:val="000E61F6"/>
    <w:rsid w:val="000E70E0"/>
    <w:rsid w:val="000E7184"/>
    <w:rsid w:val="000E7633"/>
    <w:rsid w:val="000F0E32"/>
    <w:rsid w:val="000F1EE8"/>
    <w:rsid w:val="000F1FA5"/>
    <w:rsid w:val="000F2114"/>
    <w:rsid w:val="000F2539"/>
    <w:rsid w:val="000F2865"/>
    <w:rsid w:val="000F2EC3"/>
    <w:rsid w:val="000F31F3"/>
    <w:rsid w:val="000F35D4"/>
    <w:rsid w:val="000F394C"/>
    <w:rsid w:val="000F39CA"/>
    <w:rsid w:val="000F3D9E"/>
    <w:rsid w:val="000F3DF8"/>
    <w:rsid w:val="000F413E"/>
    <w:rsid w:val="000F41FC"/>
    <w:rsid w:val="000F46B1"/>
    <w:rsid w:val="000F470B"/>
    <w:rsid w:val="000F4F8E"/>
    <w:rsid w:val="000F4FA6"/>
    <w:rsid w:val="000F58E0"/>
    <w:rsid w:val="000F5BD8"/>
    <w:rsid w:val="000F626F"/>
    <w:rsid w:val="000F6387"/>
    <w:rsid w:val="001001E0"/>
    <w:rsid w:val="00100587"/>
    <w:rsid w:val="00100687"/>
    <w:rsid w:val="00100764"/>
    <w:rsid w:val="00100EFF"/>
    <w:rsid w:val="001015FB"/>
    <w:rsid w:val="00101706"/>
    <w:rsid w:val="001018AC"/>
    <w:rsid w:val="00101E85"/>
    <w:rsid w:val="00102DE4"/>
    <w:rsid w:val="001033D3"/>
    <w:rsid w:val="00104B78"/>
    <w:rsid w:val="00104E2D"/>
    <w:rsid w:val="0010512D"/>
    <w:rsid w:val="00105A71"/>
    <w:rsid w:val="00105EB3"/>
    <w:rsid w:val="001060D7"/>
    <w:rsid w:val="00106199"/>
    <w:rsid w:val="0010699A"/>
    <w:rsid w:val="001102D9"/>
    <w:rsid w:val="001114B2"/>
    <w:rsid w:val="001119E3"/>
    <w:rsid w:val="00111BA3"/>
    <w:rsid w:val="00111C2D"/>
    <w:rsid w:val="00111DD5"/>
    <w:rsid w:val="00111EE2"/>
    <w:rsid w:val="001126D5"/>
    <w:rsid w:val="001131F1"/>
    <w:rsid w:val="0011398F"/>
    <w:rsid w:val="00114237"/>
    <w:rsid w:val="00114BA7"/>
    <w:rsid w:val="00114CA0"/>
    <w:rsid w:val="00116ABD"/>
    <w:rsid w:val="00116E51"/>
    <w:rsid w:val="00117680"/>
    <w:rsid w:val="0011794B"/>
    <w:rsid w:val="00117CA0"/>
    <w:rsid w:val="00120072"/>
    <w:rsid w:val="001200C9"/>
    <w:rsid w:val="001201E7"/>
    <w:rsid w:val="0012086A"/>
    <w:rsid w:val="001209EC"/>
    <w:rsid w:val="00120B6F"/>
    <w:rsid w:val="00120CE9"/>
    <w:rsid w:val="00121119"/>
    <w:rsid w:val="001214CB"/>
    <w:rsid w:val="001218BD"/>
    <w:rsid w:val="00121A31"/>
    <w:rsid w:val="00121B94"/>
    <w:rsid w:val="00121E4B"/>
    <w:rsid w:val="00122263"/>
    <w:rsid w:val="001222CE"/>
    <w:rsid w:val="00122378"/>
    <w:rsid w:val="00122856"/>
    <w:rsid w:val="00122EE4"/>
    <w:rsid w:val="00122F6F"/>
    <w:rsid w:val="00123150"/>
    <w:rsid w:val="00123765"/>
    <w:rsid w:val="001246BE"/>
    <w:rsid w:val="00124FE6"/>
    <w:rsid w:val="0012520E"/>
    <w:rsid w:val="00125210"/>
    <w:rsid w:val="0012563B"/>
    <w:rsid w:val="00125F15"/>
    <w:rsid w:val="00126FFD"/>
    <w:rsid w:val="00127097"/>
    <w:rsid w:val="00127AC2"/>
    <w:rsid w:val="0013104A"/>
    <w:rsid w:val="00131199"/>
    <w:rsid w:val="00131D2D"/>
    <w:rsid w:val="00131E29"/>
    <w:rsid w:val="0013241E"/>
    <w:rsid w:val="00132711"/>
    <w:rsid w:val="00132E56"/>
    <w:rsid w:val="00132E7E"/>
    <w:rsid w:val="00132F3E"/>
    <w:rsid w:val="00133D2C"/>
    <w:rsid w:val="00134740"/>
    <w:rsid w:val="0013481B"/>
    <w:rsid w:val="00134D76"/>
    <w:rsid w:val="00134F44"/>
    <w:rsid w:val="00135C80"/>
    <w:rsid w:val="001360F4"/>
    <w:rsid w:val="00136500"/>
    <w:rsid w:val="00136935"/>
    <w:rsid w:val="00136BD5"/>
    <w:rsid w:val="00136DF7"/>
    <w:rsid w:val="001371CD"/>
    <w:rsid w:val="00137784"/>
    <w:rsid w:val="00137861"/>
    <w:rsid w:val="00137B74"/>
    <w:rsid w:val="00137BFF"/>
    <w:rsid w:val="001401CB"/>
    <w:rsid w:val="001401D8"/>
    <w:rsid w:val="001403A8"/>
    <w:rsid w:val="00140796"/>
    <w:rsid w:val="00140C18"/>
    <w:rsid w:val="00141215"/>
    <w:rsid w:val="0014138B"/>
    <w:rsid w:val="00141487"/>
    <w:rsid w:val="00141A6D"/>
    <w:rsid w:val="00141C38"/>
    <w:rsid w:val="00142FFA"/>
    <w:rsid w:val="00143409"/>
    <w:rsid w:val="0014467B"/>
    <w:rsid w:val="00144FB0"/>
    <w:rsid w:val="0014543C"/>
    <w:rsid w:val="00145E0D"/>
    <w:rsid w:val="00146DBF"/>
    <w:rsid w:val="001473F9"/>
    <w:rsid w:val="00147895"/>
    <w:rsid w:val="00147915"/>
    <w:rsid w:val="0015002A"/>
    <w:rsid w:val="00150846"/>
    <w:rsid w:val="001510C4"/>
    <w:rsid w:val="00151905"/>
    <w:rsid w:val="00151F79"/>
    <w:rsid w:val="00152769"/>
    <w:rsid w:val="00152998"/>
    <w:rsid w:val="001529C7"/>
    <w:rsid w:val="00153137"/>
    <w:rsid w:val="00153518"/>
    <w:rsid w:val="00153E2F"/>
    <w:rsid w:val="00153E66"/>
    <w:rsid w:val="00153FA3"/>
    <w:rsid w:val="00154132"/>
    <w:rsid w:val="00154236"/>
    <w:rsid w:val="00154500"/>
    <w:rsid w:val="00154747"/>
    <w:rsid w:val="00154F77"/>
    <w:rsid w:val="0015571F"/>
    <w:rsid w:val="00155E32"/>
    <w:rsid w:val="00156049"/>
    <w:rsid w:val="001566E1"/>
    <w:rsid w:val="00156D2A"/>
    <w:rsid w:val="00157566"/>
    <w:rsid w:val="0015772E"/>
    <w:rsid w:val="00157DDC"/>
    <w:rsid w:val="00160059"/>
    <w:rsid w:val="0016005E"/>
    <w:rsid w:val="0016047A"/>
    <w:rsid w:val="00160930"/>
    <w:rsid w:val="0016098C"/>
    <w:rsid w:val="00160AC1"/>
    <w:rsid w:val="00160C6A"/>
    <w:rsid w:val="0016142A"/>
    <w:rsid w:val="001616A3"/>
    <w:rsid w:val="0016206B"/>
    <w:rsid w:val="001621EF"/>
    <w:rsid w:val="00162A11"/>
    <w:rsid w:val="00163540"/>
    <w:rsid w:val="0016358F"/>
    <w:rsid w:val="0016372B"/>
    <w:rsid w:val="00164881"/>
    <w:rsid w:val="00164D02"/>
    <w:rsid w:val="001650D6"/>
    <w:rsid w:val="00165165"/>
    <w:rsid w:val="001652DD"/>
    <w:rsid w:val="00165400"/>
    <w:rsid w:val="00165546"/>
    <w:rsid w:val="00165C83"/>
    <w:rsid w:val="00165D65"/>
    <w:rsid w:val="00165FC9"/>
    <w:rsid w:val="001668FD"/>
    <w:rsid w:val="00166969"/>
    <w:rsid w:val="001677A5"/>
    <w:rsid w:val="0016783C"/>
    <w:rsid w:val="001679D2"/>
    <w:rsid w:val="00167CEF"/>
    <w:rsid w:val="00167EFD"/>
    <w:rsid w:val="0017073B"/>
    <w:rsid w:val="00171182"/>
    <w:rsid w:val="00171328"/>
    <w:rsid w:val="00171BB6"/>
    <w:rsid w:val="00172113"/>
    <w:rsid w:val="001723A1"/>
    <w:rsid w:val="0017274D"/>
    <w:rsid w:val="001729B1"/>
    <w:rsid w:val="00172ECC"/>
    <w:rsid w:val="00173916"/>
    <w:rsid w:val="00173ABD"/>
    <w:rsid w:val="00174115"/>
    <w:rsid w:val="00174B78"/>
    <w:rsid w:val="00174E63"/>
    <w:rsid w:val="00175A82"/>
    <w:rsid w:val="00175CC9"/>
    <w:rsid w:val="001767C8"/>
    <w:rsid w:val="00176856"/>
    <w:rsid w:val="00176A23"/>
    <w:rsid w:val="00176A3A"/>
    <w:rsid w:val="00176C98"/>
    <w:rsid w:val="0017790D"/>
    <w:rsid w:val="00177C26"/>
    <w:rsid w:val="00177FA6"/>
    <w:rsid w:val="0018057A"/>
    <w:rsid w:val="00180711"/>
    <w:rsid w:val="00181038"/>
    <w:rsid w:val="001811E9"/>
    <w:rsid w:val="00181A30"/>
    <w:rsid w:val="00181D9E"/>
    <w:rsid w:val="00181F17"/>
    <w:rsid w:val="001822FA"/>
    <w:rsid w:val="00182832"/>
    <w:rsid w:val="00183214"/>
    <w:rsid w:val="00183D03"/>
    <w:rsid w:val="00183EC6"/>
    <w:rsid w:val="001846D5"/>
    <w:rsid w:val="001850E9"/>
    <w:rsid w:val="0018510B"/>
    <w:rsid w:val="001851FA"/>
    <w:rsid w:val="0018568D"/>
    <w:rsid w:val="00185B4F"/>
    <w:rsid w:val="00185B66"/>
    <w:rsid w:val="00185DE0"/>
    <w:rsid w:val="00186347"/>
    <w:rsid w:val="001865F7"/>
    <w:rsid w:val="00187B10"/>
    <w:rsid w:val="00187F10"/>
    <w:rsid w:val="001901EF"/>
    <w:rsid w:val="00190B89"/>
    <w:rsid w:val="00191935"/>
    <w:rsid w:val="00192902"/>
    <w:rsid w:val="001935E6"/>
    <w:rsid w:val="001936AF"/>
    <w:rsid w:val="00193767"/>
    <w:rsid w:val="00193ED8"/>
    <w:rsid w:val="00194242"/>
    <w:rsid w:val="0019441E"/>
    <w:rsid w:val="001945A7"/>
    <w:rsid w:val="00194617"/>
    <w:rsid w:val="00194948"/>
    <w:rsid w:val="0019630E"/>
    <w:rsid w:val="00196B39"/>
    <w:rsid w:val="00196C7D"/>
    <w:rsid w:val="00196CCD"/>
    <w:rsid w:val="001971ED"/>
    <w:rsid w:val="00197528"/>
    <w:rsid w:val="00197A33"/>
    <w:rsid w:val="00197B20"/>
    <w:rsid w:val="00197E91"/>
    <w:rsid w:val="001A0674"/>
    <w:rsid w:val="001A0951"/>
    <w:rsid w:val="001A0EF1"/>
    <w:rsid w:val="001A12FC"/>
    <w:rsid w:val="001A2CBD"/>
    <w:rsid w:val="001A2FE2"/>
    <w:rsid w:val="001A323C"/>
    <w:rsid w:val="001A386F"/>
    <w:rsid w:val="001A396D"/>
    <w:rsid w:val="001A4006"/>
    <w:rsid w:val="001A4163"/>
    <w:rsid w:val="001A47E9"/>
    <w:rsid w:val="001A5322"/>
    <w:rsid w:val="001A624D"/>
    <w:rsid w:val="001A64E8"/>
    <w:rsid w:val="001A669D"/>
    <w:rsid w:val="001A686F"/>
    <w:rsid w:val="001A69E9"/>
    <w:rsid w:val="001A6A17"/>
    <w:rsid w:val="001A6F5E"/>
    <w:rsid w:val="001A70C4"/>
    <w:rsid w:val="001A73C2"/>
    <w:rsid w:val="001A74AB"/>
    <w:rsid w:val="001A7807"/>
    <w:rsid w:val="001A782D"/>
    <w:rsid w:val="001A78C5"/>
    <w:rsid w:val="001B061E"/>
    <w:rsid w:val="001B07AB"/>
    <w:rsid w:val="001B193F"/>
    <w:rsid w:val="001B1D1A"/>
    <w:rsid w:val="001B1E0B"/>
    <w:rsid w:val="001B20BB"/>
    <w:rsid w:val="001B350A"/>
    <w:rsid w:val="001B35C9"/>
    <w:rsid w:val="001B38D6"/>
    <w:rsid w:val="001B393F"/>
    <w:rsid w:val="001B4218"/>
    <w:rsid w:val="001B4889"/>
    <w:rsid w:val="001B4A21"/>
    <w:rsid w:val="001B56BD"/>
    <w:rsid w:val="001B5906"/>
    <w:rsid w:val="001B650F"/>
    <w:rsid w:val="001B68BA"/>
    <w:rsid w:val="001B7329"/>
    <w:rsid w:val="001B7C0A"/>
    <w:rsid w:val="001B7EDB"/>
    <w:rsid w:val="001C0565"/>
    <w:rsid w:val="001C0804"/>
    <w:rsid w:val="001C0843"/>
    <w:rsid w:val="001C0B86"/>
    <w:rsid w:val="001C0EE0"/>
    <w:rsid w:val="001C14DC"/>
    <w:rsid w:val="001C14F7"/>
    <w:rsid w:val="001C1A3D"/>
    <w:rsid w:val="001C1EDB"/>
    <w:rsid w:val="001C1F1E"/>
    <w:rsid w:val="001C239F"/>
    <w:rsid w:val="001C23E6"/>
    <w:rsid w:val="001C37B7"/>
    <w:rsid w:val="001C3D55"/>
    <w:rsid w:val="001C4162"/>
    <w:rsid w:val="001C5AA0"/>
    <w:rsid w:val="001C5CA9"/>
    <w:rsid w:val="001C600F"/>
    <w:rsid w:val="001C6184"/>
    <w:rsid w:val="001C626D"/>
    <w:rsid w:val="001C6E19"/>
    <w:rsid w:val="001C776B"/>
    <w:rsid w:val="001D0A14"/>
    <w:rsid w:val="001D1078"/>
    <w:rsid w:val="001D125C"/>
    <w:rsid w:val="001D1AC5"/>
    <w:rsid w:val="001D244E"/>
    <w:rsid w:val="001D2693"/>
    <w:rsid w:val="001D2BBC"/>
    <w:rsid w:val="001D332B"/>
    <w:rsid w:val="001D3966"/>
    <w:rsid w:val="001D3BBC"/>
    <w:rsid w:val="001D4562"/>
    <w:rsid w:val="001D46CC"/>
    <w:rsid w:val="001D4C72"/>
    <w:rsid w:val="001D5199"/>
    <w:rsid w:val="001D535D"/>
    <w:rsid w:val="001D5958"/>
    <w:rsid w:val="001D5BB5"/>
    <w:rsid w:val="001D6595"/>
    <w:rsid w:val="001D6E29"/>
    <w:rsid w:val="001D7894"/>
    <w:rsid w:val="001D7C91"/>
    <w:rsid w:val="001D7CE0"/>
    <w:rsid w:val="001D7FDB"/>
    <w:rsid w:val="001E0926"/>
    <w:rsid w:val="001E1264"/>
    <w:rsid w:val="001E1DFA"/>
    <w:rsid w:val="001E25D6"/>
    <w:rsid w:val="001E270B"/>
    <w:rsid w:val="001E27B9"/>
    <w:rsid w:val="001E2AA4"/>
    <w:rsid w:val="001E2C7B"/>
    <w:rsid w:val="001E2F37"/>
    <w:rsid w:val="001E3015"/>
    <w:rsid w:val="001E30DE"/>
    <w:rsid w:val="001E3D61"/>
    <w:rsid w:val="001E48C9"/>
    <w:rsid w:val="001E4E17"/>
    <w:rsid w:val="001E61A6"/>
    <w:rsid w:val="001E6324"/>
    <w:rsid w:val="001E64F4"/>
    <w:rsid w:val="001E66AF"/>
    <w:rsid w:val="001E6797"/>
    <w:rsid w:val="001E69AB"/>
    <w:rsid w:val="001E715D"/>
    <w:rsid w:val="001E7163"/>
    <w:rsid w:val="001E7365"/>
    <w:rsid w:val="001E756B"/>
    <w:rsid w:val="001F018D"/>
    <w:rsid w:val="001F0505"/>
    <w:rsid w:val="001F0734"/>
    <w:rsid w:val="001F0C2C"/>
    <w:rsid w:val="001F0DF2"/>
    <w:rsid w:val="001F108F"/>
    <w:rsid w:val="001F1160"/>
    <w:rsid w:val="001F1BA9"/>
    <w:rsid w:val="001F1E6E"/>
    <w:rsid w:val="001F2185"/>
    <w:rsid w:val="001F245D"/>
    <w:rsid w:val="001F26B4"/>
    <w:rsid w:val="001F39FD"/>
    <w:rsid w:val="001F48E7"/>
    <w:rsid w:val="001F4965"/>
    <w:rsid w:val="001F4B9D"/>
    <w:rsid w:val="001F5725"/>
    <w:rsid w:val="001F5759"/>
    <w:rsid w:val="001F5A3E"/>
    <w:rsid w:val="001F5C24"/>
    <w:rsid w:val="001F5C2E"/>
    <w:rsid w:val="001F7A65"/>
    <w:rsid w:val="0020009E"/>
    <w:rsid w:val="00200274"/>
    <w:rsid w:val="002008AC"/>
    <w:rsid w:val="002014A0"/>
    <w:rsid w:val="0020168F"/>
    <w:rsid w:val="00201EE5"/>
    <w:rsid w:val="00201F30"/>
    <w:rsid w:val="00202050"/>
    <w:rsid w:val="0020207C"/>
    <w:rsid w:val="0020272D"/>
    <w:rsid w:val="0020364A"/>
    <w:rsid w:val="00203907"/>
    <w:rsid w:val="00203A5E"/>
    <w:rsid w:val="00204200"/>
    <w:rsid w:val="002047D3"/>
    <w:rsid w:val="002048D5"/>
    <w:rsid w:val="00204D24"/>
    <w:rsid w:val="00204E0E"/>
    <w:rsid w:val="002051DB"/>
    <w:rsid w:val="002053A1"/>
    <w:rsid w:val="00205402"/>
    <w:rsid w:val="00205865"/>
    <w:rsid w:val="00205F34"/>
    <w:rsid w:val="00206E0A"/>
    <w:rsid w:val="00207361"/>
    <w:rsid w:val="00207805"/>
    <w:rsid w:val="0020791D"/>
    <w:rsid w:val="002079DB"/>
    <w:rsid w:val="00207A22"/>
    <w:rsid w:val="00207EB3"/>
    <w:rsid w:val="00210072"/>
    <w:rsid w:val="00210357"/>
    <w:rsid w:val="00210A93"/>
    <w:rsid w:val="00210A99"/>
    <w:rsid w:val="00211470"/>
    <w:rsid w:val="00211615"/>
    <w:rsid w:val="00211D29"/>
    <w:rsid w:val="00211F53"/>
    <w:rsid w:val="002124CB"/>
    <w:rsid w:val="00213144"/>
    <w:rsid w:val="0021328C"/>
    <w:rsid w:val="002140F0"/>
    <w:rsid w:val="00215312"/>
    <w:rsid w:val="00215519"/>
    <w:rsid w:val="00216545"/>
    <w:rsid w:val="0021664E"/>
    <w:rsid w:val="00216BE2"/>
    <w:rsid w:val="00216C87"/>
    <w:rsid w:val="00216F48"/>
    <w:rsid w:val="002170E6"/>
    <w:rsid w:val="00217458"/>
    <w:rsid w:val="00217F62"/>
    <w:rsid w:val="0022006D"/>
    <w:rsid w:val="00220465"/>
    <w:rsid w:val="0022058B"/>
    <w:rsid w:val="00220C83"/>
    <w:rsid w:val="00220E43"/>
    <w:rsid w:val="00221302"/>
    <w:rsid w:val="002213B5"/>
    <w:rsid w:val="00221AA1"/>
    <w:rsid w:val="002224E3"/>
    <w:rsid w:val="002227B0"/>
    <w:rsid w:val="002228A9"/>
    <w:rsid w:val="002228D8"/>
    <w:rsid w:val="00223C39"/>
    <w:rsid w:val="00224100"/>
    <w:rsid w:val="00224BBC"/>
    <w:rsid w:val="00224CCD"/>
    <w:rsid w:val="002251D0"/>
    <w:rsid w:val="00225CFB"/>
    <w:rsid w:val="00226645"/>
    <w:rsid w:val="002266C9"/>
    <w:rsid w:val="002268DC"/>
    <w:rsid w:val="00230052"/>
    <w:rsid w:val="0023009A"/>
    <w:rsid w:val="002313C6"/>
    <w:rsid w:val="00231615"/>
    <w:rsid w:val="00232277"/>
    <w:rsid w:val="002342E4"/>
    <w:rsid w:val="002345FE"/>
    <w:rsid w:val="0023481D"/>
    <w:rsid w:val="002348E0"/>
    <w:rsid w:val="00234B01"/>
    <w:rsid w:val="00234D8F"/>
    <w:rsid w:val="00234FC3"/>
    <w:rsid w:val="00235A33"/>
    <w:rsid w:val="00235AB7"/>
    <w:rsid w:val="00235AEE"/>
    <w:rsid w:val="002360ED"/>
    <w:rsid w:val="002368A0"/>
    <w:rsid w:val="00236D87"/>
    <w:rsid w:val="0023730D"/>
    <w:rsid w:val="002373EA"/>
    <w:rsid w:val="00237614"/>
    <w:rsid w:val="0023784C"/>
    <w:rsid w:val="002379A2"/>
    <w:rsid w:val="00237AB5"/>
    <w:rsid w:val="00237C27"/>
    <w:rsid w:val="00237C76"/>
    <w:rsid w:val="00237D4A"/>
    <w:rsid w:val="0024014A"/>
    <w:rsid w:val="00240EF5"/>
    <w:rsid w:val="00241BFC"/>
    <w:rsid w:val="002427B3"/>
    <w:rsid w:val="0024321C"/>
    <w:rsid w:val="002434F5"/>
    <w:rsid w:val="002437EC"/>
    <w:rsid w:val="0024387D"/>
    <w:rsid w:val="00243D9C"/>
    <w:rsid w:val="00244ACF"/>
    <w:rsid w:val="00245164"/>
    <w:rsid w:val="00245663"/>
    <w:rsid w:val="0024567F"/>
    <w:rsid w:val="00245AE9"/>
    <w:rsid w:val="00247216"/>
    <w:rsid w:val="00247445"/>
    <w:rsid w:val="00247D92"/>
    <w:rsid w:val="00250152"/>
    <w:rsid w:val="00250396"/>
    <w:rsid w:val="002510A1"/>
    <w:rsid w:val="002511D1"/>
    <w:rsid w:val="00252004"/>
    <w:rsid w:val="0025287E"/>
    <w:rsid w:val="00252B82"/>
    <w:rsid w:val="00252C51"/>
    <w:rsid w:val="00252C8A"/>
    <w:rsid w:val="00252CB6"/>
    <w:rsid w:val="00252F11"/>
    <w:rsid w:val="002536CF"/>
    <w:rsid w:val="002548D3"/>
    <w:rsid w:val="0025495A"/>
    <w:rsid w:val="00254DAE"/>
    <w:rsid w:val="00255369"/>
    <w:rsid w:val="00255799"/>
    <w:rsid w:val="00255990"/>
    <w:rsid w:val="0025684B"/>
    <w:rsid w:val="00256A45"/>
    <w:rsid w:val="002570B0"/>
    <w:rsid w:val="00257325"/>
    <w:rsid w:val="00257CB7"/>
    <w:rsid w:val="00257EB8"/>
    <w:rsid w:val="002603A1"/>
    <w:rsid w:val="00260E9E"/>
    <w:rsid w:val="00260FE0"/>
    <w:rsid w:val="0026158F"/>
    <w:rsid w:val="00261917"/>
    <w:rsid w:val="00261A5D"/>
    <w:rsid w:val="00261C12"/>
    <w:rsid w:val="00261E44"/>
    <w:rsid w:val="00262162"/>
    <w:rsid w:val="002629B8"/>
    <w:rsid w:val="002630CA"/>
    <w:rsid w:val="00263172"/>
    <w:rsid w:val="0026342D"/>
    <w:rsid w:val="00263633"/>
    <w:rsid w:val="00263E64"/>
    <w:rsid w:val="00264258"/>
    <w:rsid w:val="002642DC"/>
    <w:rsid w:val="002649D1"/>
    <w:rsid w:val="00264A63"/>
    <w:rsid w:val="00265264"/>
    <w:rsid w:val="00265973"/>
    <w:rsid w:val="00266877"/>
    <w:rsid w:val="002668E2"/>
    <w:rsid w:val="00267354"/>
    <w:rsid w:val="002675EE"/>
    <w:rsid w:val="00267F12"/>
    <w:rsid w:val="0027079E"/>
    <w:rsid w:val="00270876"/>
    <w:rsid w:val="00270882"/>
    <w:rsid w:val="00270A34"/>
    <w:rsid w:val="002710AC"/>
    <w:rsid w:val="00271B9C"/>
    <w:rsid w:val="00271CA0"/>
    <w:rsid w:val="0027206B"/>
    <w:rsid w:val="002722A8"/>
    <w:rsid w:val="00272937"/>
    <w:rsid w:val="00272954"/>
    <w:rsid w:val="00272BC4"/>
    <w:rsid w:val="00273A2A"/>
    <w:rsid w:val="002740C4"/>
    <w:rsid w:val="00274745"/>
    <w:rsid w:val="002747F1"/>
    <w:rsid w:val="0027483D"/>
    <w:rsid w:val="00274A11"/>
    <w:rsid w:val="0027500C"/>
    <w:rsid w:val="0027566A"/>
    <w:rsid w:val="002757DF"/>
    <w:rsid w:val="00276165"/>
    <w:rsid w:val="00276216"/>
    <w:rsid w:val="002765DE"/>
    <w:rsid w:val="00276A8E"/>
    <w:rsid w:val="00276AFF"/>
    <w:rsid w:val="00276E6F"/>
    <w:rsid w:val="0027721E"/>
    <w:rsid w:val="00277568"/>
    <w:rsid w:val="00277948"/>
    <w:rsid w:val="00277E0E"/>
    <w:rsid w:val="002805E2"/>
    <w:rsid w:val="00280708"/>
    <w:rsid w:val="00280E6E"/>
    <w:rsid w:val="00282547"/>
    <w:rsid w:val="002829EA"/>
    <w:rsid w:val="00282BD0"/>
    <w:rsid w:val="00282DD8"/>
    <w:rsid w:val="002832B4"/>
    <w:rsid w:val="00283AF8"/>
    <w:rsid w:val="00284048"/>
    <w:rsid w:val="002843EF"/>
    <w:rsid w:val="002846B0"/>
    <w:rsid w:val="002848B6"/>
    <w:rsid w:val="00284E2F"/>
    <w:rsid w:val="00285839"/>
    <w:rsid w:val="00285A47"/>
    <w:rsid w:val="0028626C"/>
    <w:rsid w:val="00286B7B"/>
    <w:rsid w:val="00286C6C"/>
    <w:rsid w:val="00287A97"/>
    <w:rsid w:val="00287D4E"/>
    <w:rsid w:val="00290CF6"/>
    <w:rsid w:val="0029180B"/>
    <w:rsid w:val="00291E60"/>
    <w:rsid w:val="002921D4"/>
    <w:rsid w:val="00292CF5"/>
    <w:rsid w:val="002933EA"/>
    <w:rsid w:val="00293670"/>
    <w:rsid w:val="00293AC6"/>
    <w:rsid w:val="00293D08"/>
    <w:rsid w:val="00293FD2"/>
    <w:rsid w:val="00293FEE"/>
    <w:rsid w:val="00294305"/>
    <w:rsid w:val="00294347"/>
    <w:rsid w:val="00294FC1"/>
    <w:rsid w:val="00294FF7"/>
    <w:rsid w:val="00295687"/>
    <w:rsid w:val="00295B8A"/>
    <w:rsid w:val="00296442"/>
    <w:rsid w:val="002966F5"/>
    <w:rsid w:val="00297588"/>
    <w:rsid w:val="00297ADC"/>
    <w:rsid w:val="002A00AD"/>
    <w:rsid w:val="002A02B7"/>
    <w:rsid w:val="002A02BC"/>
    <w:rsid w:val="002A0B18"/>
    <w:rsid w:val="002A0E53"/>
    <w:rsid w:val="002A1731"/>
    <w:rsid w:val="002A1C46"/>
    <w:rsid w:val="002A20C2"/>
    <w:rsid w:val="002A2433"/>
    <w:rsid w:val="002A25C1"/>
    <w:rsid w:val="002A2A42"/>
    <w:rsid w:val="002A2AFA"/>
    <w:rsid w:val="002A2B2B"/>
    <w:rsid w:val="002A331F"/>
    <w:rsid w:val="002A3416"/>
    <w:rsid w:val="002A3BCD"/>
    <w:rsid w:val="002A3C0B"/>
    <w:rsid w:val="002A44CF"/>
    <w:rsid w:val="002A4619"/>
    <w:rsid w:val="002A4BF0"/>
    <w:rsid w:val="002A4ED0"/>
    <w:rsid w:val="002A4F6E"/>
    <w:rsid w:val="002A5349"/>
    <w:rsid w:val="002A6055"/>
    <w:rsid w:val="002A6431"/>
    <w:rsid w:val="002A6594"/>
    <w:rsid w:val="002A67C8"/>
    <w:rsid w:val="002A6931"/>
    <w:rsid w:val="002A6F4E"/>
    <w:rsid w:val="002A78FE"/>
    <w:rsid w:val="002A7C43"/>
    <w:rsid w:val="002B03F1"/>
    <w:rsid w:val="002B1257"/>
    <w:rsid w:val="002B12BD"/>
    <w:rsid w:val="002B1768"/>
    <w:rsid w:val="002B237B"/>
    <w:rsid w:val="002B259C"/>
    <w:rsid w:val="002B2E41"/>
    <w:rsid w:val="002B3385"/>
    <w:rsid w:val="002B3FD7"/>
    <w:rsid w:val="002B4279"/>
    <w:rsid w:val="002B465B"/>
    <w:rsid w:val="002B4881"/>
    <w:rsid w:val="002B4AF9"/>
    <w:rsid w:val="002B54DA"/>
    <w:rsid w:val="002B554A"/>
    <w:rsid w:val="002B6523"/>
    <w:rsid w:val="002B68A2"/>
    <w:rsid w:val="002B6AEF"/>
    <w:rsid w:val="002B6E2E"/>
    <w:rsid w:val="002B71AF"/>
    <w:rsid w:val="002B7294"/>
    <w:rsid w:val="002B737D"/>
    <w:rsid w:val="002B74FF"/>
    <w:rsid w:val="002B758F"/>
    <w:rsid w:val="002B7596"/>
    <w:rsid w:val="002B7829"/>
    <w:rsid w:val="002C0894"/>
    <w:rsid w:val="002C0A34"/>
    <w:rsid w:val="002C0AC7"/>
    <w:rsid w:val="002C2177"/>
    <w:rsid w:val="002C2641"/>
    <w:rsid w:val="002C2E95"/>
    <w:rsid w:val="002C367D"/>
    <w:rsid w:val="002C3798"/>
    <w:rsid w:val="002C379A"/>
    <w:rsid w:val="002C3FB1"/>
    <w:rsid w:val="002C4461"/>
    <w:rsid w:val="002C4DB4"/>
    <w:rsid w:val="002C505F"/>
    <w:rsid w:val="002C515E"/>
    <w:rsid w:val="002C5EEF"/>
    <w:rsid w:val="002C65B7"/>
    <w:rsid w:val="002C67B2"/>
    <w:rsid w:val="002C6B01"/>
    <w:rsid w:val="002C6DE7"/>
    <w:rsid w:val="002C7037"/>
    <w:rsid w:val="002C7535"/>
    <w:rsid w:val="002D0149"/>
    <w:rsid w:val="002D034E"/>
    <w:rsid w:val="002D0AED"/>
    <w:rsid w:val="002D0E5F"/>
    <w:rsid w:val="002D17AE"/>
    <w:rsid w:val="002D23B6"/>
    <w:rsid w:val="002D26E1"/>
    <w:rsid w:val="002D2974"/>
    <w:rsid w:val="002D2E31"/>
    <w:rsid w:val="002D340A"/>
    <w:rsid w:val="002D3965"/>
    <w:rsid w:val="002D3A12"/>
    <w:rsid w:val="002D41CE"/>
    <w:rsid w:val="002D477B"/>
    <w:rsid w:val="002D4B92"/>
    <w:rsid w:val="002D506F"/>
    <w:rsid w:val="002D549B"/>
    <w:rsid w:val="002D568E"/>
    <w:rsid w:val="002D56AA"/>
    <w:rsid w:val="002D60F6"/>
    <w:rsid w:val="002D693D"/>
    <w:rsid w:val="002D72D9"/>
    <w:rsid w:val="002E0261"/>
    <w:rsid w:val="002E06C0"/>
    <w:rsid w:val="002E1080"/>
    <w:rsid w:val="002E17D9"/>
    <w:rsid w:val="002E1E06"/>
    <w:rsid w:val="002E2251"/>
    <w:rsid w:val="002E27F8"/>
    <w:rsid w:val="002E2ABC"/>
    <w:rsid w:val="002E2DA2"/>
    <w:rsid w:val="002E4BA3"/>
    <w:rsid w:val="002E4C52"/>
    <w:rsid w:val="002E549B"/>
    <w:rsid w:val="002E55F3"/>
    <w:rsid w:val="002E58C3"/>
    <w:rsid w:val="002E59E5"/>
    <w:rsid w:val="002E5A3B"/>
    <w:rsid w:val="002E5AB5"/>
    <w:rsid w:val="002E5BC1"/>
    <w:rsid w:val="002E60C8"/>
    <w:rsid w:val="002E650D"/>
    <w:rsid w:val="002E6649"/>
    <w:rsid w:val="002E7193"/>
    <w:rsid w:val="002E7429"/>
    <w:rsid w:val="002F0062"/>
    <w:rsid w:val="002F0286"/>
    <w:rsid w:val="002F05EC"/>
    <w:rsid w:val="002F0A76"/>
    <w:rsid w:val="002F0B1B"/>
    <w:rsid w:val="002F0D68"/>
    <w:rsid w:val="002F0E40"/>
    <w:rsid w:val="002F0FD7"/>
    <w:rsid w:val="002F1611"/>
    <w:rsid w:val="002F1790"/>
    <w:rsid w:val="002F1E02"/>
    <w:rsid w:val="002F23AE"/>
    <w:rsid w:val="002F390E"/>
    <w:rsid w:val="002F3AFA"/>
    <w:rsid w:val="002F4087"/>
    <w:rsid w:val="002F4E03"/>
    <w:rsid w:val="002F4F64"/>
    <w:rsid w:val="002F53A7"/>
    <w:rsid w:val="002F5715"/>
    <w:rsid w:val="002F572D"/>
    <w:rsid w:val="002F5A0F"/>
    <w:rsid w:val="002F6076"/>
    <w:rsid w:val="002F6260"/>
    <w:rsid w:val="002F6321"/>
    <w:rsid w:val="002F6D42"/>
    <w:rsid w:val="002F71C1"/>
    <w:rsid w:val="002F79F7"/>
    <w:rsid w:val="003004FC"/>
    <w:rsid w:val="003007F2"/>
    <w:rsid w:val="00300A8E"/>
    <w:rsid w:val="00300D56"/>
    <w:rsid w:val="00301215"/>
    <w:rsid w:val="0030173F"/>
    <w:rsid w:val="00301764"/>
    <w:rsid w:val="003019D3"/>
    <w:rsid w:val="00301C31"/>
    <w:rsid w:val="003020CA"/>
    <w:rsid w:val="003029A5"/>
    <w:rsid w:val="00302AFC"/>
    <w:rsid w:val="00302CF2"/>
    <w:rsid w:val="00302E99"/>
    <w:rsid w:val="0030372C"/>
    <w:rsid w:val="003037D5"/>
    <w:rsid w:val="00303EAD"/>
    <w:rsid w:val="00303ED5"/>
    <w:rsid w:val="003044B1"/>
    <w:rsid w:val="003053A4"/>
    <w:rsid w:val="0030576B"/>
    <w:rsid w:val="00305A28"/>
    <w:rsid w:val="00305D53"/>
    <w:rsid w:val="0030609E"/>
    <w:rsid w:val="003060B5"/>
    <w:rsid w:val="00306AF1"/>
    <w:rsid w:val="00306B78"/>
    <w:rsid w:val="00306BA9"/>
    <w:rsid w:val="00307ADE"/>
    <w:rsid w:val="003100E6"/>
    <w:rsid w:val="003108B5"/>
    <w:rsid w:val="00310CF5"/>
    <w:rsid w:val="00311418"/>
    <w:rsid w:val="003117D2"/>
    <w:rsid w:val="00311875"/>
    <w:rsid w:val="00311BB6"/>
    <w:rsid w:val="00312025"/>
    <w:rsid w:val="003120BD"/>
    <w:rsid w:val="00312184"/>
    <w:rsid w:val="003121BC"/>
    <w:rsid w:val="00312C82"/>
    <w:rsid w:val="003130A7"/>
    <w:rsid w:val="003133D0"/>
    <w:rsid w:val="003134B2"/>
    <w:rsid w:val="00313553"/>
    <w:rsid w:val="00313F28"/>
    <w:rsid w:val="0031407B"/>
    <w:rsid w:val="00314DDE"/>
    <w:rsid w:val="00315CE1"/>
    <w:rsid w:val="00315E21"/>
    <w:rsid w:val="00315EA3"/>
    <w:rsid w:val="003163CD"/>
    <w:rsid w:val="003167C4"/>
    <w:rsid w:val="00316B70"/>
    <w:rsid w:val="00317907"/>
    <w:rsid w:val="003204DC"/>
    <w:rsid w:val="0032090A"/>
    <w:rsid w:val="0032112C"/>
    <w:rsid w:val="00321AD9"/>
    <w:rsid w:val="0032236B"/>
    <w:rsid w:val="0032245B"/>
    <w:rsid w:val="0032253F"/>
    <w:rsid w:val="00322ACB"/>
    <w:rsid w:val="00322E2B"/>
    <w:rsid w:val="00322E38"/>
    <w:rsid w:val="00322F35"/>
    <w:rsid w:val="00322FF2"/>
    <w:rsid w:val="00323311"/>
    <w:rsid w:val="003239A6"/>
    <w:rsid w:val="003239B6"/>
    <w:rsid w:val="003239FC"/>
    <w:rsid w:val="00323B3F"/>
    <w:rsid w:val="00324A11"/>
    <w:rsid w:val="00324B2A"/>
    <w:rsid w:val="003254B4"/>
    <w:rsid w:val="00325870"/>
    <w:rsid w:val="00325BFC"/>
    <w:rsid w:val="0032639F"/>
    <w:rsid w:val="0032656A"/>
    <w:rsid w:val="00326A28"/>
    <w:rsid w:val="0032704C"/>
    <w:rsid w:val="003302E7"/>
    <w:rsid w:val="00331FD0"/>
    <w:rsid w:val="0033211C"/>
    <w:rsid w:val="003321D6"/>
    <w:rsid w:val="00332609"/>
    <w:rsid w:val="0033266A"/>
    <w:rsid w:val="0033302E"/>
    <w:rsid w:val="003332F3"/>
    <w:rsid w:val="003339B8"/>
    <w:rsid w:val="003339EB"/>
    <w:rsid w:val="00333DCC"/>
    <w:rsid w:val="003341F0"/>
    <w:rsid w:val="003352A0"/>
    <w:rsid w:val="0033554A"/>
    <w:rsid w:val="00335852"/>
    <w:rsid w:val="0033586F"/>
    <w:rsid w:val="00335981"/>
    <w:rsid w:val="00335B51"/>
    <w:rsid w:val="00335E22"/>
    <w:rsid w:val="003363DB"/>
    <w:rsid w:val="00336C62"/>
    <w:rsid w:val="00337114"/>
    <w:rsid w:val="00337F2D"/>
    <w:rsid w:val="00340071"/>
    <w:rsid w:val="00340357"/>
    <w:rsid w:val="003409B1"/>
    <w:rsid w:val="00340C67"/>
    <w:rsid w:val="00340D54"/>
    <w:rsid w:val="003416DB"/>
    <w:rsid w:val="00341BF1"/>
    <w:rsid w:val="00341BFB"/>
    <w:rsid w:val="003421E9"/>
    <w:rsid w:val="003424D8"/>
    <w:rsid w:val="00343B64"/>
    <w:rsid w:val="00343BEF"/>
    <w:rsid w:val="0034416C"/>
    <w:rsid w:val="00344BCF"/>
    <w:rsid w:val="00345477"/>
    <w:rsid w:val="00346EE0"/>
    <w:rsid w:val="00346F60"/>
    <w:rsid w:val="003504FB"/>
    <w:rsid w:val="003505B5"/>
    <w:rsid w:val="00350A02"/>
    <w:rsid w:val="00350D29"/>
    <w:rsid w:val="00350EA4"/>
    <w:rsid w:val="00350ED0"/>
    <w:rsid w:val="003512C5"/>
    <w:rsid w:val="003515C0"/>
    <w:rsid w:val="00351BBE"/>
    <w:rsid w:val="00352B0F"/>
    <w:rsid w:val="00352B1B"/>
    <w:rsid w:val="003535EE"/>
    <w:rsid w:val="00353688"/>
    <w:rsid w:val="003536CB"/>
    <w:rsid w:val="0035371E"/>
    <w:rsid w:val="00353E5C"/>
    <w:rsid w:val="00354653"/>
    <w:rsid w:val="00354814"/>
    <w:rsid w:val="003551F8"/>
    <w:rsid w:val="00355BC9"/>
    <w:rsid w:val="003560D9"/>
    <w:rsid w:val="003563CA"/>
    <w:rsid w:val="00356B3B"/>
    <w:rsid w:val="00356BF2"/>
    <w:rsid w:val="00356FD3"/>
    <w:rsid w:val="00357010"/>
    <w:rsid w:val="00357037"/>
    <w:rsid w:val="00357350"/>
    <w:rsid w:val="003574D6"/>
    <w:rsid w:val="003577C1"/>
    <w:rsid w:val="00357D2C"/>
    <w:rsid w:val="0036002F"/>
    <w:rsid w:val="003605E6"/>
    <w:rsid w:val="0036062A"/>
    <w:rsid w:val="00360F6B"/>
    <w:rsid w:val="00360F8D"/>
    <w:rsid w:val="003613BE"/>
    <w:rsid w:val="00361514"/>
    <w:rsid w:val="00361F57"/>
    <w:rsid w:val="003631B1"/>
    <w:rsid w:val="00363A98"/>
    <w:rsid w:val="00364335"/>
    <w:rsid w:val="0036494C"/>
    <w:rsid w:val="00365971"/>
    <w:rsid w:val="00365B06"/>
    <w:rsid w:val="003663B0"/>
    <w:rsid w:val="00366B05"/>
    <w:rsid w:val="00366C74"/>
    <w:rsid w:val="00367080"/>
    <w:rsid w:val="00367225"/>
    <w:rsid w:val="00367227"/>
    <w:rsid w:val="0036756C"/>
    <w:rsid w:val="00367E00"/>
    <w:rsid w:val="00371695"/>
    <w:rsid w:val="00371FCB"/>
    <w:rsid w:val="00372110"/>
    <w:rsid w:val="003722D3"/>
    <w:rsid w:val="0037243D"/>
    <w:rsid w:val="00372D1E"/>
    <w:rsid w:val="00372EB3"/>
    <w:rsid w:val="00373390"/>
    <w:rsid w:val="003734BC"/>
    <w:rsid w:val="00373690"/>
    <w:rsid w:val="00373894"/>
    <w:rsid w:val="0037395C"/>
    <w:rsid w:val="00373E08"/>
    <w:rsid w:val="00373F75"/>
    <w:rsid w:val="003748DB"/>
    <w:rsid w:val="00374B5A"/>
    <w:rsid w:val="0037532F"/>
    <w:rsid w:val="003753F2"/>
    <w:rsid w:val="003756A0"/>
    <w:rsid w:val="0037586D"/>
    <w:rsid w:val="00376239"/>
    <w:rsid w:val="00376794"/>
    <w:rsid w:val="003808F2"/>
    <w:rsid w:val="003809B6"/>
    <w:rsid w:val="00380BD1"/>
    <w:rsid w:val="00380CDC"/>
    <w:rsid w:val="00380D5F"/>
    <w:rsid w:val="00381577"/>
    <w:rsid w:val="00381ECF"/>
    <w:rsid w:val="0038393E"/>
    <w:rsid w:val="003839A4"/>
    <w:rsid w:val="00383B5A"/>
    <w:rsid w:val="00383C49"/>
    <w:rsid w:val="00383CFD"/>
    <w:rsid w:val="003841DA"/>
    <w:rsid w:val="0038421E"/>
    <w:rsid w:val="003843AA"/>
    <w:rsid w:val="00384744"/>
    <w:rsid w:val="00384BCD"/>
    <w:rsid w:val="003851D4"/>
    <w:rsid w:val="003855D3"/>
    <w:rsid w:val="0038619B"/>
    <w:rsid w:val="00387766"/>
    <w:rsid w:val="00390301"/>
    <w:rsid w:val="003907A9"/>
    <w:rsid w:val="003909D3"/>
    <w:rsid w:val="00390B1C"/>
    <w:rsid w:val="003917F4"/>
    <w:rsid w:val="0039266A"/>
    <w:rsid w:val="0039324F"/>
    <w:rsid w:val="003932C6"/>
    <w:rsid w:val="00393827"/>
    <w:rsid w:val="00393A69"/>
    <w:rsid w:val="00393F11"/>
    <w:rsid w:val="003941A4"/>
    <w:rsid w:val="003944EE"/>
    <w:rsid w:val="00394FD4"/>
    <w:rsid w:val="003951B3"/>
    <w:rsid w:val="003958F7"/>
    <w:rsid w:val="00395C05"/>
    <w:rsid w:val="003960A3"/>
    <w:rsid w:val="00396418"/>
    <w:rsid w:val="003965D0"/>
    <w:rsid w:val="00396C6F"/>
    <w:rsid w:val="00396F0F"/>
    <w:rsid w:val="00397F51"/>
    <w:rsid w:val="003A0A09"/>
    <w:rsid w:val="003A0B44"/>
    <w:rsid w:val="003A1152"/>
    <w:rsid w:val="003A1235"/>
    <w:rsid w:val="003A1403"/>
    <w:rsid w:val="003A1A41"/>
    <w:rsid w:val="003A2B99"/>
    <w:rsid w:val="003A2F06"/>
    <w:rsid w:val="003A2F92"/>
    <w:rsid w:val="003A308E"/>
    <w:rsid w:val="003A4978"/>
    <w:rsid w:val="003A53E7"/>
    <w:rsid w:val="003A542D"/>
    <w:rsid w:val="003A54DC"/>
    <w:rsid w:val="003A5D36"/>
    <w:rsid w:val="003A6E08"/>
    <w:rsid w:val="003A77EA"/>
    <w:rsid w:val="003A7A56"/>
    <w:rsid w:val="003A7ADB"/>
    <w:rsid w:val="003B01AE"/>
    <w:rsid w:val="003B0D2A"/>
    <w:rsid w:val="003B1280"/>
    <w:rsid w:val="003B14E4"/>
    <w:rsid w:val="003B1A32"/>
    <w:rsid w:val="003B24E3"/>
    <w:rsid w:val="003B2C0D"/>
    <w:rsid w:val="003B3653"/>
    <w:rsid w:val="003B3CAE"/>
    <w:rsid w:val="003B4013"/>
    <w:rsid w:val="003B4219"/>
    <w:rsid w:val="003B4255"/>
    <w:rsid w:val="003B4EFA"/>
    <w:rsid w:val="003B5044"/>
    <w:rsid w:val="003B557A"/>
    <w:rsid w:val="003B571A"/>
    <w:rsid w:val="003B58EF"/>
    <w:rsid w:val="003B6440"/>
    <w:rsid w:val="003B6590"/>
    <w:rsid w:val="003B68AB"/>
    <w:rsid w:val="003B702F"/>
    <w:rsid w:val="003B754C"/>
    <w:rsid w:val="003B7575"/>
    <w:rsid w:val="003B7AF5"/>
    <w:rsid w:val="003C0553"/>
    <w:rsid w:val="003C0F16"/>
    <w:rsid w:val="003C13CC"/>
    <w:rsid w:val="003C1547"/>
    <w:rsid w:val="003C1DBE"/>
    <w:rsid w:val="003C22F5"/>
    <w:rsid w:val="003C2491"/>
    <w:rsid w:val="003C252D"/>
    <w:rsid w:val="003C2587"/>
    <w:rsid w:val="003C28B8"/>
    <w:rsid w:val="003C3745"/>
    <w:rsid w:val="003C3F58"/>
    <w:rsid w:val="003C3F7F"/>
    <w:rsid w:val="003C40BE"/>
    <w:rsid w:val="003C434C"/>
    <w:rsid w:val="003C46C5"/>
    <w:rsid w:val="003C4AF7"/>
    <w:rsid w:val="003C51BD"/>
    <w:rsid w:val="003C53D3"/>
    <w:rsid w:val="003C573A"/>
    <w:rsid w:val="003C575D"/>
    <w:rsid w:val="003C5982"/>
    <w:rsid w:val="003C5A8A"/>
    <w:rsid w:val="003C5BE5"/>
    <w:rsid w:val="003C5C74"/>
    <w:rsid w:val="003C66D5"/>
    <w:rsid w:val="003C6A3C"/>
    <w:rsid w:val="003C6D4B"/>
    <w:rsid w:val="003C70FE"/>
    <w:rsid w:val="003C73A1"/>
    <w:rsid w:val="003C73D9"/>
    <w:rsid w:val="003C7627"/>
    <w:rsid w:val="003C76A3"/>
    <w:rsid w:val="003C7F36"/>
    <w:rsid w:val="003D16BE"/>
    <w:rsid w:val="003D1CA4"/>
    <w:rsid w:val="003D1EC8"/>
    <w:rsid w:val="003D257A"/>
    <w:rsid w:val="003D2690"/>
    <w:rsid w:val="003D2DC4"/>
    <w:rsid w:val="003D2E9C"/>
    <w:rsid w:val="003D2F27"/>
    <w:rsid w:val="003D3293"/>
    <w:rsid w:val="003D36E9"/>
    <w:rsid w:val="003D3971"/>
    <w:rsid w:val="003D3BBB"/>
    <w:rsid w:val="003D4643"/>
    <w:rsid w:val="003D4C0D"/>
    <w:rsid w:val="003D4C96"/>
    <w:rsid w:val="003D53BF"/>
    <w:rsid w:val="003D5655"/>
    <w:rsid w:val="003D57CC"/>
    <w:rsid w:val="003D5911"/>
    <w:rsid w:val="003D5933"/>
    <w:rsid w:val="003D59D7"/>
    <w:rsid w:val="003D5E0D"/>
    <w:rsid w:val="003D6044"/>
    <w:rsid w:val="003D6340"/>
    <w:rsid w:val="003D6530"/>
    <w:rsid w:val="003D66FE"/>
    <w:rsid w:val="003D6D36"/>
    <w:rsid w:val="003D6EDE"/>
    <w:rsid w:val="003D7537"/>
    <w:rsid w:val="003D754A"/>
    <w:rsid w:val="003D7737"/>
    <w:rsid w:val="003D78A6"/>
    <w:rsid w:val="003D78CB"/>
    <w:rsid w:val="003E0805"/>
    <w:rsid w:val="003E0F63"/>
    <w:rsid w:val="003E18D6"/>
    <w:rsid w:val="003E27F8"/>
    <w:rsid w:val="003E3581"/>
    <w:rsid w:val="003E393C"/>
    <w:rsid w:val="003E3A0C"/>
    <w:rsid w:val="003E3E60"/>
    <w:rsid w:val="003E3E6D"/>
    <w:rsid w:val="003E487C"/>
    <w:rsid w:val="003E4D48"/>
    <w:rsid w:val="003E4F35"/>
    <w:rsid w:val="003E5641"/>
    <w:rsid w:val="003E5965"/>
    <w:rsid w:val="003E5CF0"/>
    <w:rsid w:val="003E63BA"/>
    <w:rsid w:val="003E6647"/>
    <w:rsid w:val="003E6FB3"/>
    <w:rsid w:val="003E7280"/>
    <w:rsid w:val="003E733D"/>
    <w:rsid w:val="003E7376"/>
    <w:rsid w:val="003E7534"/>
    <w:rsid w:val="003E7957"/>
    <w:rsid w:val="003F12CC"/>
    <w:rsid w:val="003F1539"/>
    <w:rsid w:val="003F16A6"/>
    <w:rsid w:val="003F1F0D"/>
    <w:rsid w:val="003F2FFC"/>
    <w:rsid w:val="003F386C"/>
    <w:rsid w:val="003F48FE"/>
    <w:rsid w:val="003F5360"/>
    <w:rsid w:val="003F54F1"/>
    <w:rsid w:val="003F5B37"/>
    <w:rsid w:val="003F5FE4"/>
    <w:rsid w:val="003F61F8"/>
    <w:rsid w:val="003F6696"/>
    <w:rsid w:val="003F66AF"/>
    <w:rsid w:val="003F673F"/>
    <w:rsid w:val="003F6781"/>
    <w:rsid w:val="003F67EA"/>
    <w:rsid w:val="003F68D5"/>
    <w:rsid w:val="003F6B38"/>
    <w:rsid w:val="003F6D66"/>
    <w:rsid w:val="003F6DF5"/>
    <w:rsid w:val="003F75C0"/>
    <w:rsid w:val="003F7880"/>
    <w:rsid w:val="003F7A5F"/>
    <w:rsid w:val="003F7C1A"/>
    <w:rsid w:val="003F7D1F"/>
    <w:rsid w:val="003F7E83"/>
    <w:rsid w:val="003F7E91"/>
    <w:rsid w:val="004001C9"/>
    <w:rsid w:val="004001FF"/>
    <w:rsid w:val="0040029B"/>
    <w:rsid w:val="00400B95"/>
    <w:rsid w:val="00401B08"/>
    <w:rsid w:val="00401C61"/>
    <w:rsid w:val="00401E72"/>
    <w:rsid w:val="00402060"/>
    <w:rsid w:val="00402992"/>
    <w:rsid w:val="004031B3"/>
    <w:rsid w:val="004032F2"/>
    <w:rsid w:val="004033DD"/>
    <w:rsid w:val="00403483"/>
    <w:rsid w:val="00403F82"/>
    <w:rsid w:val="00404825"/>
    <w:rsid w:val="00404AD2"/>
    <w:rsid w:val="00404AE3"/>
    <w:rsid w:val="0040537F"/>
    <w:rsid w:val="004055BE"/>
    <w:rsid w:val="004060D3"/>
    <w:rsid w:val="00406528"/>
    <w:rsid w:val="00406D95"/>
    <w:rsid w:val="004071E3"/>
    <w:rsid w:val="0040734B"/>
    <w:rsid w:val="00410420"/>
    <w:rsid w:val="0041070D"/>
    <w:rsid w:val="00410943"/>
    <w:rsid w:val="00410BA9"/>
    <w:rsid w:val="00410BE6"/>
    <w:rsid w:val="0041106A"/>
    <w:rsid w:val="00411162"/>
    <w:rsid w:val="004111A0"/>
    <w:rsid w:val="004117FF"/>
    <w:rsid w:val="004118B9"/>
    <w:rsid w:val="00412391"/>
    <w:rsid w:val="0041264A"/>
    <w:rsid w:val="00412A96"/>
    <w:rsid w:val="00413674"/>
    <w:rsid w:val="00413D34"/>
    <w:rsid w:val="004140FA"/>
    <w:rsid w:val="00414973"/>
    <w:rsid w:val="00414A28"/>
    <w:rsid w:val="00414DF0"/>
    <w:rsid w:val="00414FDC"/>
    <w:rsid w:val="00415008"/>
    <w:rsid w:val="00415058"/>
    <w:rsid w:val="00415205"/>
    <w:rsid w:val="00415266"/>
    <w:rsid w:val="00415863"/>
    <w:rsid w:val="004163E1"/>
    <w:rsid w:val="00416FDB"/>
    <w:rsid w:val="004176B4"/>
    <w:rsid w:val="00417D5C"/>
    <w:rsid w:val="00417DFC"/>
    <w:rsid w:val="0042006D"/>
    <w:rsid w:val="0042032C"/>
    <w:rsid w:val="004204AA"/>
    <w:rsid w:val="004204B1"/>
    <w:rsid w:val="00420A2C"/>
    <w:rsid w:val="00420DEB"/>
    <w:rsid w:val="0042119B"/>
    <w:rsid w:val="00421691"/>
    <w:rsid w:val="00422043"/>
    <w:rsid w:val="004230D0"/>
    <w:rsid w:val="00423471"/>
    <w:rsid w:val="004235AD"/>
    <w:rsid w:val="00424169"/>
    <w:rsid w:val="0042454C"/>
    <w:rsid w:val="004248F0"/>
    <w:rsid w:val="00424A1E"/>
    <w:rsid w:val="00424D3F"/>
    <w:rsid w:val="00424DA0"/>
    <w:rsid w:val="0042576C"/>
    <w:rsid w:val="0042582B"/>
    <w:rsid w:val="004259CB"/>
    <w:rsid w:val="00425B4F"/>
    <w:rsid w:val="00425D13"/>
    <w:rsid w:val="004268D6"/>
    <w:rsid w:val="004274DC"/>
    <w:rsid w:val="0042797F"/>
    <w:rsid w:val="00427C8E"/>
    <w:rsid w:val="00430522"/>
    <w:rsid w:val="00430900"/>
    <w:rsid w:val="00431BB1"/>
    <w:rsid w:val="004328C2"/>
    <w:rsid w:val="0043383B"/>
    <w:rsid w:val="004338D9"/>
    <w:rsid w:val="00433CEB"/>
    <w:rsid w:val="00434A53"/>
    <w:rsid w:val="00434B86"/>
    <w:rsid w:val="0043535A"/>
    <w:rsid w:val="00435CE0"/>
    <w:rsid w:val="00435DD7"/>
    <w:rsid w:val="00435F13"/>
    <w:rsid w:val="00436113"/>
    <w:rsid w:val="00436458"/>
    <w:rsid w:val="004364C4"/>
    <w:rsid w:val="00436559"/>
    <w:rsid w:val="004369A9"/>
    <w:rsid w:val="00436EDC"/>
    <w:rsid w:val="00437434"/>
    <w:rsid w:val="00437F6F"/>
    <w:rsid w:val="00440BCB"/>
    <w:rsid w:val="00440C2D"/>
    <w:rsid w:val="00440FC2"/>
    <w:rsid w:val="00441195"/>
    <w:rsid w:val="00441EC6"/>
    <w:rsid w:val="00442288"/>
    <w:rsid w:val="004422BD"/>
    <w:rsid w:val="00442737"/>
    <w:rsid w:val="00442895"/>
    <w:rsid w:val="00442E04"/>
    <w:rsid w:val="00442E6A"/>
    <w:rsid w:val="00442EF3"/>
    <w:rsid w:val="00443515"/>
    <w:rsid w:val="00443783"/>
    <w:rsid w:val="00443960"/>
    <w:rsid w:val="00443FB5"/>
    <w:rsid w:val="00444014"/>
    <w:rsid w:val="00444B48"/>
    <w:rsid w:val="00445851"/>
    <w:rsid w:val="00445A6A"/>
    <w:rsid w:val="00445E75"/>
    <w:rsid w:val="0044625C"/>
    <w:rsid w:val="00446744"/>
    <w:rsid w:val="00446B16"/>
    <w:rsid w:val="00446BF2"/>
    <w:rsid w:val="0044718F"/>
    <w:rsid w:val="00447D7D"/>
    <w:rsid w:val="00447F84"/>
    <w:rsid w:val="00451205"/>
    <w:rsid w:val="00451701"/>
    <w:rsid w:val="00452209"/>
    <w:rsid w:val="0045247D"/>
    <w:rsid w:val="0045255E"/>
    <w:rsid w:val="00452900"/>
    <w:rsid w:val="00452A37"/>
    <w:rsid w:val="0045302D"/>
    <w:rsid w:val="0045311C"/>
    <w:rsid w:val="004532B6"/>
    <w:rsid w:val="00453671"/>
    <w:rsid w:val="00453775"/>
    <w:rsid w:val="004538F5"/>
    <w:rsid w:val="00453BDD"/>
    <w:rsid w:val="004541CB"/>
    <w:rsid w:val="00454542"/>
    <w:rsid w:val="0045459F"/>
    <w:rsid w:val="0045478C"/>
    <w:rsid w:val="00454B2F"/>
    <w:rsid w:val="00454C03"/>
    <w:rsid w:val="00454CA6"/>
    <w:rsid w:val="00454CFF"/>
    <w:rsid w:val="00454FCA"/>
    <w:rsid w:val="00455618"/>
    <w:rsid w:val="00455647"/>
    <w:rsid w:val="004558DC"/>
    <w:rsid w:val="004559ED"/>
    <w:rsid w:val="00455F48"/>
    <w:rsid w:val="00456152"/>
    <w:rsid w:val="00456685"/>
    <w:rsid w:val="00457470"/>
    <w:rsid w:val="004578D4"/>
    <w:rsid w:val="00460764"/>
    <w:rsid w:val="0046093C"/>
    <w:rsid w:val="00460E1C"/>
    <w:rsid w:val="00460ED8"/>
    <w:rsid w:val="00460F06"/>
    <w:rsid w:val="00460F0C"/>
    <w:rsid w:val="00461C4E"/>
    <w:rsid w:val="00462231"/>
    <w:rsid w:val="004623F0"/>
    <w:rsid w:val="00462977"/>
    <w:rsid w:val="00462A08"/>
    <w:rsid w:val="00462B2E"/>
    <w:rsid w:val="0046350E"/>
    <w:rsid w:val="0046403E"/>
    <w:rsid w:val="00464049"/>
    <w:rsid w:val="004643F8"/>
    <w:rsid w:val="0046476B"/>
    <w:rsid w:val="00464E84"/>
    <w:rsid w:val="004653D0"/>
    <w:rsid w:val="00465D38"/>
    <w:rsid w:val="00466F8A"/>
    <w:rsid w:val="00467221"/>
    <w:rsid w:val="00467397"/>
    <w:rsid w:val="004701D1"/>
    <w:rsid w:val="004702E3"/>
    <w:rsid w:val="0047050C"/>
    <w:rsid w:val="004705FC"/>
    <w:rsid w:val="00470C87"/>
    <w:rsid w:val="00470CC3"/>
    <w:rsid w:val="0047174A"/>
    <w:rsid w:val="00471BBE"/>
    <w:rsid w:val="0047206D"/>
    <w:rsid w:val="00472227"/>
    <w:rsid w:val="00472B3F"/>
    <w:rsid w:val="0047306B"/>
    <w:rsid w:val="00473445"/>
    <w:rsid w:val="00473528"/>
    <w:rsid w:val="0047443C"/>
    <w:rsid w:val="00474AF4"/>
    <w:rsid w:val="004752D3"/>
    <w:rsid w:val="00475ABA"/>
    <w:rsid w:val="0047614D"/>
    <w:rsid w:val="004762D5"/>
    <w:rsid w:val="004763AE"/>
    <w:rsid w:val="0047642A"/>
    <w:rsid w:val="004764E2"/>
    <w:rsid w:val="0047683C"/>
    <w:rsid w:val="00476B67"/>
    <w:rsid w:val="00480758"/>
    <w:rsid w:val="00480B07"/>
    <w:rsid w:val="00480FC4"/>
    <w:rsid w:val="0048123F"/>
    <w:rsid w:val="00481B57"/>
    <w:rsid w:val="004820D9"/>
    <w:rsid w:val="00482346"/>
    <w:rsid w:val="00482C6D"/>
    <w:rsid w:val="00482DF4"/>
    <w:rsid w:val="00482F2C"/>
    <w:rsid w:val="00484344"/>
    <w:rsid w:val="00484B32"/>
    <w:rsid w:val="004857E4"/>
    <w:rsid w:val="0048599B"/>
    <w:rsid w:val="00486403"/>
    <w:rsid w:val="004865C7"/>
    <w:rsid w:val="004868EB"/>
    <w:rsid w:val="00486B1E"/>
    <w:rsid w:val="00487225"/>
    <w:rsid w:val="00487561"/>
    <w:rsid w:val="00487A8A"/>
    <w:rsid w:val="00487DA5"/>
    <w:rsid w:val="00487EDE"/>
    <w:rsid w:val="00490AA6"/>
    <w:rsid w:val="00490AFD"/>
    <w:rsid w:val="00490B8D"/>
    <w:rsid w:val="00490D96"/>
    <w:rsid w:val="00490DB8"/>
    <w:rsid w:val="004916A2"/>
    <w:rsid w:val="004916D1"/>
    <w:rsid w:val="00491F8F"/>
    <w:rsid w:val="00492162"/>
    <w:rsid w:val="004921D3"/>
    <w:rsid w:val="004925CE"/>
    <w:rsid w:val="00492B5C"/>
    <w:rsid w:val="00492D96"/>
    <w:rsid w:val="00492FB0"/>
    <w:rsid w:val="00493495"/>
    <w:rsid w:val="0049388E"/>
    <w:rsid w:val="00493BB2"/>
    <w:rsid w:val="00493DDF"/>
    <w:rsid w:val="00494125"/>
    <w:rsid w:val="00494591"/>
    <w:rsid w:val="00494F62"/>
    <w:rsid w:val="0049557C"/>
    <w:rsid w:val="004956D0"/>
    <w:rsid w:val="00495AD0"/>
    <w:rsid w:val="00495B75"/>
    <w:rsid w:val="00495C84"/>
    <w:rsid w:val="00495E39"/>
    <w:rsid w:val="0049606B"/>
    <w:rsid w:val="00496D67"/>
    <w:rsid w:val="004971D7"/>
    <w:rsid w:val="00497956"/>
    <w:rsid w:val="00497F53"/>
    <w:rsid w:val="004A1512"/>
    <w:rsid w:val="004A16B4"/>
    <w:rsid w:val="004A197A"/>
    <w:rsid w:val="004A1DA6"/>
    <w:rsid w:val="004A2199"/>
    <w:rsid w:val="004A227D"/>
    <w:rsid w:val="004A30B0"/>
    <w:rsid w:val="004A3BB3"/>
    <w:rsid w:val="004A3BD9"/>
    <w:rsid w:val="004A3CD6"/>
    <w:rsid w:val="004A3D91"/>
    <w:rsid w:val="004A3F39"/>
    <w:rsid w:val="004A4580"/>
    <w:rsid w:val="004A46AC"/>
    <w:rsid w:val="004A47A3"/>
    <w:rsid w:val="004A47F9"/>
    <w:rsid w:val="004A566C"/>
    <w:rsid w:val="004A5857"/>
    <w:rsid w:val="004A59C2"/>
    <w:rsid w:val="004A59CC"/>
    <w:rsid w:val="004A5B49"/>
    <w:rsid w:val="004A65D8"/>
    <w:rsid w:val="004A6AD8"/>
    <w:rsid w:val="004A6E8A"/>
    <w:rsid w:val="004A7023"/>
    <w:rsid w:val="004A7B29"/>
    <w:rsid w:val="004A7EC5"/>
    <w:rsid w:val="004B04AC"/>
    <w:rsid w:val="004B0882"/>
    <w:rsid w:val="004B0A87"/>
    <w:rsid w:val="004B1164"/>
    <w:rsid w:val="004B1644"/>
    <w:rsid w:val="004B2309"/>
    <w:rsid w:val="004B28F7"/>
    <w:rsid w:val="004B29A6"/>
    <w:rsid w:val="004B332E"/>
    <w:rsid w:val="004B3699"/>
    <w:rsid w:val="004B3967"/>
    <w:rsid w:val="004B3D9B"/>
    <w:rsid w:val="004B3DD9"/>
    <w:rsid w:val="004B3F6F"/>
    <w:rsid w:val="004B4646"/>
    <w:rsid w:val="004B474C"/>
    <w:rsid w:val="004B484A"/>
    <w:rsid w:val="004B4A20"/>
    <w:rsid w:val="004B4C10"/>
    <w:rsid w:val="004B4D3B"/>
    <w:rsid w:val="004B573A"/>
    <w:rsid w:val="004B58FE"/>
    <w:rsid w:val="004B5A7E"/>
    <w:rsid w:val="004B63FC"/>
    <w:rsid w:val="004B653F"/>
    <w:rsid w:val="004B6987"/>
    <w:rsid w:val="004B6CBE"/>
    <w:rsid w:val="004B6FCF"/>
    <w:rsid w:val="004B77EE"/>
    <w:rsid w:val="004B7A49"/>
    <w:rsid w:val="004B7D4D"/>
    <w:rsid w:val="004B7D93"/>
    <w:rsid w:val="004C002F"/>
    <w:rsid w:val="004C00EB"/>
    <w:rsid w:val="004C0233"/>
    <w:rsid w:val="004C0CC3"/>
    <w:rsid w:val="004C109D"/>
    <w:rsid w:val="004C15C1"/>
    <w:rsid w:val="004C16B5"/>
    <w:rsid w:val="004C1E1B"/>
    <w:rsid w:val="004C1EB4"/>
    <w:rsid w:val="004C23A6"/>
    <w:rsid w:val="004C2BA8"/>
    <w:rsid w:val="004C2DA6"/>
    <w:rsid w:val="004C3448"/>
    <w:rsid w:val="004C3663"/>
    <w:rsid w:val="004C386F"/>
    <w:rsid w:val="004C41B4"/>
    <w:rsid w:val="004C420B"/>
    <w:rsid w:val="004C4D11"/>
    <w:rsid w:val="004C4D4A"/>
    <w:rsid w:val="004C51BC"/>
    <w:rsid w:val="004C545A"/>
    <w:rsid w:val="004C546E"/>
    <w:rsid w:val="004C5629"/>
    <w:rsid w:val="004C568E"/>
    <w:rsid w:val="004C5A1A"/>
    <w:rsid w:val="004C603A"/>
    <w:rsid w:val="004C67E6"/>
    <w:rsid w:val="004C6AC6"/>
    <w:rsid w:val="004C6E0B"/>
    <w:rsid w:val="004D03D5"/>
    <w:rsid w:val="004D089F"/>
    <w:rsid w:val="004D1027"/>
    <w:rsid w:val="004D126E"/>
    <w:rsid w:val="004D1B79"/>
    <w:rsid w:val="004D1D9E"/>
    <w:rsid w:val="004D2068"/>
    <w:rsid w:val="004D2411"/>
    <w:rsid w:val="004D266E"/>
    <w:rsid w:val="004D2EEF"/>
    <w:rsid w:val="004D3262"/>
    <w:rsid w:val="004D32F1"/>
    <w:rsid w:val="004D34DA"/>
    <w:rsid w:val="004D3A50"/>
    <w:rsid w:val="004D3CF5"/>
    <w:rsid w:val="004D4189"/>
    <w:rsid w:val="004D45B1"/>
    <w:rsid w:val="004D47AA"/>
    <w:rsid w:val="004D4925"/>
    <w:rsid w:val="004D5618"/>
    <w:rsid w:val="004D5FA0"/>
    <w:rsid w:val="004D617A"/>
    <w:rsid w:val="004D64CE"/>
    <w:rsid w:val="004D6682"/>
    <w:rsid w:val="004D6B37"/>
    <w:rsid w:val="004D6B70"/>
    <w:rsid w:val="004D6CB9"/>
    <w:rsid w:val="004D75E0"/>
    <w:rsid w:val="004E0176"/>
    <w:rsid w:val="004E0495"/>
    <w:rsid w:val="004E0E7F"/>
    <w:rsid w:val="004E0EA2"/>
    <w:rsid w:val="004E1CCA"/>
    <w:rsid w:val="004E2792"/>
    <w:rsid w:val="004E2A11"/>
    <w:rsid w:val="004E2FA0"/>
    <w:rsid w:val="004E307B"/>
    <w:rsid w:val="004E31A0"/>
    <w:rsid w:val="004E39EA"/>
    <w:rsid w:val="004E3D4B"/>
    <w:rsid w:val="004E449F"/>
    <w:rsid w:val="004E45AA"/>
    <w:rsid w:val="004E46B5"/>
    <w:rsid w:val="004E4B64"/>
    <w:rsid w:val="004E4E62"/>
    <w:rsid w:val="004E549F"/>
    <w:rsid w:val="004E54B5"/>
    <w:rsid w:val="004E54EE"/>
    <w:rsid w:val="004E59ED"/>
    <w:rsid w:val="004E6754"/>
    <w:rsid w:val="004E6FC0"/>
    <w:rsid w:val="004E6FEA"/>
    <w:rsid w:val="004E7472"/>
    <w:rsid w:val="004E76E2"/>
    <w:rsid w:val="004E7794"/>
    <w:rsid w:val="004E7A45"/>
    <w:rsid w:val="004F0A4D"/>
    <w:rsid w:val="004F0CF5"/>
    <w:rsid w:val="004F0DFB"/>
    <w:rsid w:val="004F1320"/>
    <w:rsid w:val="004F157D"/>
    <w:rsid w:val="004F168D"/>
    <w:rsid w:val="004F21DC"/>
    <w:rsid w:val="004F2F48"/>
    <w:rsid w:val="004F3038"/>
    <w:rsid w:val="004F3063"/>
    <w:rsid w:val="004F375D"/>
    <w:rsid w:val="004F37C8"/>
    <w:rsid w:val="004F37F2"/>
    <w:rsid w:val="004F47C2"/>
    <w:rsid w:val="004F4A70"/>
    <w:rsid w:val="004F4D56"/>
    <w:rsid w:val="004F5197"/>
    <w:rsid w:val="004F54FC"/>
    <w:rsid w:val="004F5519"/>
    <w:rsid w:val="004F5563"/>
    <w:rsid w:val="004F5C88"/>
    <w:rsid w:val="004F5E4B"/>
    <w:rsid w:val="004F5F39"/>
    <w:rsid w:val="004F6075"/>
    <w:rsid w:val="004F6325"/>
    <w:rsid w:val="004F666C"/>
    <w:rsid w:val="004F6AB3"/>
    <w:rsid w:val="004F6EC5"/>
    <w:rsid w:val="004F715D"/>
    <w:rsid w:val="004F73E3"/>
    <w:rsid w:val="004F7AD6"/>
    <w:rsid w:val="004F7C8D"/>
    <w:rsid w:val="004F7F3C"/>
    <w:rsid w:val="00500078"/>
    <w:rsid w:val="00500146"/>
    <w:rsid w:val="00500474"/>
    <w:rsid w:val="00500AD7"/>
    <w:rsid w:val="005011EF"/>
    <w:rsid w:val="0050159E"/>
    <w:rsid w:val="005018D1"/>
    <w:rsid w:val="005024A4"/>
    <w:rsid w:val="0050259E"/>
    <w:rsid w:val="0050266A"/>
    <w:rsid w:val="005027F3"/>
    <w:rsid w:val="00502E53"/>
    <w:rsid w:val="0050362C"/>
    <w:rsid w:val="005036A8"/>
    <w:rsid w:val="0050376C"/>
    <w:rsid w:val="00503799"/>
    <w:rsid w:val="00503D13"/>
    <w:rsid w:val="00503EED"/>
    <w:rsid w:val="0050428E"/>
    <w:rsid w:val="005043C9"/>
    <w:rsid w:val="00504432"/>
    <w:rsid w:val="0050458D"/>
    <w:rsid w:val="00504DCF"/>
    <w:rsid w:val="005050D0"/>
    <w:rsid w:val="00505394"/>
    <w:rsid w:val="0050599A"/>
    <w:rsid w:val="005059DD"/>
    <w:rsid w:val="00506018"/>
    <w:rsid w:val="005063F4"/>
    <w:rsid w:val="00506856"/>
    <w:rsid w:val="0050699F"/>
    <w:rsid w:val="00506A74"/>
    <w:rsid w:val="00506BFC"/>
    <w:rsid w:val="00506DD9"/>
    <w:rsid w:val="005073EF"/>
    <w:rsid w:val="00507533"/>
    <w:rsid w:val="00507601"/>
    <w:rsid w:val="00507659"/>
    <w:rsid w:val="005076AC"/>
    <w:rsid w:val="00507A29"/>
    <w:rsid w:val="00507D07"/>
    <w:rsid w:val="005104E1"/>
    <w:rsid w:val="0051073B"/>
    <w:rsid w:val="005114A0"/>
    <w:rsid w:val="005123E5"/>
    <w:rsid w:val="005130A6"/>
    <w:rsid w:val="0051407D"/>
    <w:rsid w:val="005142ED"/>
    <w:rsid w:val="00514CC9"/>
    <w:rsid w:val="00515950"/>
    <w:rsid w:val="00515D4F"/>
    <w:rsid w:val="005164B6"/>
    <w:rsid w:val="005167EE"/>
    <w:rsid w:val="0051686B"/>
    <w:rsid w:val="005168E6"/>
    <w:rsid w:val="00516B27"/>
    <w:rsid w:val="00516B30"/>
    <w:rsid w:val="00517046"/>
    <w:rsid w:val="00517665"/>
    <w:rsid w:val="0051768C"/>
    <w:rsid w:val="00520E59"/>
    <w:rsid w:val="00521067"/>
    <w:rsid w:val="00521344"/>
    <w:rsid w:val="005216FC"/>
    <w:rsid w:val="00521C1F"/>
    <w:rsid w:val="00521C45"/>
    <w:rsid w:val="00521CCA"/>
    <w:rsid w:val="00521CCE"/>
    <w:rsid w:val="0052243C"/>
    <w:rsid w:val="00522A14"/>
    <w:rsid w:val="00522CF9"/>
    <w:rsid w:val="00523222"/>
    <w:rsid w:val="005236CE"/>
    <w:rsid w:val="00523743"/>
    <w:rsid w:val="00523B49"/>
    <w:rsid w:val="00524614"/>
    <w:rsid w:val="005246F7"/>
    <w:rsid w:val="0052473B"/>
    <w:rsid w:val="005247C1"/>
    <w:rsid w:val="005248C4"/>
    <w:rsid w:val="0052529A"/>
    <w:rsid w:val="00525DFE"/>
    <w:rsid w:val="005260F8"/>
    <w:rsid w:val="005266B9"/>
    <w:rsid w:val="00526B0D"/>
    <w:rsid w:val="00527B94"/>
    <w:rsid w:val="005303CF"/>
    <w:rsid w:val="00530532"/>
    <w:rsid w:val="00530B76"/>
    <w:rsid w:val="00531908"/>
    <w:rsid w:val="005322F1"/>
    <w:rsid w:val="00532302"/>
    <w:rsid w:val="005329BB"/>
    <w:rsid w:val="005336E3"/>
    <w:rsid w:val="00533BF8"/>
    <w:rsid w:val="00533CD1"/>
    <w:rsid w:val="00534100"/>
    <w:rsid w:val="005351CF"/>
    <w:rsid w:val="005359CA"/>
    <w:rsid w:val="00535C61"/>
    <w:rsid w:val="00536DA9"/>
    <w:rsid w:val="005375B7"/>
    <w:rsid w:val="005379F0"/>
    <w:rsid w:val="00537E3E"/>
    <w:rsid w:val="00540375"/>
    <w:rsid w:val="005406CC"/>
    <w:rsid w:val="00540843"/>
    <w:rsid w:val="00540C7A"/>
    <w:rsid w:val="00540C8B"/>
    <w:rsid w:val="0054108F"/>
    <w:rsid w:val="005410E1"/>
    <w:rsid w:val="005411DE"/>
    <w:rsid w:val="00541217"/>
    <w:rsid w:val="0054199F"/>
    <w:rsid w:val="00541DD1"/>
    <w:rsid w:val="0054231E"/>
    <w:rsid w:val="00542570"/>
    <w:rsid w:val="005428E3"/>
    <w:rsid w:val="00542DDD"/>
    <w:rsid w:val="00543422"/>
    <w:rsid w:val="005437B1"/>
    <w:rsid w:val="00543E98"/>
    <w:rsid w:val="00543F3A"/>
    <w:rsid w:val="0054529D"/>
    <w:rsid w:val="00545F84"/>
    <w:rsid w:val="005461CC"/>
    <w:rsid w:val="00546511"/>
    <w:rsid w:val="00546DD9"/>
    <w:rsid w:val="00550E46"/>
    <w:rsid w:val="00550FF1"/>
    <w:rsid w:val="005514AC"/>
    <w:rsid w:val="005516F3"/>
    <w:rsid w:val="00551904"/>
    <w:rsid w:val="00552483"/>
    <w:rsid w:val="005524A3"/>
    <w:rsid w:val="00552DF9"/>
    <w:rsid w:val="00552E28"/>
    <w:rsid w:val="00553005"/>
    <w:rsid w:val="00553043"/>
    <w:rsid w:val="0055339A"/>
    <w:rsid w:val="0055353B"/>
    <w:rsid w:val="00553673"/>
    <w:rsid w:val="00553DB0"/>
    <w:rsid w:val="00553EE3"/>
    <w:rsid w:val="00554FF6"/>
    <w:rsid w:val="00555EE1"/>
    <w:rsid w:val="00556539"/>
    <w:rsid w:val="00556806"/>
    <w:rsid w:val="0055684C"/>
    <w:rsid w:val="0055694A"/>
    <w:rsid w:val="0055734C"/>
    <w:rsid w:val="0056044A"/>
    <w:rsid w:val="00560723"/>
    <w:rsid w:val="00560D90"/>
    <w:rsid w:val="00560F53"/>
    <w:rsid w:val="0056133A"/>
    <w:rsid w:val="005613BA"/>
    <w:rsid w:val="00561798"/>
    <w:rsid w:val="0056179C"/>
    <w:rsid w:val="005618DD"/>
    <w:rsid w:val="00561B8D"/>
    <w:rsid w:val="005628E6"/>
    <w:rsid w:val="00562974"/>
    <w:rsid w:val="00563226"/>
    <w:rsid w:val="00563492"/>
    <w:rsid w:val="00563C4B"/>
    <w:rsid w:val="00564348"/>
    <w:rsid w:val="00564DB2"/>
    <w:rsid w:val="00564EF3"/>
    <w:rsid w:val="00565230"/>
    <w:rsid w:val="005656FE"/>
    <w:rsid w:val="0056594F"/>
    <w:rsid w:val="005663F1"/>
    <w:rsid w:val="00567619"/>
    <w:rsid w:val="00567A9E"/>
    <w:rsid w:val="00567FB5"/>
    <w:rsid w:val="0057009A"/>
    <w:rsid w:val="00570579"/>
    <w:rsid w:val="005707EB"/>
    <w:rsid w:val="00570AF6"/>
    <w:rsid w:val="00570D13"/>
    <w:rsid w:val="00570F13"/>
    <w:rsid w:val="005714F5"/>
    <w:rsid w:val="005717C0"/>
    <w:rsid w:val="0057191D"/>
    <w:rsid w:val="00571CE3"/>
    <w:rsid w:val="00572135"/>
    <w:rsid w:val="0057228A"/>
    <w:rsid w:val="00572CE2"/>
    <w:rsid w:val="00573700"/>
    <w:rsid w:val="00573997"/>
    <w:rsid w:val="005739FB"/>
    <w:rsid w:val="0057479D"/>
    <w:rsid w:val="00574C1A"/>
    <w:rsid w:val="00574C44"/>
    <w:rsid w:val="005750C0"/>
    <w:rsid w:val="00575194"/>
    <w:rsid w:val="005752E1"/>
    <w:rsid w:val="0057533E"/>
    <w:rsid w:val="00575748"/>
    <w:rsid w:val="00575768"/>
    <w:rsid w:val="00575CFC"/>
    <w:rsid w:val="00575DCA"/>
    <w:rsid w:val="0057610A"/>
    <w:rsid w:val="005761D6"/>
    <w:rsid w:val="00576930"/>
    <w:rsid w:val="00576A79"/>
    <w:rsid w:val="00576B35"/>
    <w:rsid w:val="0057733C"/>
    <w:rsid w:val="00577B2C"/>
    <w:rsid w:val="00577C87"/>
    <w:rsid w:val="00577D5D"/>
    <w:rsid w:val="00577E4D"/>
    <w:rsid w:val="005806F4"/>
    <w:rsid w:val="00580826"/>
    <w:rsid w:val="00580FFA"/>
    <w:rsid w:val="005811F2"/>
    <w:rsid w:val="00581C88"/>
    <w:rsid w:val="005823BC"/>
    <w:rsid w:val="00582518"/>
    <w:rsid w:val="00582685"/>
    <w:rsid w:val="00583300"/>
    <w:rsid w:val="005835DF"/>
    <w:rsid w:val="0058390F"/>
    <w:rsid w:val="005839E0"/>
    <w:rsid w:val="005841CE"/>
    <w:rsid w:val="00584554"/>
    <w:rsid w:val="00584731"/>
    <w:rsid w:val="00584B79"/>
    <w:rsid w:val="00584E25"/>
    <w:rsid w:val="00585008"/>
    <w:rsid w:val="00585189"/>
    <w:rsid w:val="00585E96"/>
    <w:rsid w:val="00586163"/>
    <w:rsid w:val="00586B5B"/>
    <w:rsid w:val="00586C2F"/>
    <w:rsid w:val="00587799"/>
    <w:rsid w:val="00587BEB"/>
    <w:rsid w:val="00590702"/>
    <w:rsid w:val="005908CF"/>
    <w:rsid w:val="00590FD0"/>
    <w:rsid w:val="005915E2"/>
    <w:rsid w:val="005920A6"/>
    <w:rsid w:val="00592C1A"/>
    <w:rsid w:val="00592CB4"/>
    <w:rsid w:val="005937F2"/>
    <w:rsid w:val="0059386A"/>
    <w:rsid w:val="00594316"/>
    <w:rsid w:val="005945A6"/>
    <w:rsid w:val="00594662"/>
    <w:rsid w:val="00594D08"/>
    <w:rsid w:val="00596C21"/>
    <w:rsid w:val="005973ED"/>
    <w:rsid w:val="005A01EC"/>
    <w:rsid w:val="005A0DFC"/>
    <w:rsid w:val="005A1324"/>
    <w:rsid w:val="005A149E"/>
    <w:rsid w:val="005A177F"/>
    <w:rsid w:val="005A2086"/>
    <w:rsid w:val="005A2928"/>
    <w:rsid w:val="005A2B48"/>
    <w:rsid w:val="005A2C49"/>
    <w:rsid w:val="005A2CB6"/>
    <w:rsid w:val="005A2CFA"/>
    <w:rsid w:val="005A326F"/>
    <w:rsid w:val="005A3319"/>
    <w:rsid w:val="005A3721"/>
    <w:rsid w:val="005A3846"/>
    <w:rsid w:val="005A3B39"/>
    <w:rsid w:val="005A4152"/>
    <w:rsid w:val="005A48F6"/>
    <w:rsid w:val="005A4D1F"/>
    <w:rsid w:val="005A511F"/>
    <w:rsid w:val="005A51C1"/>
    <w:rsid w:val="005A5698"/>
    <w:rsid w:val="005A636E"/>
    <w:rsid w:val="005A671D"/>
    <w:rsid w:val="005A6D90"/>
    <w:rsid w:val="005A79ED"/>
    <w:rsid w:val="005A7AE3"/>
    <w:rsid w:val="005A7D94"/>
    <w:rsid w:val="005B006A"/>
    <w:rsid w:val="005B01E1"/>
    <w:rsid w:val="005B02E9"/>
    <w:rsid w:val="005B056A"/>
    <w:rsid w:val="005B06FC"/>
    <w:rsid w:val="005B0FEA"/>
    <w:rsid w:val="005B153C"/>
    <w:rsid w:val="005B15C2"/>
    <w:rsid w:val="005B1797"/>
    <w:rsid w:val="005B1980"/>
    <w:rsid w:val="005B1D76"/>
    <w:rsid w:val="005B2BA5"/>
    <w:rsid w:val="005B2C2E"/>
    <w:rsid w:val="005B3315"/>
    <w:rsid w:val="005B3563"/>
    <w:rsid w:val="005B3D3A"/>
    <w:rsid w:val="005B40DD"/>
    <w:rsid w:val="005B41B3"/>
    <w:rsid w:val="005B488C"/>
    <w:rsid w:val="005B4CD6"/>
    <w:rsid w:val="005B4DBE"/>
    <w:rsid w:val="005B541F"/>
    <w:rsid w:val="005B5496"/>
    <w:rsid w:val="005B5995"/>
    <w:rsid w:val="005B59DF"/>
    <w:rsid w:val="005B5A45"/>
    <w:rsid w:val="005B62E9"/>
    <w:rsid w:val="005B6C1F"/>
    <w:rsid w:val="005B6DC8"/>
    <w:rsid w:val="005B70ED"/>
    <w:rsid w:val="005B721D"/>
    <w:rsid w:val="005B7252"/>
    <w:rsid w:val="005B7443"/>
    <w:rsid w:val="005B7BE5"/>
    <w:rsid w:val="005C043F"/>
    <w:rsid w:val="005C052F"/>
    <w:rsid w:val="005C09BF"/>
    <w:rsid w:val="005C0A7F"/>
    <w:rsid w:val="005C1A7D"/>
    <w:rsid w:val="005C1DB5"/>
    <w:rsid w:val="005C2602"/>
    <w:rsid w:val="005C275E"/>
    <w:rsid w:val="005C28E4"/>
    <w:rsid w:val="005C2F6E"/>
    <w:rsid w:val="005C3E90"/>
    <w:rsid w:val="005C438B"/>
    <w:rsid w:val="005C5DC5"/>
    <w:rsid w:val="005C63BB"/>
    <w:rsid w:val="005C6531"/>
    <w:rsid w:val="005C6A74"/>
    <w:rsid w:val="005C73F6"/>
    <w:rsid w:val="005C7557"/>
    <w:rsid w:val="005C7EAB"/>
    <w:rsid w:val="005C7FC1"/>
    <w:rsid w:val="005D0806"/>
    <w:rsid w:val="005D0D0B"/>
    <w:rsid w:val="005D127A"/>
    <w:rsid w:val="005D1491"/>
    <w:rsid w:val="005D19AC"/>
    <w:rsid w:val="005D2290"/>
    <w:rsid w:val="005D2E04"/>
    <w:rsid w:val="005D2E5E"/>
    <w:rsid w:val="005D365A"/>
    <w:rsid w:val="005D39BF"/>
    <w:rsid w:val="005D3F11"/>
    <w:rsid w:val="005D42A0"/>
    <w:rsid w:val="005D5081"/>
    <w:rsid w:val="005D52BD"/>
    <w:rsid w:val="005D5328"/>
    <w:rsid w:val="005D5497"/>
    <w:rsid w:val="005D5AEE"/>
    <w:rsid w:val="005D5D8B"/>
    <w:rsid w:val="005D5EEF"/>
    <w:rsid w:val="005D6A9E"/>
    <w:rsid w:val="005D6EF3"/>
    <w:rsid w:val="005D71DC"/>
    <w:rsid w:val="005D7275"/>
    <w:rsid w:val="005D7863"/>
    <w:rsid w:val="005D79BA"/>
    <w:rsid w:val="005E017A"/>
    <w:rsid w:val="005E108D"/>
    <w:rsid w:val="005E128E"/>
    <w:rsid w:val="005E1664"/>
    <w:rsid w:val="005E16A2"/>
    <w:rsid w:val="005E18B2"/>
    <w:rsid w:val="005E1DF3"/>
    <w:rsid w:val="005E295C"/>
    <w:rsid w:val="005E2973"/>
    <w:rsid w:val="005E29ED"/>
    <w:rsid w:val="005E339A"/>
    <w:rsid w:val="005E3BB4"/>
    <w:rsid w:val="005E4616"/>
    <w:rsid w:val="005E4E28"/>
    <w:rsid w:val="005E519C"/>
    <w:rsid w:val="005E53AD"/>
    <w:rsid w:val="005E5F6D"/>
    <w:rsid w:val="005E6140"/>
    <w:rsid w:val="005E6EC4"/>
    <w:rsid w:val="005E7B81"/>
    <w:rsid w:val="005E7DAA"/>
    <w:rsid w:val="005F05DD"/>
    <w:rsid w:val="005F0A32"/>
    <w:rsid w:val="005F0EF2"/>
    <w:rsid w:val="005F1AB7"/>
    <w:rsid w:val="005F2017"/>
    <w:rsid w:val="005F22FC"/>
    <w:rsid w:val="005F25E3"/>
    <w:rsid w:val="005F270E"/>
    <w:rsid w:val="005F2E09"/>
    <w:rsid w:val="005F341F"/>
    <w:rsid w:val="005F3592"/>
    <w:rsid w:val="005F4B17"/>
    <w:rsid w:val="005F4FC9"/>
    <w:rsid w:val="005F5242"/>
    <w:rsid w:val="005F56A4"/>
    <w:rsid w:val="005F5F22"/>
    <w:rsid w:val="005F68A3"/>
    <w:rsid w:val="005F6DB1"/>
    <w:rsid w:val="005F7310"/>
    <w:rsid w:val="005F7B57"/>
    <w:rsid w:val="005F7BA9"/>
    <w:rsid w:val="005F7DC8"/>
    <w:rsid w:val="005F7EA8"/>
    <w:rsid w:val="005F7EE5"/>
    <w:rsid w:val="00600A06"/>
    <w:rsid w:val="00601BD1"/>
    <w:rsid w:val="00601EAB"/>
    <w:rsid w:val="00601F87"/>
    <w:rsid w:val="006020F3"/>
    <w:rsid w:val="006020F9"/>
    <w:rsid w:val="006025DF"/>
    <w:rsid w:val="006027FD"/>
    <w:rsid w:val="0060288C"/>
    <w:rsid w:val="00603139"/>
    <w:rsid w:val="00603198"/>
    <w:rsid w:val="006036F8"/>
    <w:rsid w:val="00603D93"/>
    <w:rsid w:val="00604232"/>
    <w:rsid w:val="00604AEE"/>
    <w:rsid w:val="00605038"/>
    <w:rsid w:val="006050FD"/>
    <w:rsid w:val="006057C0"/>
    <w:rsid w:val="00605F62"/>
    <w:rsid w:val="00607377"/>
    <w:rsid w:val="00607383"/>
    <w:rsid w:val="00607505"/>
    <w:rsid w:val="00610606"/>
    <w:rsid w:val="006108A2"/>
    <w:rsid w:val="006109DA"/>
    <w:rsid w:val="00611880"/>
    <w:rsid w:val="00611BB9"/>
    <w:rsid w:val="00611DB5"/>
    <w:rsid w:val="00611E6C"/>
    <w:rsid w:val="00612656"/>
    <w:rsid w:val="00613BBB"/>
    <w:rsid w:val="00613C4A"/>
    <w:rsid w:val="00614127"/>
    <w:rsid w:val="0061427E"/>
    <w:rsid w:val="0061496E"/>
    <w:rsid w:val="00614C8B"/>
    <w:rsid w:val="006159AB"/>
    <w:rsid w:val="00615A4E"/>
    <w:rsid w:val="00616597"/>
    <w:rsid w:val="006169D2"/>
    <w:rsid w:val="00616A42"/>
    <w:rsid w:val="00616EF5"/>
    <w:rsid w:val="0061737D"/>
    <w:rsid w:val="00617795"/>
    <w:rsid w:val="00617A9C"/>
    <w:rsid w:val="00617DAE"/>
    <w:rsid w:val="00617DD3"/>
    <w:rsid w:val="00617FBE"/>
    <w:rsid w:val="00620649"/>
    <w:rsid w:val="0062072E"/>
    <w:rsid w:val="00620AE3"/>
    <w:rsid w:val="00620D09"/>
    <w:rsid w:val="00620D37"/>
    <w:rsid w:val="00620F99"/>
    <w:rsid w:val="00621A8F"/>
    <w:rsid w:val="00621B94"/>
    <w:rsid w:val="00621D05"/>
    <w:rsid w:val="006224B5"/>
    <w:rsid w:val="006226BE"/>
    <w:rsid w:val="006229E6"/>
    <w:rsid w:val="0062300A"/>
    <w:rsid w:val="00623010"/>
    <w:rsid w:val="006235A7"/>
    <w:rsid w:val="006244CB"/>
    <w:rsid w:val="00624CC5"/>
    <w:rsid w:val="006258D7"/>
    <w:rsid w:val="006259EA"/>
    <w:rsid w:val="00626726"/>
    <w:rsid w:val="0062678C"/>
    <w:rsid w:val="00626FB9"/>
    <w:rsid w:val="00627136"/>
    <w:rsid w:val="00627698"/>
    <w:rsid w:val="006307FB"/>
    <w:rsid w:val="0063099F"/>
    <w:rsid w:val="00630BD8"/>
    <w:rsid w:val="006312E3"/>
    <w:rsid w:val="006318B0"/>
    <w:rsid w:val="006318EE"/>
    <w:rsid w:val="00631BFC"/>
    <w:rsid w:val="006321C5"/>
    <w:rsid w:val="0063362C"/>
    <w:rsid w:val="00633CA7"/>
    <w:rsid w:val="00634707"/>
    <w:rsid w:val="00634D73"/>
    <w:rsid w:val="00634EF4"/>
    <w:rsid w:val="00635588"/>
    <w:rsid w:val="006355B5"/>
    <w:rsid w:val="006356A2"/>
    <w:rsid w:val="00636C6E"/>
    <w:rsid w:val="006376C6"/>
    <w:rsid w:val="00637858"/>
    <w:rsid w:val="00640969"/>
    <w:rsid w:val="00640CD0"/>
    <w:rsid w:val="0064126A"/>
    <w:rsid w:val="0064182A"/>
    <w:rsid w:val="00641F6E"/>
    <w:rsid w:val="0064211C"/>
    <w:rsid w:val="00642526"/>
    <w:rsid w:val="0064293E"/>
    <w:rsid w:val="00643339"/>
    <w:rsid w:val="00643575"/>
    <w:rsid w:val="00643620"/>
    <w:rsid w:val="006436B6"/>
    <w:rsid w:val="00643968"/>
    <w:rsid w:val="00643C27"/>
    <w:rsid w:val="006451FC"/>
    <w:rsid w:val="006455C0"/>
    <w:rsid w:val="00645DBF"/>
    <w:rsid w:val="00646371"/>
    <w:rsid w:val="0064678E"/>
    <w:rsid w:val="00646FF1"/>
    <w:rsid w:val="0064789C"/>
    <w:rsid w:val="00647A53"/>
    <w:rsid w:val="00647D41"/>
    <w:rsid w:val="006501CD"/>
    <w:rsid w:val="00650233"/>
    <w:rsid w:val="006506B0"/>
    <w:rsid w:val="00651418"/>
    <w:rsid w:val="006514F9"/>
    <w:rsid w:val="00651EA0"/>
    <w:rsid w:val="006522FF"/>
    <w:rsid w:val="00652C9A"/>
    <w:rsid w:val="00652E10"/>
    <w:rsid w:val="0065390B"/>
    <w:rsid w:val="006540CC"/>
    <w:rsid w:val="006546C4"/>
    <w:rsid w:val="00654CEA"/>
    <w:rsid w:val="00654DA5"/>
    <w:rsid w:val="00654EBF"/>
    <w:rsid w:val="0065501E"/>
    <w:rsid w:val="00655796"/>
    <w:rsid w:val="00655AEA"/>
    <w:rsid w:val="00655B24"/>
    <w:rsid w:val="00655EE3"/>
    <w:rsid w:val="00655F5E"/>
    <w:rsid w:val="006564F1"/>
    <w:rsid w:val="00656D3D"/>
    <w:rsid w:val="0066086F"/>
    <w:rsid w:val="00661041"/>
    <w:rsid w:val="00661EEF"/>
    <w:rsid w:val="0066236C"/>
    <w:rsid w:val="00662A6A"/>
    <w:rsid w:val="00663580"/>
    <w:rsid w:val="006636F7"/>
    <w:rsid w:val="00663D6E"/>
    <w:rsid w:val="006640B9"/>
    <w:rsid w:val="0066420A"/>
    <w:rsid w:val="006650EA"/>
    <w:rsid w:val="00665203"/>
    <w:rsid w:val="0066521B"/>
    <w:rsid w:val="00665378"/>
    <w:rsid w:val="00665755"/>
    <w:rsid w:val="00665855"/>
    <w:rsid w:val="00665E66"/>
    <w:rsid w:val="006661EC"/>
    <w:rsid w:val="00666635"/>
    <w:rsid w:val="00666F1F"/>
    <w:rsid w:val="00667555"/>
    <w:rsid w:val="00667E6F"/>
    <w:rsid w:val="00670619"/>
    <w:rsid w:val="00670692"/>
    <w:rsid w:val="0067082B"/>
    <w:rsid w:val="00670C92"/>
    <w:rsid w:val="006713CA"/>
    <w:rsid w:val="00671AF3"/>
    <w:rsid w:val="00672BD3"/>
    <w:rsid w:val="0067313E"/>
    <w:rsid w:val="00673BAF"/>
    <w:rsid w:val="00673C5D"/>
    <w:rsid w:val="006741BB"/>
    <w:rsid w:val="006745C4"/>
    <w:rsid w:val="00674B61"/>
    <w:rsid w:val="00674BE4"/>
    <w:rsid w:val="00675859"/>
    <w:rsid w:val="0067595A"/>
    <w:rsid w:val="00675A4E"/>
    <w:rsid w:val="00675BF9"/>
    <w:rsid w:val="00676F0B"/>
    <w:rsid w:val="0067737A"/>
    <w:rsid w:val="0067760F"/>
    <w:rsid w:val="00677A01"/>
    <w:rsid w:val="00677B60"/>
    <w:rsid w:val="00677DAD"/>
    <w:rsid w:val="00680085"/>
    <w:rsid w:val="0068153C"/>
    <w:rsid w:val="006819B1"/>
    <w:rsid w:val="00682CB6"/>
    <w:rsid w:val="00682EDE"/>
    <w:rsid w:val="00682F30"/>
    <w:rsid w:val="00682FE9"/>
    <w:rsid w:val="006835B3"/>
    <w:rsid w:val="0068388A"/>
    <w:rsid w:val="00683CB5"/>
    <w:rsid w:val="00684273"/>
    <w:rsid w:val="00684702"/>
    <w:rsid w:val="006849F5"/>
    <w:rsid w:val="00684B93"/>
    <w:rsid w:val="00685880"/>
    <w:rsid w:val="00685A21"/>
    <w:rsid w:val="00685A63"/>
    <w:rsid w:val="006865BD"/>
    <w:rsid w:val="006879C7"/>
    <w:rsid w:val="00687B0D"/>
    <w:rsid w:val="00687DCF"/>
    <w:rsid w:val="0069018E"/>
    <w:rsid w:val="0069128D"/>
    <w:rsid w:val="00691A23"/>
    <w:rsid w:val="00692579"/>
    <w:rsid w:val="00692789"/>
    <w:rsid w:val="0069291C"/>
    <w:rsid w:val="00692C39"/>
    <w:rsid w:val="0069342A"/>
    <w:rsid w:val="00693970"/>
    <w:rsid w:val="00693BC5"/>
    <w:rsid w:val="00693F16"/>
    <w:rsid w:val="006940FC"/>
    <w:rsid w:val="00694213"/>
    <w:rsid w:val="00694357"/>
    <w:rsid w:val="00694427"/>
    <w:rsid w:val="00694854"/>
    <w:rsid w:val="00694CAB"/>
    <w:rsid w:val="00694CC6"/>
    <w:rsid w:val="00694F9A"/>
    <w:rsid w:val="00695293"/>
    <w:rsid w:val="00695A21"/>
    <w:rsid w:val="00695A66"/>
    <w:rsid w:val="0069647D"/>
    <w:rsid w:val="006964AF"/>
    <w:rsid w:val="00696DF6"/>
    <w:rsid w:val="00697090"/>
    <w:rsid w:val="006972E5"/>
    <w:rsid w:val="0069751B"/>
    <w:rsid w:val="00697B3E"/>
    <w:rsid w:val="006A088C"/>
    <w:rsid w:val="006A0A52"/>
    <w:rsid w:val="006A100F"/>
    <w:rsid w:val="006A1733"/>
    <w:rsid w:val="006A174E"/>
    <w:rsid w:val="006A1D6D"/>
    <w:rsid w:val="006A2354"/>
    <w:rsid w:val="006A3ADD"/>
    <w:rsid w:val="006A3E9A"/>
    <w:rsid w:val="006A41DA"/>
    <w:rsid w:val="006A4E6D"/>
    <w:rsid w:val="006A503F"/>
    <w:rsid w:val="006A52CD"/>
    <w:rsid w:val="006A5497"/>
    <w:rsid w:val="006A5BCD"/>
    <w:rsid w:val="006A5C3C"/>
    <w:rsid w:val="006A5EB0"/>
    <w:rsid w:val="006A60EE"/>
    <w:rsid w:val="006A64A5"/>
    <w:rsid w:val="006A6A86"/>
    <w:rsid w:val="006A6C9A"/>
    <w:rsid w:val="006A7204"/>
    <w:rsid w:val="006A73EB"/>
    <w:rsid w:val="006A7AB5"/>
    <w:rsid w:val="006B0AF1"/>
    <w:rsid w:val="006B0E2B"/>
    <w:rsid w:val="006B122F"/>
    <w:rsid w:val="006B16A5"/>
    <w:rsid w:val="006B187D"/>
    <w:rsid w:val="006B19B1"/>
    <w:rsid w:val="006B1A8B"/>
    <w:rsid w:val="006B1C3C"/>
    <w:rsid w:val="006B1D54"/>
    <w:rsid w:val="006B231B"/>
    <w:rsid w:val="006B2924"/>
    <w:rsid w:val="006B2F31"/>
    <w:rsid w:val="006B2F40"/>
    <w:rsid w:val="006B336A"/>
    <w:rsid w:val="006B3659"/>
    <w:rsid w:val="006B3843"/>
    <w:rsid w:val="006B4045"/>
    <w:rsid w:val="006B44F2"/>
    <w:rsid w:val="006B5068"/>
    <w:rsid w:val="006B59D9"/>
    <w:rsid w:val="006B618C"/>
    <w:rsid w:val="006B6325"/>
    <w:rsid w:val="006B6344"/>
    <w:rsid w:val="006B6B37"/>
    <w:rsid w:val="006B6C33"/>
    <w:rsid w:val="006B6FFB"/>
    <w:rsid w:val="006B7119"/>
    <w:rsid w:val="006B74D8"/>
    <w:rsid w:val="006C11BB"/>
    <w:rsid w:val="006C13D6"/>
    <w:rsid w:val="006C15C8"/>
    <w:rsid w:val="006C1618"/>
    <w:rsid w:val="006C1D11"/>
    <w:rsid w:val="006C23EB"/>
    <w:rsid w:val="006C2D6B"/>
    <w:rsid w:val="006C34BD"/>
    <w:rsid w:val="006C37CC"/>
    <w:rsid w:val="006C3EE9"/>
    <w:rsid w:val="006C468E"/>
    <w:rsid w:val="006C47B1"/>
    <w:rsid w:val="006C4950"/>
    <w:rsid w:val="006C4E64"/>
    <w:rsid w:val="006C4EDD"/>
    <w:rsid w:val="006C4F25"/>
    <w:rsid w:val="006C511A"/>
    <w:rsid w:val="006C58DC"/>
    <w:rsid w:val="006C5BFB"/>
    <w:rsid w:val="006C5C68"/>
    <w:rsid w:val="006C640F"/>
    <w:rsid w:val="006C6A39"/>
    <w:rsid w:val="006C71B4"/>
    <w:rsid w:val="006C7460"/>
    <w:rsid w:val="006C769C"/>
    <w:rsid w:val="006C7BC1"/>
    <w:rsid w:val="006D0596"/>
    <w:rsid w:val="006D0AD6"/>
    <w:rsid w:val="006D0F31"/>
    <w:rsid w:val="006D1CE5"/>
    <w:rsid w:val="006D1E10"/>
    <w:rsid w:val="006D21B8"/>
    <w:rsid w:val="006D2C97"/>
    <w:rsid w:val="006D3227"/>
    <w:rsid w:val="006D38A3"/>
    <w:rsid w:val="006D3BC2"/>
    <w:rsid w:val="006D3E88"/>
    <w:rsid w:val="006D40F9"/>
    <w:rsid w:val="006D42B6"/>
    <w:rsid w:val="006D4306"/>
    <w:rsid w:val="006D5114"/>
    <w:rsid w:val="006D5366"/>
    <w:rsid w:val="006D5DF1"/>
    <w:rsid w:val="006D6715"/>
    <w:rsid w:val="006D675D"/>
    <w:rsid w:val="006D7656"/>
    <w:rsid w:val="006E0342"/>
    <w:rsid w:val="006E0AED"/>
    <w:rsid w:val="006E0ED5"/>
    <w:rsid w:val="006E13C1"/>
    <w:rsid w:val="006E13D1"/>
    <w:rsid w:val="006E145E"/>
    <w:rsid w:val="006E1C5A"/>
    <w:rsid w:val="006E1D64"/>
    <w:rsid w:val="006E1DD2"/>
    <w:rsid w:val="006E1EE2"/>
    <w:rsid w:val="006E21FF"/>
    <w:rsid w:val="006E2215"/>
    <w:rsid w:val="006E2729"/>
    <w:rsid w:val="006E2774"/>
    <w:rsid w:val="006E40F3"/>
    <w:rsid w:val="006E45DE"/>
    <w:rsid w:val="006E4716"/>
    <w:rsid w:val="006E4724"/>
    <w:rsid w:val="006E478F"/>
    <w:rsid w:val="006E49ED"/>
    <w:rsid w:val="006E4A40"/>
    <w:rsid w:val="006E536A"/>
    <w:rsid w:val="006E54F7"/>
    <w:rsid w:val="006E5804"/>
    <w:rsid w:val="006E5AAA"/>
    <w:rsid w:val="006E6448"/>
    <w:rsid w:val="006E6D4D"/>
    <w:rsid w:val="006E6DCA"/>
    <w:rsid w:val="006E73D5"/>
    <w:rsid w:val="006E747C"/>
    <w:rsid w:val="006E76BE"/>
    <w:rsid w:val="006E78A7"/>
    <w:rsid w:val="006E7D98"/>
    <w:rsid w:val="006E7DCE"/>
    <w:rsid w:val="006F069F"/>
    <w:rsid w:val="006F0ABF"/>
    <w:rsid w:val="006F0CC3"/>
    <w:rsid w:val="006F117A"/>
    <w:rsid w:val="006F1573"/>
    <w:rsid w:val="006F1DA8"/>
    <w:rsid w:val="006F1E9F"/>
    <w:rsid w:val="006F2229"/>
    <w:rsid w:val="006F2562"/>
    <w:rsid w:val="006F3646"/>
    <w:rsid w:val="006F36FB"/>
    <w:rsid w:val="006F4043"/>
    <w:rsid w:val="006F4260"/>
    <w:rsid w:val="006F44DD"/>
    <w:rsid w:val="006F4D1E"/>
    <w:rsid w:val="006F4DEC"/>
    <w:rsid w:val="006F5A08"/>
    <w:rsid w:val="006F5E73"/>
    <w:rsid w:val="006F628F"/>
    <w:rsid w:val="006F6B0B"/>
    <w:rsid w:val="006F74FF"/>
    <w:rsid w:val="006F7927"/>
    <w:rsid w:val="006F7BDB"/>
    <w:rsid w:val="006F7CB6"/>
    <w:rsid w:val="0070001A"/>
    <w:rsid w:val="007000CF"/>
    <w:rsid w:val="00700187"/>
    <w:rsid w:val="0070051B"/>
    <w:rsid w:val="0070087A"/>
    <w:rsid w:val="00700C55"/>
    <w:rsid w:val="00700DDD"/>
    <w:rsid w:val="007011AF"/>
    <w:rsid w:val="007013A5"/>
    <w:rsid w:val="0070354B"/>
    <w:rsid w:val="0070388D"/>
    <w:rsid w:val="00703D8B"/>
    <w:rsid w:val="00703DD1"/>
    <w:rsid w:val="007045E3"/>
    <w:rsid w:val="007046F2"/>
    <w:rsid w:val="00704F78"/>
    <w:rsid w:val="00706058"/>
    <w:rsid w:val="00706079"/>
    <w:rsid w:val="00706572"/>
    <w:rsid w:val="0070716B"/>
    <w:rsid w:val="00707333"/>
    <w:rsid w:val="00707601"/>
    <w:rsid w:val="0070797D"/>
    <w:rsid w:val="00707D37"/>
    <w:rsid w:val="00710397"/>
    <w:rsid w:val="007103DB"/>
    <w:rsid w:val="0071069B"/>
    <w:rsid w:val="00710760"/>
    <w:rsid w:val="00710A96"/>
    <w:rsid w:val="00710F2E"/>
    <w:rsid w:val="0071125E"/>
    <w:rsid w:val="007121E9"/>
    <w:rsid w:val="0071295E"/>
    <w:rsid w:val="00712EBC"/>
    <w:rsid w:val="007130DB"/>
    <w:rsid w:val="0071357D"/>
    <w:rsid w:val="0071388E"/>
    <w:rsid w:val="00713A3E"/>
    <w:rsid w:val="00713BAC"/>
    <w:rsid w:val="00714207"/>
    <w:rsid w:val="0071444C"/>
    <w:rsid w:val="007144C5"/>
    <w:rsid w:val="00714CC1"/>
    <w:rsid w:val="00715173"/>
    <w:rsid w:val="00715E1C"/>
    <w:rsid w:val="00715E68"/>
    <w:rsid w:val="00716582"/>
    <w:rsid w:val="0071660C"/>
    <w:rsid w:val="00716949"/>
    <w:rsid w:val="007169AB"/>
    <w:rsid w:val="00716F78"/>
    <w:rsid w:val="00717039"/>
    <w:rsid w:val="007171CE"/>
    <w:rsid w:val="007174BA"/>
    <w:rsid w:val="007176DC"/>
    <w:rsid w:val="0071770B"/>
    <w:rsid w:val="0071771E"/>
    <w:rsid w:val="00717A28"/>
    <w:rsid w:val="00717E36"/>
    <w:rsid w:val="00720098"/>
    <w:rsid w:val="0072080E"/>
    <w:rsid w:val="00720B28"/>
    <w:rsid w:val="007210B7"/>
    <w:rsid w:val="007210D0"/>
    <w:rsid w:val="0072123E"/>
    <w:rsid w:val="007215E9"/>
    <w:rsid w:val="007228B0"/>
    <w:rsid w:val="007228B9"/>
    <w:rsid w:val="00722D52"/>
    <w:rsid w:val="0072305E"/>
    <w:rsid w:val="007230F5"/>
    <w:rsid w:val="00723554"/>
    <w:rsid w:val="0072384E"/>
    <w:rsid w:val="00723F9C"/>
    <w:rsid w:val="007242D6"/>
    <w:rsid w:val="00724665"/>
    <w:rsid w:val="0072500D"/>
    <w:rsid w:val="007253D5"/>
    <w:rsid w:val="007255E9"/>
    <w:rsid w:val="007256B0"/>
    <w:rsid w:val="00725780"/>
    <w:rsid w:val="00725984"/>
    <w:rsid w:val="00725B63"/>
    <w:rsid w:val="00725C38"/>
    <w:rsid w:val="00725F0C"/>
    <w:rsid w:val="00726115"/>
    <w:rsid w:val="00726827"/>
    <w:rsid w:val="00726C19"/>
    <w:rsid w:val="00727156"/>
    <w:rsid w:val="00727281"/>
    <w:rsid w:val="007275CE"/>
    <w:rsid w:val="00727921"/>
    <w:rsid w:val="00727A80"/>
    <w:rsid w:val="00730145"/>
    <w:rsid w:val="00730694"/>
    <w:rsid w:val="00730816"/>
    <w:rsid w:val="00731311"/>
    <w:rsid w:val="00732845"/>
    <w:rsid w:val="00732C7A"/>
    <w:rsid w:val="00732F23"/>
    <w:rsid w:val="00733F0C"/>
    <w:rsid w:val="00733F2F"/>
    <w:rsid w:val="00734F98"/>
    <w:rsid w:val="007350A9"/>
    <w:rsid w:val="00735699"/>
    <w:rsid w:val="007358EE"/>
    <w:rsid w:val="007359BD"/>
    <w:rsid w:val="0073600D"/>
    <w:rsid w:val="00736CC0"/>
    <w:rsid w:val="00737233"/>
    <w:rsid w:val="00737F37"/>
    <w:rsid w:val="00737F38"/>
    <w:rsid w:val="0074012F"/>
    <w:rsid w:val="007403E2"/>
    <w:rsid w:val="00740A77"/>
    <w:rsid w:val="00741234"/>
    <w:rsid w:val="00741261"/>
    <w:rsid w:val="0074157A"/>
    <w:rsid w:val="00741793"/>
    <w:rsid w:val="007417E6"/>
    <w:rsid w:val="007419AD"/>
    <w:rsid w:val="007420EF"/>
    <w:rsid w:val="007421E8"/>
    <w:rsid w:val="007429F0"/>
    <w:rsid w:val="007429FD"/>
    <w:rsid w:val="00742AA1"/>
    <w:rsid w:val="00742FA0"/>
    <w:rsid w:val="007432E4"/>
    <w:rsid w:val="007435F1"/>
    <w:rsid w:val="00743935"/>
    <w:rsid w:val="00743C22"/>
    <w:rsid w:val="00744220"/>
    <w:rsid w:val="0074422A"/>
    <w:rsid w:val="0074460C"/>
    <w:rsid w:val="00744924"/>
    <w:rsid w:val="00744C87"/>
    <w:rsid w:val="007450BD"/>
    <w:rsid w:val="00745485"/>
    <w:rsid w:val="007456F3"/>
    <w:rsid w:val="00745C8A"/>
    <w:rsid w:val="007461A7"/>
    <w:rsid w:val="00746398"/>
    <w:rsid w:val="00746EE5"/>
    <w:rsid w:val="0074748C"/>
    <w:rsid w:val="007474FA"/>
    <w:rsid w:val="007475AA"/>
    <w:rsid w:val="007476E2"/>
    <w:rsid w:val="007476EE"/>
    <w:rsid w:val="00747AC7"/>
    <w:rsid w:val="00747B3E"/>
    <w:rsid w:val="00747DDF"/>
    <w:rsid w:val="007502F9"/>
    <w:rsid w:val="00751910"/>
    <w:rsid w:val="00751CD5"/>
    <w:rsid w:val="00751F8E"/>
    <w:rsid w:val="0075206B"/>
    <w:rsid w:val="0075219B"/>
    <w:rsid w:val="00752DFC"/>
    <w:rsid w:val="00753A9A"/>
    <w:rsid w:val="007544B8"/>
    <w:rsid w:val="00754935"/>
    <w:rsid w:val="00754ACA"/>
    <w:rsid w:val="00755014"/>
    <w:rsid w:val="0075513B"/>
    <w:rsid w:val="007555E3"/>
    <w:rsid w:val="00755617"/>
    <w:rsid w:val="00756003"/>
    <w:rsid w:val="007565A8"/>
    <w:rsid w:val="00756A57"/>
    <w:rsid w:val="00756B15"/>
    <w:rsid w:val="00756B78"/>
    <w:rsid w:val="00756CFF"/>
    <w:rsid w:val="00760054"/>
    <w:rsid w:val="007603C4"/>
    <w:rsid w:val="00760F61"/>
    <w:rsid w:val="007617FF"/>
    <w:rsid w:val="00761CE5"/>
    <w:rsid w:val="00762BC0"/>
    <w:rsid w:val="00762E84"/>
    <w:rsid w:val="00762EB4"/>
    <w:rsid w:val="007637BC"/>
    <w:rsid w:val="00763B65"/>
    <w:rsid w:val="00763D30"/>
    <w:rsid w:val="00764334"/>
    <w:rsid w:val="007646C4"/>
    <w:rsid w:val="00764822"/>
    <w:rsid w:val="00764CEC"/>
    <w:rsid w:val="00765211"/>
    <w:rsid w:val="00765889"/>
    <w:rsid w:val="0076596E"/>
    <w:rsid w:val="00765A1A"/>
    <w:rsid w:val="00765CF3"/>
    <w:rsid w:val="007666EF"/>
    <w:rsid w:val="00766E62"/>
    <w:rsid w:val="0076700F"/>
    <w:rsid w:val="007672CA"/>
    <w:rsid w:val="00767E8F"/>
    <w:rsid w:val="00767F88"/>
    <w:rsid w:val="0077011C"/>
    <w:rsid w:val="0077087A"/>
    <w:rsid w:val="00770F52"/>
    <w:rsid w:val="00771A1B"/>
    <w:rsid w:val="00771BE6"/>
    <w:rsid w:val="00772C4F"/>
    <w:rsid w:val="00772EDE"/>
    <w:rsid w:val="00773056"/>
    <w:rsid w:val="007746BB"/>
    <w:rsid w:val="00774BE0"/>
    <w:rsid w:val="007755D7"/>
    <w:rsid w:val="00775955"/>
    <w:rsid w:val="007759A3"/>
    <w:rsid w:val="007759CA"/>
    <w:rsid w:val="00776250"/>
    <w:rsid w:val="0077627A"/>
    <w:rsid w:val="00776D22"/>
    <w:rsid w:val="00777E08"/>
    <w:rsid w:val="00780006"/>
    <w:rsid w:val="007801EF"/>
    <w:rsid w:val="0078060F"/>
    <w:rsid w:val="007806DE"/>
    <w:rsid w:val="007807EA"/>
    <w:rsid w:val="00780D4A"/>
    <w:rsid w:val="00781275"/>
    <w:rsid w:val="00781A38"/>
    <w:rsid w:val="00781EBC"/>
    <w:rsid w:val="007820E3"/>
    <w:rsid w:val="007826A4"/>
    <w:rsid w:val="007827C5"/>
    <w:rsid w:val="00782AA5"/>
    <w:rsid w:val="00782D32"/>
    <w:rsid w:val="007831CA"/>
    <w:rsid w:val="00783400"/>
    <w:rsid w:val="00783B1F"/>
    <w:rsid w:val="00783FA2"/>
    <w:rsid w:val="0078415B"/>
    <w:rsid w:val="007843C7"/>
    <w:rsid w:val="007845FD"/>
    <w:rsid w:val="00785ACD"/>
    <w:rsid w:val="00785BAF"/>
    <w:rsid w:val="00786784"/>
    <w:rsid w:val="007869F8"/>
    <w:rsid w:val="00786CE0"/>
    <w:rsid w:val="0078713A"/>
    <w:rsid w:val="007875A9"/>
    <w:rsid w:val="007875CA"/>
    <w:rsid w:val="00787970"/>
    <w:rsid w:val="00787A24"/>
    <w:rsid w:val="0079041E"/>
    <w:rsid w:val="007905DE"/>
    <w:rsid w:val="007908B3"/>
    <w:rsid w:val="0079092F"/>
    <w:rsid w:val="00790A09"/>
    <w:rsid w:val="00790E07"/>
    <w:rsid w:val="00791212"/>
    <w:rsid w:val="007913B6"/>
    <w:rsid w:val="00791854"/>
    <w:rsid w:val="00791866"/>
    <w:rsid w:val="00791D7F"/>
    <w:rsid w:val="00792725"/>
    <w:rsid w:val="00792746"/>
    <w:rsid w:val="00792BA8"/>
    <w:rsid w:val="00792FCF"/>
    <w:rsid w:val="00793AA5"/>
    <w:rsid w:val="007945F2"/>
    <w:rsid w:val="00795C6E"/>
    <w:rsid w:val="007960B5"/>
    <w:rsid w:val="0079658D"/>
    <w:rsid w:val="00796BCE"/>
    <w:rsid w:val="00796E3D"/>
    <w:rsid w:val="007977B8"/>
    <w:rsid w:val="007A011B"/>
    <w:rsid w:val="007A08F8"/>
    <w:rsid w:val="007A09B7"/>
    <w:rsid w:val="007A137E"/>
    <w:rsid w:val="007A2065"/>
    <w:rsid w:val="007A2525"/>
    <w:rsid w:val="007A257E"/>
    <w:rsid w:val="007A2EA2"/>
    <w:rsid w:val="007A2FC1"/>
    <w:rsid w:val="007A315E"/>
    <w:rsid w:val="007A3267"/>
    <w:rsid w:val="007A4449"/>
    <w:rsid w:val="007A5609"/>
    <w:rsid w:val="007A5691"/>
    <w:rsid w:val="007A5A01"/>
    <w:rsid w:val="007A5A06"/>
    <w:rsid w:val="007A5E55"/>
    <w:rsid w:val="007A5F71"/>
    <w:rsid w:val="007A7398"/>
    <w:rsid w:val="007A7B53"/>
    <w:rsid w:val="007B01FD"/>
    <w:rsid w:val="007B02A6"/>
    <w:rsid w:val="007B0571"/>
    <w:rsid w:val="007B0793"/>
    <w:rsid w:val="007B116B"/>
    <w:rsid w:val="007B1E70"/>
    <w:rsid w:val="007B1F6E"/>
    <w:rsid w:val="007B2047"/>
    <w:rsid w:val="007B32AD"/>
    <w:rsid w:val="007B3861"/>
    <w:rsid w:val="007B3993"/>
    <w:rsid w:val="007B4470"/>
    <w:rsid w:val="007B4660"/>
    <w:rsid w:val="007B4F72"/>
    <w:rsid w:val="007B4F79"/>
    <w:rsid w:val="007B54B7"/>
    <w:rsid w:val="007B567D"/>
    <w:rsid w:val="007B596D"/>
    <w:rsid w:val="007B5E60"/>
    <w:rsid w:val="007B6023"/>
    <w:rsid w:val="007B6512"/>
    <w:rsid w:val="007B6791"/>
    <w:rsid w:val="007B6D16"/>
    <w:rsid w:val="007B76BA"/>
    <w:rsid w:val="007B7A37"/>
    <w:rsid w:val="007B7B75"/>
    <w:rsid w:val="007B7D44"/>
    <w:rsid w:val="007C07DE"/>
    <w:rsid w:val="007C0AF1"/>
    <w:rsid w:val="007C1099"/>
    <w:rsid w:val="007C109A"/>
    <w:rsid w:val="007C1470"/>
    <w:rsid w:val="007C14A7"/>
    <w:rsid w:val="007C2582"/>
    <w:rsid w:val="007C2ACA"/>
    <w:rsid w:val="007C2CCF"/>
    <w:rsid w:val="007C2D84"/>
    <w:rsid w:val="007C32F4"/>
    <w:rsid w:val="007C35D1"/>
    <w:rsid w:val="007C39EE"/>
    <w:rsid w:val="007C3AFD"/>
    <w:rsid w:val="007C3E1B"/>
    <w:rsid w:val="007C3FBF"/>
    <w:rsid w:val="007C472E"/>
    <w:rsid w:val="007C5938"/>
    <w:rsid w:val="007C5AC3"/>
    <w:rsid w:val="007C5DB5"/>
    <w:rsid w:val="007C60C1"/>
    <w:rsid w:val="007C61F7"/>
    <w:rsid w:val="007C6770"/>
    <w:rsid w:val="007C6A15"/>
    <w:rsid w:val="007C6F29"/>
    <w:rsid w:val="007C7371"/>
    <w:rsid w:val="007C7600"/>
    <w:rsid w:val="007C7EDC"/>
    <w:rsid w:val="007D03E5"/>
    <w:rsid w:val="007D0854"/>
    <w:rsid w:val="007D087F"/>
    <w:rsid w:val="007D0A30"/>
    <w:rsid w:val="007D0DB2"/>
    <w:rsid w:val="007D11C6"/>
    <w:rsid w:val="007D1755"/>
    <w:rsid w:val="007D1B0A"/>
    <w:rsid w:val="007D2323"/>
    <w:rsid w:val="007D316F"/>
    <w:rsid w:val="007D3352"/>
    <w:rsid w:val="007D39AC"/>
    <w:rsid w:val="007D3DC3"/>
    <w:rsid w:val="007D406A"/>
    <w:rsid w:val="007D4338"/>
    <w:rsid w:val="007D4369"/>
    <w:rsid w:val="007D4C13"/>
    <w:rsid w:val="007D523A"/>
    <w:rsid w:val="007D5A4C"/>
    <w:rsid w:val="007D5B85"/>
    <w:rsid w:val="007D6305"/>
    <w:rsid w:val="007D6A91"/>
    <w:rsid w:val="007D70E0"/>
    <w:rsid w:val="007D71D5"/>
    <w:rsid w:val="007D752B"/>
    <w:rsid w:val="007D766D"/>
    <w:rsid w:val="007D7A10"/>
    <w:rsid w:val="007D7EF5"/>
    <w:rsid w:val="007D7F72"/>
    <w:rsid w:val="007E011F"/>
    <w:rsid w:val="007E01C1"/>
    <w:rsid w:val="007E0470"/>
    <w:rsid w:val="007E07E2"/>
    <w:rsid w:val="007E09A1"/>
    <w:rsid w:val="007E0B5A"/>
    <w:rsid w:val="007E1419"/>
    <w:rsid w:val="007E14CF"/>
    <w:rsid w:val="007E1A82"/>
    <w:rsid w:val="007E21F3"/>
    <w:rsid w:val="007E2684"/>
    <w:rsid w:val="007E277E"/>
    <w:rsid w:val="007E30A9"/>
    <w:rsid w:val="007E342B"/>
    <w:rsid w:val="007E3B3D"/>
    <w:rsid w:val="007E3B75"/>
    <w:rsid w:val="007E3F38"/>
    <w:rsid w:val="007E405A"/>
    <w:rsid w:val="007E444E"/>
    <w:rsid w:val="007E4836"/>
    <w:rsid w:val="007E4F2E"/>
    <w:rsid w:val="007E53BE"/>
    <w:rsid w:val="007E56C3"/>
    <w:rsid w:val="007E5CE7"/>
    <w:rsid w:val="007E5DE1"/>
    <w:rsid w:val="007E5FB1"/>
    <w:rsid w:val="007E645B"/>
    <w:rsid w:val="007E6FFD"/>
    <w:rsid w:val="007E766C"/>
    <w:rsid w:val="007F0340"/>
    <w:rsid w:val="007F0A8F"/>
    <w:rsid w:val="007F0D31"/>
    <w:rsid w:val="007F1013"/>
    <w:rsid w:val="007F1B5F"/>
    <w:rsid w:val="007F1C27"/>
    <w:rsid w:val="007F1C9A"/>
    <w:rsid w:val="007F2381"/>
    <w:rsid w:val="007F2AF3"/>
    <w:rsid w:val="007F3426"/>
    <w:rsid w:val="007F39B5"/>
    <w:rsid w:val="007F3A31"/>
    <w:rsid w:val="007F3B99"/>
    <w:rsid w:val="007F3C5E"/>
    <w:rsid w:val="007F438B"/>
    <w:rsid w:val="007F4BCD"/>
    <w:rsid w:val="007F4C46"/>
    <w:rsid w:val="007F4DF8"/>
    <w:rsid w:val="007F553C"/>
    <w:rsid w:val="007F5C7D"/>
    <w:rsid w:val="007F5D30"/>
    <w:rsid w:val="007F62BB"/>
    <w:rsid w:val="007F6BB2"/>
    <w:rsid w:val="007F6D5A"/>
    <w:rsid w:val="007F7641"/>
    <w:rsid w:val="007F78CE"/>
    <w:rsid w:val="00800033"/>
    <w:rsid w:val="008011F2"/>
    <w:rsid w:val="0080162E"/>
    <w:rsid w:val="00801AD1"/>
    <w:rsid w:val="008023E9"/>
    <w:rsid w:val="00802A4F"/>
    <w:rsid w:val="008030E5"/>
    <w:rsid w:val="0080372D"/>
    <w:rsid w:val="00803FAF"/>
    <w:rsid w:val="00804393"/>
    <w:rsid w:val="008047B5"/>
    <w:rsid w:val="00804DC9"/>
    <w:rsid w:val="0080546D"/>
    <w:rsid w:val="00805D25"/>
    <w:rsid w:val="00806653"/>
    <w:rsid w:val="008068FC"/>
    <w:rsid w:val="00806BD3"/>
    <w:rsid w:val="00807824"/>
    <w:rsid w:val="00807D5A"/>
    <w:rsid w:val="00807E4F"/>
    <w:rsid w:val="00807F13"/>
    <w:rsid w:val="0081039E"/>
    <w:rsid w:val="00810785"/>
    <w:rsid w:val="00810C18"/>
    <w:rsid w:val="00811051"/>
    <w:rsid w:val="00811480"/>
    <w:rsid w:val="00811971"/>
    <w:rsid w:val="00812513"/>
    <w:rsid w:val="00812553"/>
    <w:rsid w:val="00812B82"/>
    <w:rsid w:val="00813204"/>
    <w:rsid w:val="0081344E"/>
    <w:rsid w:val="008135BE"/>
    <w:rsid w:val="00813688"/>
    <w:rsid w:val="00813E89"/>
    <w:rsid w:val="00814250"/>
    <w:rsid w:val="008143E1"/>
    <w:rsid w:val="008146CA"/>
    <w:rsid w:val="00814996"/>
    <w:rsid w:val="00814E5B"/>
    <w:rsid w:val="008150A4"/>
    <w:rsid w:val="00815188"/>
    <w:rsid w:val="00815915"/>
    <w:rsid w:val="00815A7F"/>
    <w:rsid w:val="00815CBD"/>
    <w:rsid w:val="00815D78"/>
    <w:rsid w:val="00815DC5"/>
    <w:rsid w:val="0081686F"/>
    <w:rsid w:val="008171BF"/>
    <w:rsid w:val="008172E5"/>
    <w:rsid w:val="0082021A"/>
    <w:rsid w:val="00820431"/>
    <w:rsid w:val="0082053C"/>
    <w:rsid w:val="00820E00"/>
    <w:rsid w:val="00821201"/>
    <w:rsid w:val="008215EE"/>
    <w:rsid w:val="00821A78"/>
    <w:rsid w:val="008222F5"/>
    <w:rsid w:val="00822E47"/>
    <w:rsid w:val="008235EF"/>
    <w:rsid w:val="0082360F"/>
    <w:rsid w:val="00823790"/>
    <w:rsid w:val="00823ABC"/>
    <w:rsid w:val="00823AD2"/>
    <w:rsid w:val="00823C12"/>
    <w:rsid w:val="00823C7B"/>
    <w:rsid w:val="00823D9C"/>
    <w:rsid w:val="00824039"/>
    <w:rsid w:val="00824472"/>
    <w:rsid w:val="0082461E"/>
    <w:rsid w:val="00825184"/>
    <w:rsid w:val="00825321"/>
    <w:rsid w:val="008258C3"/>
    <w:rsid w:val="00825E6D"/>
    <w:rsid w:val="008260F9"/>
    <w:rsid w:val="00826326"/>
    <w:rsid w:val="00826595"/>
    <w:rsid w:val="00826BF3"/>
    <w:rsid w:val="00826D3A"/>
    <w:rsid w:val="008277B7"/>
    <w:rsid w:val="00830135"/>
    <w:rsid w:val="00830143"/>
    <w:rsid w:val="008302BA"/>
    <w:rsid w:val="00830478"/>
    <w:rsid w:val="008304CA"/>
    <w:rsid w:val="008317D3"/>
    <w:rsid w:val="00831BD1"/>
    <w:rsid w:val="00831BF1"/>
    <w:rsid w:val="008321A9"/>
    <w:rsid w:val="00832F2C"/>
    <w:rsid w:val="008330E8"/>
    <w:rsid w:val="00833780"/>
    <w:rsid w:val="008349B9"/>
    <w:rsid w:val="00834C40"/>
    <w:rsid w:val="00834E8C"/>
    <w:rsid w:val="00835510"/>
    <w:rsid w:val="00835751"/>
    <w:rsid w:val="00835D49"/>
    <w:rsid w:val="00836AA2"/>
    <w:rsid w:val="00836AFA"/>
    <w:rsid w:val="00836BC8"/>
    <w:rsid w:val="00836E93"/>
    <w:rsid w:val="00837959"/>
    <w:rsid w:val="00837C2B"/>
    <w:rsid w:val="00837C50"/>
    <w:rsid w:val="0084024A"/>
    <w:rsid w:val="008402D4"/>
    <w:rsid w:val="00840510"/>
    <w:rsid w:val="00840966"/>
    <w:rsid w:val="00840B9D"/>
    <w:rsid w:val="008412E2"/>
    <w:rsid w:val="008415FF"/>
    <w:rsid w:val="008421D9"/>
    <w:rsid w:val="0084251E"/>
    <w:rsid w:val="00842765"/>
    <w:rsid w:val="00842939"/>
    <w:rsid w:val="00842D61"/>
    <w:rsid w:val="00844872"/>
    <w:rsid w:val="00844FBC"/>
    <w:rsid w:val="00845987"/>
    <w:rsid w:val="00845C7B"/>
    <w:rsid w:val="00845CA8"/>
    <w:rsid w:val="0084606F"/>
    <w:rsid w:val="008461FB"/>
    <w:rsid w:val="00846207"/>
    <w:rsid w:val="00846212"/>
    <w:rsid w:val="008468F8"/>
    <w:rsid w:val="00846944"/>
    <w:rsid w:val="0084749E"/>
    <w:rsid w:val="00847A89"/>
    <w:rsid w:val="008500DE"/>
    <w:rsid w:val="0085022B"/>
    <w:rsid w:val="008505E9"/>
    <w:rsid w:val="00851C85"/>
    <w:rsid w:val="00852033"/>
    <w:rsid w:val="0085218C"/>
    <w:rsid w:val="00852BC4"/>
    <w:rsid w:val="00852FF3"/>
    <w:rsid w:val="00853D2A"/>
    <w:rsid w:val="0085480A"/>
    <w:rsid w:val="008552F9"/>
    <w:rsid w:val="00855F74"/>
    <w:rsid w:val="0085674C"/>
    <w:rsid w:val="00856A57"/>
    <w:rsid w:val="00856B6C"/>
    <w:rsid w:val="00856FA2"/>
    <w:rsid w:val="00857260"/>
    <w:rsid w:val="008577B7"/>
    <w:rsid w:val="008578C6"/>
    <w:rsid w:val="00857AD4"/>
    <w:rsid w:val="00857BAB"/>
    <w:rsid w:val="00860B22"/>
    <w:rsid w:val="00861ECF"/>
    <w:rsid w:val="00862218"/>
    <w:rsid w:val="008627CF"/>
    <w:rsid w:val="00862EA4"/>
    <w:rsid w:val="00863E53"/>
    <w:rsid w:val="008640B9"/>
    <w:rsid w:val="0086537C"/>
    <w:rsid w:val="00865D0F"/>
    <w:rsid w:val="0086608A"/>
    <w:rsid w:val="00866CD7"/>
    <w:rsid w:val="00867038"/>
    <w:rsid w:val="00867136"/>
    <w:rsid w:val="00867DE7"/>
    <w:rsid w:val="00867FC2"/>
    <w:rsid w:val="00867FF4"/>
    <w:rsid w:val="008701A1"/>
    <w:rsid w:val="008704B1"/>
    <w:rsid w:val="0087087C"/>
    <w:rsid w:val="00870DB0"/>
    <w:rsid w:val="00870E24"/>
    <w:rsid w:val="00871121"/>
    <w:rsid w:val="00871401"/>
    <w:rsid w:val="00871460"/>
    <w:rsid w:val="00871551"/>
    <w:rsid w:val="008716DE"/>
    <w:rsid w:val="008717BF"/>
    <w:rsid w:val="008719B8"/>
    <w:rsid w:val="00871F03"/>
    <w:rsid w:val="00871F42"/>
    <w:rsid w:val="008720F2"/>
    <w:rsid w:val="00872306"/>
    <w:rsid w:val="00872705"/>
    <w:rsid w:val="00872E1F"/>
    <w:rsid w:val="00872FE6"/>
    <w:rsid w:val="00873B3B"/>
    <w:rsid w:val="00873FA7"/>
    <w:rsid w:val="008741EB"/>
    <w:rsid w:val="008742D2"/>
    <w:rsid w:val="00874720"/>
    <w:rsid w:val="00874F7B"/>
    <w:rsid w:val="00875D42"/>
    <w:rsid w:val="00875DC1"/>
    <w:rsid w:val="00875E88"/>
    <w:rsid w:val="00876C54"/>
    <w:rsid w:val="008771EA"/>
    <w:rsid w:val="0087730C"/>
    <w:rsid w:val="008773A7"/>
    <w:rsid w:val="0087760D"/>
    <w:rsid w:val="00877631"/>
    <w:rsid w:val="0087786D"/>
    <w:rsid w:val="00877E69"/>
    <w:rsid w:val="0088009A"/>
    <w:rsid w:val="00880366"/>
    <w:rsid w:val="008803AF"/>
    <w:rsid w:val="00880E17"/>
    <w:rsid w:val="00880F30"/>
    <w:rsid w:val="00881AFE"/>
    <w:rsid w:val="00881D59"/>
    <w:rsid w:val="008820B4"/>
    <w:rsid w:val="0088259C"/>
    <w:rsid w:val="008828E1"/>
    <w:rsid w:val="00882A9A"/>
    <w:rsid w:val="00882D45"/>
    <w:rsid w:val="008836A7"/>
    <w:rsid w:val="008836EA"/>
    <w:rsid w:val="0088372A"/>
    <w:rsid w:val="00883B5C"/>
    <w:rsid w:val="00883B63"/>
    <w:rsid w:val="008858B7"/>
    <w:rsid w:val="00885BFF"/>
    <w:rsid w:val="00885D39"/>
    <w:rsid w:val="00885EA3"/>
    <w:rsid w:val="0088610B"/>
    <w:rsid w:val="008867CB"/>
    <w:rsid w:val="00886B4D"/>
    <w:rsid w:val="00887D03"/>
    <w:rsid w:val="00890009"/>
    <w:rsid w:val="008901C4"/>
    <w:rsid w:val="00890C26"/>
    <w:rsid w:val="00891294"/>
    <w:rsid w:val="008913A2"/>
    <w:rsid w:val="00891656"/>
    <w:rsid w:val="008917E3"/>
    <w:rsid w:val="00891C18"/>
    <w:rsid w:val="00891F58"/>
    <w:rsid w:val="00892ABA"/>
    <w:rsid w:val="00892DD0"/>
    <w:rsid w:val="00892E99"/>
    <w:rsid w:val="008930C7"/>
    <w:rsid w:val="008936E7"/>
    <w:rsid w:val="00893F0B"/>
    <w:rsid w:val="0089496B"/>
    <w:rsid w:val="0089496C"/>
    <w:rsid w:val="00895073"/>
    <w:rsid w:val="00895137"/>
    <w:rsid w:val="00895423"/>
    <w:rsid w:val="00895F00"/>
    <w:rsid w:val="00896003"/>
    <w:rsid w:val="00896169"/>
    <w:rsid w:val="00896683"/>
    <w:rsid w:val="008967BA"/>
    <w:rsid w:val="008967E6"/>
    <w:rsid w:val="00896BC4"/>
    <w:rsid w:val="0089793A"/>
    <w:rsid w:val="00897C31"/>
    <w:rsid w:val="00897F7C"/>
    <w:rsid w:val="008A0147"/>
    <w:rsid w:val="008A121D"/>
    <w:rsid w:val="008A12DA"/>
    <w:rsid w:val="008A1677"/>
    <w:rsid w:val="008A2350"/>
    <w:rsid w:val="008A266B"/>
    <w:rsid w:val="008A2AAC"/>
    <w:rsid w:val="008A3118"/>
    <w:rsid w:val="008A31F7"/>
    <w:rsid w:val="008A356C"/>
    <w:rsid w:val="008A385C"/>
    <w:rsid w:val="008A3BA7"/>
    <w:rsid w:val="008A3BE6"/>
    <w:rsid w:val="008A3BF6"/>
    <w:rsid w:val="008A3E94"/>
    <w:rsid w:val="008A46CD"/>
    <w:rsid w:val="008A4E2E"/>
    <w:rsid w:val="008A4E7B"/>
    <w:rsid w:val="008A5154"/>
    <w:rsid w:val="008A6D52"/>
    <w:rsid w:val="008A774E"/>
    <w:rsid w:val="008A7CD8"/>
    <w:rsid w:val="008A7D62"/>
    <w:rsid w:val="008B0CFE"/>
    <w:rsid w:val="008B1B6F"/>
    <w:rsid w:val="008B1E56"/>
    <w:rsid w:val="008B2D5F"/>
    <w:rsid w:val="008B2E6E"/>
    <w:rsid w:val="008B350E"/>
    <w:rsid w:val="008B374D"/>
    <w:rsid w:val="008B3762"/>
    <w:rsid w:val="008B3A3A"/>
    <w:rsid w:val="008B3F56"/>
    <w:rsid w:val="008B4CCA"/>
    <w:rsid w:val="008B4F83"/>
    <w:rsid w:val="008B540B"/>
    <w:rsid w:val="008B5EBE"/>
    <w:rsid w:val="008B61BA"/>
    <w:rsid w:val="008B63DE"/>
    <w:rsid w:val="008B66B2"/>
    <w:rsid w:val="008B7308"/>
    <w:rsid w:val="008B7A22"/>
    <w:rsid w:val="008B7AB1"/>
    <w:rsid w:val="008C0124"/>
    <w:rsid w:val="008C03B8"/>
    <w:rsid w:val="008C053A"/>
    <w:rsid w:val="008C0F76"/>
    <w:rsid w:val="008C1A26"/>
    <w:rsid w:val="008C1D3F"/>
    <w:rsid w:val="008C1DDC"/>
    <w:rsid w:val="008C20BE"/>
    <w:rsid w:val="008C2A7E"/>
    <w:rsid w:val="008C2AF8"/>
    <w:rsid w:val="008C2BD5"/>
    <w:rsid w:val="008C2E24"/>
    <w:rsid w:val="008C3595"/>
    <w:rsid w:val="008C3624"/>
    <w:rsid w:val="008C3BCB"/>
    <w:rsid w:val="008C4105"/>
    <w:rsid w:val="008C44DA"/>
    <w:rsid w:val="008C4912"/>
    <w:rsid w:val="008C59E8"/>
    <w:rsid w:val="008C6144"/>
    <w:rsid w:val="008C6758"/>
    <w:rsid w:val="008C6A7E"/>
    <w:rsid w:val="008C6ABD"/>
    <w:rsid w:val="008C74EA"/>
    <w:rsid w:val="008C7592"/>
    <w:rsid w:val="008C76BD"/>
    <w:rsid w:val="008C7786"/>
    <w:rsid w:val="008D0068"/>
    <w:rsid w:val="008D07A0"/>
    <w:rsid w:val="008D0DC9"/>
    <w:rsid w:val="008D18F3"/>
    <w:rsid w:val="008D1CCA"/>
    <w:rsid w:val="008D1FFA"/>
    <w:rsid w:val="008D237E"/>
    <w:rsid w:val="008D2D10"/>
    <w:rsid w:val="008D3039"/>
    <w:rsid w:val="008D33C6"/>
    <w:rsid w:val="008D35CD"/>
    <w:rsid w:val="008D3BF7"/>
    <w:rsid w:val="008D3FE4"/>
    <w:rsid w:val="008D4300"/>
    <w:rsid w:val="008D43DA"/>
    <w:rsid w:val="008D47FE"/>
    <w:rsid w:val="008D49D6"/>
    <w:rsid w:val="008D542B"/>
    <w:rsid w:val="008D5AAB"/>
    <w:rsid w:val="008D61D0"/>
    <w:rsid w:val="008D62AB"/>
    <w:rsid w:val="008D71A2"/>
    <w:rsid w:val="008D7621"/>
    <w:rsid w:val="008D7C8D"/>
    <w:rsid w:val="008E022A"/>
    <w:rsid w:val="008E058A"/>
    <w:rsid w:val="008E06C3"/>
    <w:rsid w:val="008E06DE"/>
    <w:rsid w:val="008E0CE9"/>
    <w:rsid w:val="008E1849"/>
    <w:rsid w:val="008E19FE"/>
    <w:rsid w:val="008E1A61"/>
    <w:rsid w:val="008E1C97"/>
    <w:rsid w:val="008E1CE6"/>
    <w:rsid w:val="008E226E"/>
    <w:rsid w:val="008E2750"/>
    <w:rsid w:val="008E279A"/>
    <w:rsid w:val="008E27FA"/>
    <w:rsid w:val="008E35BD"/>
    <w:rsid w:val="008E3804"/>
    <w:rsid w:val="008E3844"/>
    <w:rsid w:val="008E3DC9"/>
    <w:rsid w:val="008E3FB7"/>
    <w:rsid w:val="008E4343"/>
    <w:rsid w:val="008E43B2"/>
    <w:rsid w:val="008E43DB"/>
    <w:rsid w:val="008E4D1D"/>
    <w:rsid w:val="008E5077"/>
    <w:rsid w:val="008E50C4"/>
    <w:rsid w:val="008E50EC"/>
    <w:rsid w:val="008E55BA"/>
    <w:rsid w:val="008E5B47"/>
    <w:rsid w:val="008E5BB2"/>
    <w:rsid w:val="008E5FBB"/>
    <w:rsid w:val="008E603B"/>
    <w:rsid w:val="008E66E6"/>
    <w:rsid w:val="008E7702"/>
    <w:rsid w:val="008E7A8F"/>
    <w:rsid w:val="008F06BA"/>
    <w:rsid w:val="008F0781"/>
    <w:rsid w:val="008F0795"/>
    <w:rsid w:val="008F07F9"/>
    <w:rsid w:val="008F0969"/>
    <w:rsid w:val="008F18D3"/>
    <w:rsid w:val="008F194B"/>
    <w:rsid w:val="008F2014"/>
    <w:rsid w:val="008F3145"/>
    <w:rsid w:val="008F348C"/>
    <w:rsid w:val="008F3E48"/>
    <w:rsid w:val="008F421F"/>
    <w:rsid w:val="008F4465"/>
    <w:rsid w:val="008F4EE2"/>
    <w:rsid w:val="008F531A"/>
    <w:rsid w:val="008F586E"/>
    <w:rsid w:val="008F5E13"/>
    <w:rsid w:val="008F5F1D"/>
    <w:rsid w:val="008F6114"/>
    <w:rsid w:val="008F6705"/>
    <w:rsid w:val="008F6B23"/>
    <w:rsid w:val="008F6E04"/>
    <w:rsid w:val="008F72C3"/>
    <w:rsid w:val="008F79A2"/>
    <w:rsid w:val="008F7F69"/>
    <w:rsid w:val="0090022E"/>
    <w:rsid w:val="009002ED"/>
    <w:rsid w:val="009007FB"/>
    <w:rsid w:val="009009B9"/>
    <w:rsid w:val="00900FDB"/>
    <w:rsid w:val="00901689"/>
    <w:rsid w:val="00901A6B"/>
    <w:rsid w:val="00901AE9"/>
    <w:rsid w:val="00901AFA"/>
    <w:rsid w:val="00901E76"/>
    <w:rsid w:val="009021E0"/>
    <w:rsid w:val="00902E64"/>
    <w:rsid w:val="00902EE8"/>
    <w:rsid w:val="00903A1E"/>
    <w:rsid w:val="00903A50"/>
    <w:rsid w:val="0090412A"/>
    <w:rsid w:val="0090426A"/>
    <w:rsid w:val="00904425"/>
    <w:rsid w:val="0090461A"/>
    <w:rsid w:val="0090592D"/>
    <w:rsid w:val="00906068"/>
    <w:rsid w:val="00906120"/>
    <w:rsid w:val="00906154"/>
    <w:rsid w:val="0090640A"/>
    <w:rsid w:val="0090647D"/>
    <w:rsid w:val="00906FD1"/>
    <w:rsid w:val="00907084"/>
    <w:rsid w:val="0090715D"/>
    <w:rsid w:val="0090769B"/>
    <w:rsid w:val="00907782"/>
    <w:rsid w:val="00907A20"/>
    <w:rsid w:val="00907DD0"/>
    <w:rsid w:val="00907E73"/>
    <w:rsid w:val="00910787"/>
    <w:rsid w:val="00910978"/>
    <w:rsid w:val="00910AC3"/>
    <w:rsid w:val="00910C22"/>
    <w:rsid w:val="00910D43"/>
    <w:rsid w:val="00910F34"/>
    <w:rsid w:val="00910F5B"/>
    <w:rsid w:val="00911302"/>
    <w:rsid w:val="0091155B"/>
    <w:rsid w:val="009117CF"/>
    <w:rsid w:val="00911DDF"/>
    <w:rsid w:val="00912914"/>
    <w:rsid w:val="00912F12"/>
    <w:rsid w:val="00913281"/>
    <w:rsid w:val="00913533"/>
    <w:rsid w:val="009135D3"/>
    <w:rsid w:val="009139DA"/>
    <w:rsid w:val="00913B43"/>
    <w:rsid w:val="00913EC2"/>
    <w:rsid w:val="00914489"/>
    <w:rsid w:val="00914BD5"/>
    <w:rsid w:val="009155AE"/>
    <w:rsid w:val="009156A0"/>
    <w:rsid w:val="00915E3F"/>
    <w:rsid w:val="00915FF9"/>
    <w:rsid w:val="00916B3D"/>
    <w:rsid w:val="0091708C"/>
    <w:rsid w:val="00917A9C"/>
    <w:rsid w:val="00917E8F"/>
    <w:rsid w:val="009202D7"/>
    <w:rsid w:val="00920413"/>
    <w:rsid w:val="009204C3"/>
    <w:rsid w:val="009204D3"/>
    <w:rsid w:val="0092071E"/>
    <w:rsid w:val="00920920"/>
    <w:rsid w:val="00920D98"/>
    <w:rsid w:val="00920E0B"/>
    <w:rsid w:val="00920F2B"/>
    <w:rsid w:val="00921AF1"/>
    <w:rsid w:val="00921DA4"/>
    <w:rsid w:val="009220E0"/>
    <w:rsid w:val="00922139"/>
    <w:rsid w:val="009223C5"/>
    <w:rsid w:val="00922751"/>
    <w:rsid w:val="00922A78"/>
    <w:rsid w:val="00922DDD"/>
    <w:rsid w:val="009230F2"/>
    <w:rsid w:val="009233CF"/>
    <w:rsid w:val="009236F5"/>
    <w:rsid w:val="00923AD2"/>
    <w:rsid w:val="00923B81"/>
    <w:rsid w:val="009246B5"/>
    <w:rsid w:val="00924CDD"/>
    <w:rsid w:val="00925243"/>
    <w:rsid w:val="00926588"/>
    <w:rsid w:val="00926613"/>
    <w:rsid w:val="0092697E"/>
    <w:rsid w:val="00927F18"/>
    <w:rsid w:val="009300B7"/>
    <w:rsid w:val="009303EB"/>
    <w:rsid w:val="00930642"/>
    <w:rsid w:val="00931647"/>
    <w:rsid w:val="009316A6"/>
    <w:rsid w:val="0093181C"/>
    <w:rsid w:val="00932F61"/>
    <w:rsid w:val="00934437"/>
    <w:rsid w:val="0093464E"/>
    <w:rsid w:val="00935421"/>
    <w:rsid w:val="00935BE3"/>
    <w:rsid w:val="00936387"/>
    <w:rsid w:val="00936E54"/>
    <w:rsid w:val="009371C8"/>
    <w:rsid w:val="00937280"/>
    <w:rsid w:val="00937642"/>
    <w:rsid w:val="00940111"/>
    <w:rsid w:val="00940174"/>
    <w:rsid w:val="0094025D"/>
    <w:rsid w:val="009418D2"/>
    <w:rsid w:val="009419D2"/>
    <w:rsid w:val="00941A04"/>
    <w:rsid w:val="009424FD"/>
    <w:rsid w:val="00942966"/>
    <w:rsid w:val="00943282"/>
    <w:rsid w:val="00943679"/>
    <w:rsid w:val="00943A98"/>
    <w:rsid w:val="00943B67"/>
    <w:rsid w:val="0094497F"/>
    <w:rsid w:val="00945B55"/>
    <w:rsid w:val="009462B3"/>
    <w:rsid w:val="00946878"/>
    <w:rsid w:val="00946AD0"/>
    <w:rsid w:val="00947BB3"/>
    <w:rsid w:val="00947C39"/>
    <w:rsid w:val="00947F0E"/>
    <w:rsid w:val="009512F7"/>
    <w:rsid w:val="009514AF"/>
    <w:rsid w:val="00951E9B"/>
    <w:rsid w:val="009522E0"/>
    <w:rsid w:val="009525EC"/>
    <w:rsid w:val="00952D97"/>
    <w:rsid w:val="009544CC"/>
    <w:rsid w:val="00954F96"/>
    <w:rsid w:val="00955B39"/>
    <w:rsid w:val="009562FD"/>
    <w:rsid w:val="00956748"/>
    <w:rsid w:val="00956DC7"/>
    <w:rsid w:val="009570B5"/>
    <w:rsid w:val="009574DF"/>
    <w:rsid w:val="00957A13"/>
    <w:rsid w:val="00957C4E"/>
    <w:rsid w:val="009603EA"/>
    <w:rsid w:val="009604FA"/>
    <w:rsid w:val="00960BF1"/>
    <w:rsid w:val="00961558"/>
    <w:rsid w:val="009619C4"/>
    <w:rsid w:val="00961D68"/>
    <w:rsid w:val="009633A6"/>
    <w:rsid w:val="009639E4"/>
    <w:rsid w:val="00963A63"/>
    <w:rsid w:val="00963A9E"/>
    <w:rsid w:val="00963C4B"/>
    <w:rsid w:val="00963C70"/>
    <w:rsid w:val="00963CAF"/>
    <w:rsid w:val="00963E16"/>
    <w:rsid w:val="0096414C"/>
    <w:rsid w:val="0096421A"/>
    <w:rsid w:val="00964741"/>
    <w:rsid w:val="00964933"/>
    <w:rsid w:val="00964FCA"/>
    <w:rsid w:val="00965647"/>
    <w:rsid w:val="0096617E"/>
    <w:rsid w:val="0096699E"/>
    <w:rsid w:val="00967577"/>
    <w:rsid w:val="00970873"/>
    <w:rsid w:val="0097117D"/>
    <w:rsid w:val="00971314"/>
    <w:rsid w:val="00971C00"/>
    <w:rsid w:val="00971F9C"/>
    <w:rsid w:val="009725CC"/>
    <w:rsid w:val="00972AA0"/>
    <w:rsid w:val="00972F0F"/>
    <w:rsid w:val="00973634"/>
    <w:rsid w:val="009736A4"/>
    <w:rsid w:val="0097390B"/>
    <w:rsid w:val="009744E1"/>
    <w:rsid w:val="009759B5"/>
    <w:rsid w:val="00976020"/>
    <w:rsid w:val="009761BE"/>
    <w:rsid w:val="00976253"/>
    <w:rsid w:val="009764CC"/>
    <w:rsid w:val="009769B6"/>
    <w:rsid w:val="00977DB2"/>
    <w:rsid w:val="00980A3A"/>
    <w:rsid w:val="00980D21"/>
    <w:rsid w:val="009812A0"/>
    <w:rsid w:val="00981355"/>
    <w:rsid w:val="009813C6"/>
    <w:rsid w:val="00981600"/>
    <w:rsid w:val="00981A15"/>
    <w:rsid w:val="00982664"/>
    <w:rsid w:val="009828FF"/>
    <w:rsid w:val="00982E69"/>
    <w:rsid w:val="00982F7F"/>
    <w:rsid w:val="00982FC9"/>
    <w:rsid w:val="00983042"/>
    <w:rsid w:val="0098375D"/>
    <w:rsid w:val="00983875"/>
    <w:rsid w:val="00983CD6"/>
    <w:rsid w:val="00984638"/>
    <w:rsid w:val="009846E6"/>
    <w:rsid w:val="0098491C"/>
    <w:rsid w:val="00985255"/>
    <w:rsid w:val="009853AE"/>
    <w:rsid w:val="00986668"/>
    <w:rsid w:val="009869B0"/>
    <w:rsid w:val="009875C4"/>
    <w:rsid w:val="00987C3E"/>
    <w:rsid w:val="00990114"/>
    <w:rsid w:val="0099028D"/>
    <w:rsid w:val="00990349"/>
    <w:rsid w:val="009903FF"/>
    <w:rsid w:val="0099102A"/>
    <w:rsid w:val="00991088"/>
    <w:rsid w:val="00991762"/>
    <w:rsid w:val="00991AA2"/>
    <w:rsid w:val="0099237F"/>
    <w:rsid w:val="00992888"/>
    <w:rsid w:val="0099292F"/>
    <w:rsid w:val="00993012"/>
    <w:rsid w:val="009931EB"/>
    <w:rsid w:val="00993B1C"/>
    <w:rsid w:val="00994185"/>
    <w:rsid w:val="0099465B"/>
    <w:rsid w:val="00995028"/>
    <w:rsid w:val="00995085"/>
    <w:rsid w:val="00995E30"/>
    <w:rsid w:val="00996714"/>
    <w:rsid w:val="00996753"/>
    <w:rsid w:val="009969F3"/>
    <w:rsid w:val="00996C79"/>
    <w:rsid w:val="00997809"/>
    <w:rsid w:val="009A064C"/>
    <w:rsid w:val="009A0A87"/>
    <w:rsid w:val="009A0E9D"/>
    <w:rsid w:val="009A1EF5"/>
    <w:rsid w:val="009A2543"/>
    <w:rsid w:val="009A27D2"/>
    <w:rsid w:val="009A2B95"/>
    <w:rsid w:val="009A2D26"/>
    <w:rsid w:val="009A2F2B"/>
    <w:rsid w:val="009A3009"/>
    <w:rsid w:val="009A3922"/>
    <w:rsid w:val="009A4D41"/>
    <w:rsid w:val="009A5BF5"/>
    <w:rsid w:val="009A64BE"/>
    <w:rsid w:val="009A6C58"/>
    <w:rsid w:val="009A77AC"/>
    <w:rsid w:val="009B0499"/>
    <w:rsid w:val="009B055B"/>
    <w:rsid w:val="009B0677"/>
    <w:rsid w:val="009B0861"/>
    <w:rsid w:val="009B0AFF"/>
    <w:rsid w:val="009B0C80"/>
    <w:rsid w:val="009B1156"/>
    <w:rsid w:val="009B13AA"/>
    <w:rsid w:val="009B16A5"/>
    <w:rsid w:val="009B1CCB"/>
    <w:rsid w:val="009B2112"/>
    <w:rsid w:val="009B21F0"/>
    <w:rsid w:val="009B24F9"/>
    <w:rsid w:val="009B2760"/>
    <w:rsid w:val="009B2A58"/>
    <w:rsid w:val="009B2AF8"/>
    <w:rsid w:val="009B35D3"/>
    <w:rsid w:val="009B3B79"/>
    <w:rsid w:val="009B4984"/>
    <w:rsid w:val="009B5402"/>
    <w:rsid w:val="009B59FC"/>
    <w:rsid w:val="009B76D2"/>
    <w:rsid w:val="009B776E"/>
    <w:rsid w:val="009B7A36"/>
    <w:rsid w:val="009B7BDC"/>
    <w:rsid w:val="009B7FE3"/>
    <w:rsid w:val="009C0002"/>
    <w:rsid w:val="009C047C"/>
    <w:rsid w:val="009C1BB5"/>
    <w:rsid w:val="009C1CB5"/>
    <w:rsid w:val="009C1E04"/>
    <w:rsid w:val="009C1F6C"/>
    <w:rsid w:val="009C1FF4"/>
    <w:rsid w:val="009C24A6"/>
    <w:rsid w:val="009C3166"/>
    <w:rsid w:val="009C32B9"/>
    <w:rsid w:val="009C38CE"/>
    <w:rsid w:val="009C3B43"/>
    <w:rsid w:val="009C3F95"/>
    <w:rsid w:val="009C46A7"/>
    <w:rsid w:val="009C4820"/>
    <w:rsid w:val="009C4886"/>
    <w:rsid w:val="009C4E90"/>
    <w:rsid w:val="009C55A2"/>
    <w:rsid w:val="009C6510"/>
    <w:rsid w:val="009C676F"/>
    <w:rsid w:val="009C67B3"/>
    <w:rsid w:val="009C6C1E"/>
    <w:rsid w:val="009C70D4"/>
    <w:rsid w:val="009C750F"/>
    <w:rsid w:val="009C7FA5"/>
    <w:rsid w:val="009D03F4"/>
    <w:rsid w:val="009D0818"/>
    <w:rsid w:val="009D08F0"/>
    <w:rsid w:val="009D0D50"/>
    <w:rsid w:val="009D1666"/>
    <w:rsid w:val="009D17B2"/>
    <w:rsid w:val="009D1A5F"/>
    <w:rsid w:val="009D1E0C"/>
    <w:rsid w:val="009D1ED8"/>
    <w:rsid w:val="009D20B9"/>
    <w:rsid w:val="009D247F"/>
    <w:rsid w:val="009D278D"/>
    <w:rsid w:val="009D2A9E"/>
    <w:rsid w:val="009D3168"/>
    <w:rsid w:val="009D31BE"/>
    <w:rsid w:val="009D36FF"/>
    <w:rsid w:val="009D3E20"/>
    <w:rsid w:val="009D3EB3"/>
    <w:rsid w:val="009D4146"/>
    <w:rsid w:val="009D4470"/>
    <w:rsid w:val="009D45D5"/>
    <w:rsid w:val="009D4924"/>
    <w:rsid w:val="009D4975"/>
    <w:rsid w:val="009D4A8E"/>
    <w:rsid w:val="009D6035"/>
    <w:rsid w:val="009D6A60"/>
    <w:rsid w:val="009D6B1C"/>
    <w:rsid w:val="009D6B20"/>
    <w:rsid w:val="009D6C45"/>
    <w:rsid w:val="009D7393"/>
    <w:rsid w:val="009D7898"/>
    <w:rsid w:val="009D7B41"/>
    <w:rsid w:val="009D7FA9"/>
    <w:rsid w:val="009E05C2"/>
    <w:rsid w:val="009E114E"/>
    <w:rsid w:val="009E130C"/>
    <w:rsid w:val="009E154C"/>
    <w:rsid w:val="009E1DBC"/>
    <w:rsid w:val="009E244F"/>
    <w:rsid w:val="009E2817"/>
    <w:rsid w:val="009E3056"/>
    <w:rsid w:val="009E30BE"/>
    <w:rsid w:val="009E3360"/>
    <w:rsid w:val="009E3DBA"/>
    <w:rsid w:val="009E3EC3"/>
    <w:rsid w:val="009E41FA"/>
    <w:rsid w:val="009E43C6"/>
    <w:rsid w:val="009E4760"/>
    <w:rsid w:val="009E4DDA"/>
    <w:rsid w:val="009E4F64"/>
    <w:rsid w:val="009E4FB1"/>
    <w:rsid w:val="009E557B"/>
    <w:rsid w:val="009E5B46"/>
    <w:rsid w:val="009E5CEC"/>
    <w:rsid w:val="009E6A57"/>
    <w:rsid w:val="009E6DB2"/>
    <w:rsid w:val="009E7297"/>
    <w:rsid w:val="009E7B62"/>
    <w:rsid w:val="009F0188"/>
    <w:rsid w:val="009F071F"/>
    <w:rsid w:val="009F07C8"/>
    <w:rsid w:val="009F0E72"/>
    <w:rsid w:val="009F1A5E"/>
    <w:rsid w:val="009F2FBC"/>
    <w:rsid w:val="009F3052"/>
    <w:rsid w:val="009F314E"/>
    <w:rsid w:val="009F3661"/>
    <w:rsid w:val="009F3C37"/>
    <w:rsid w:val="009F3D6D"/>
    <w:rsid w:val="009F3ED1"/>
    <w:rsid w:val="009F4259"/>
    <w:rsid w:val="009F49B7"/>
    <w:rsid w:val="009F4A1C"/>
    <w:rsid w:val="009F4DEF"/>
    <w:rsid w:val="009F5BA2"/>
    <w:rsid w:val="009F60DC"/>
    <w:rsid w:val="009F6419"/>
    <w:rsid w:val="009F73A1"/>
    <w:rsid w:val="009F77C2"/>
    <w:rsid w:val="009F7E6A"/>
    <w:rsid w:val="00A009DF"/>
    <w:rsid w:val="00A00C10"/>
    <w:rsid w:val="00A00EA0"/>
    <w:rsid w:val="00A01212"/>
    <w:rsid w:val="00A02431"/>
    <w:rsid w:val="00A02BB2"/>
    <w:rsid w:val="00A03D20"/>
    <w:rsid w:val="00A04440"/>
    <w:rsid w:val="00A04D98"/>
    <w:rsid w:val="00A05978"/>
    <w:rsid w:val="00A05D42"/>
    <w:rsid w:val="00A065FF"/>
    <w:rsid w:val="00A069AE"/>
    <w:rsid w:val="00A06CFF"/>
    <w:rsid w:val="00A06F63"/>
    <w:rsid w:val="00A07293"/>
    <w:rsid w:val="00A0754F"/>
    <w:rsid w:val="00A07AC0"/>
    <w:rsid w:val="00A100AB"/>
    <w:rsid w:val="00A100D8"/>
    <w:rsid w:val="00A10192"/>
    <w:rsid w:val="00A105F6"/>
    <w:rsid w:val="00A10AE9"/>
    <w:rsid w:val="00A10BDB"/>
    <w:rsid w:val="00A10F4C"/>
    <w:rsid w:val="00A11A0C"/>
    <w:rsid w:val="00A11A6E"/>
    <w:rsid w:val="00A125D6"/>
    <w:rsid w:val="00A12A1F"/>
    <w:rsid w:val="00A12EAF"/>
    <w:rsid w:val="00A138B5"/>
    <w:rsid w:val="00A139EC"/>
    <w:rsid w:val="00A13BC4"/>
    <w:rsid w:val="00A13D3C"/>
    <w:rsid w:val="00A141B9"/>
    <w:rsid w:val="00A1446E"/>
    <w:rsid w:val="00A14D64"/>
    <w:rsid w:val="00A15113"/>
    <w:rsid w:val="00A1512B"/>
    <w:rsid w:val="00A1515B"/>
    <w:rsid w:val="00A1527C"/>
    <w:rsid w:val="00A153E0"/>
    <w:rsid w:val="00A15C6E"/>
    <w:rsid w:val="00A15E15"/>
    <w:rsid w:val="00A15F86"/>
    <w:rsid w:val="00A168FF"/>
    <w:rsid w:val="00A16C8A"/>
    <w:rsid w:val="00A16F2C"/>
    <w:rsid w:val="00A17429"/>
    <w:rsid w:val="00A177D2"/>
    <w:rsid w:val="00A17BF7"/>
    <w:rsid w:val="00A17CB1"/>
    <w:rsid w:val="00A20121"/>
    <w:rsid w:val="00A2037E"/>
    <w:rsid w:val="00A20745"/>
    <w:rsid w:val="00A20AE7"/>
    <w:rsid w:val="00A21913"/>
    <w:rsid w:val="00A21A6B"/>
    <w:rsid w:val="00A21BF6"/>
    <w:rsid w:val="00A224D1"/>
    <w:rsid w:val="00A2280D"/>
    <w:rsid w:val="00A2295E"/>
    <w:rsid w:val="00A22C8F"/>
    <w:rsid w:val="00A23044"/>
    <w:rsid w:val="00A24367"/>
    <w:rsid w:val="00A249EF"/>
    <w:rsid w:val="00A24A8B"/>
    <w:rsid w:val="00A25009"/>
    <w:rsid w:val="00A264FB"/>
    <w:rsid w:val="00A275E6"/>
    <w:rsid w:val="00A27A73"/>
    <w:rsid w:val="00A27F61"/>
    <w:rsid w:val="00A3092F"/>
    <w:rsid w:val="00A3103D"/>
    <w:rsid w:val="00A3112F"/>
    <w:rsid w:val="00A314B8"/>
    <w:rsid w:val="00A3198B"/>
    <w:rsid w:val="00A31C0E"/>
    <w:rsid w:val="00A31CEC"/>
    <w:rsid w:val="00A31D14"/>
    <w:rsid w:val="00A320F5"/>
    <w:rsid w:val="00A32143"/>
    <w:rsid w:val="00A343A5"/>
    <w:rsid w:val="00A350E8"/>
    <w:rsid w:val="00A35161"/>
    <w:rsid w:val="00A35717"/>
    <w:rsid w:val="00A35DA2"/>
    <w:rsid w:val="00A360C1"/>
    <w:rsid w:val="00A36538"/>
    <w:rsid w:val="00A366EA"/>
    <w:rsid w:val="00A36758"/>
    <w:rsid w:val="00A369AF"/>
    <w:rsid w:val="00A37E01"/>
    <w:rsid w:val="00A401A0"/>
    <w:rsid w:val="00A401B3"/>
    <w:rsid w:val="00A4137D"/>
    <w:rsid w:val="00A41D48"/>
    <w:rsid w:val="00A41DF2"/>
    <w:rsid w:val="00A42016"/>
    <w:rsid w:val="00A42201"/>
    <w:rsid w:val="00A42324"/>
    <w:rsid w:val="00A425DE"/>
    <w:rsid w:val="00A42752"/>
    <w:rsid w:val="00A4282A"/>
    <w:rsid w:val="00A4295F"/>
    <w:rsid w:val="00A42A70"/>
    <w:rsid w:val="00A43A30"/>
    <w:rsid w:val="00A44419"/>
    <w:rsid w:val="00A4500B"/>
    <w:rsid w:val="00A451C0"/>
    <w:rsid w:val="00A45209"/>
    <w:rsid w:val="00A45D75"/>
    <w:rsid w:val="00A463BF"/>
    <w:rsid w:val="00A469FE"/>
    <w:rsid w:val="00A470F2"/>
    <w:rsid w:val="00A4785A"/>
    <w:rsid w:val="00A50808"/>
    <w:rsid w:val="00A5099E"/>
    <w:rsid w:val="00A50CEF"/>
    <w:rsid w:val="00A50CF4"/>
    <w:rsid w:val="00A518F7"/>
    <w:rsid w:val="00A51935"/>
    <w:rsid w:val="00A51D6B"/>
    <w:rsid w:val="00A52487"/>
    <w:rsid w:val="00A526CE"/>
    <w:rsid w:val="00A5382F"/>
    <w:rsid w:val="00A54C4C"/>
    <w:rsid w:val="00A5521C"/>
    <w:rsid w:val="00A55CD9"/>
    <w:rsid w:val="00A55D2A"/>
    <w:rsid w:val="00A5602F"/>
    <w:rsid w:val="00A5707C"/>
    <w:rsid w:val="00A57137"/>
    <w:rsid w:val="00A5771D"/>
    <w:rsid w:val="00A57829"/>
    <w:rsid w:val="00A600EC"/>
    <w:rsid w:val="00A601ED"/>
    <w:rsid w:val="00A60C10"/>
    <w:rsid w:val="00A60CDA"/>
    <w:rsid w:val="00A61544"/>
    <w:rsid w:val="00A61D22"/>
    <w:rsid w:val="00A61D40"/>
    <w:rsid w:val="00A62639"/>
    <w:rsid w:val="00A639F7"/>
    <w:rsid w:val="00A63C8F"/>
    <w:rsid w:val="00A6423C"/>
    <w:rsid w:val="00A64907"/>
    <w:rsid w:val="00A6591B"/>
    <w:rsid w:val="00A65AAC"/>
    <w:rsid w:val="00A671F1"/>
    <w:rsid w:val="00A67B40"/>
    <w:rsid w:val="00A67B78"/>
    <w:rsid w:val="00A67C7C"/>
    <w:rsid w:val="00A70400"/>
    <w:rsid w:val="00A70AF1"/>
    <w:rsid w:val="00A70B2D"/>
    <w:rsid w:val="00A712F0"/>
    <w:rsid w:val="00A71790"/>
    <w:rsid w:val="00A71962"/>
    <w:rsid w:val="00A7228B"/>
    <w:rsid w:val="00A7251C"/>
    <w:rsid w:val="00A73EF0"/>
    <w:rsid w:val="00A742E1"/>
    <w:rsid w:val="00A74357"/>
    <w:rsid w:val="00A753C2"/>
    <w:rsid w:val="00A7570E"/>
    <w:rsid w:val="00A75A68"/>
    <w:rsid w:val="00A75D84"/>
    <w:rsid w:val="00A75F74"/>
    <w:rsid w:val="00A76F07"/>
    <w:rsid w:val="00A7754E"/>
    <w:rsid w:val="00A784DB"/>
    <w:rsid w:val="00A80113"/>
    <w:rsid w:val="00A80412"/>
    <w:rsid w:val="00A804C8"/>
    <w:rsid w:val="00A80D0E"/>
    <w:rsid w:val="00A80F07"/>
    <w:rsid w:val="00A80FB2"/>
    <w:rsid w:val="00A81443"/>
    <w:rsid w:val="00A81D19"/>
    <w:rsid w:val="00A81DA6"/>
    <w:rsid w:val="00A82A2F"/>
    <w:rsid w:val="00A83527"/>
    <w:rsid w:val="00A835AA"/>
    <w:rsid w:val="00A837A4"/>
    <w:rsid w:val="00A84C9D"/>
    <w:rsid w:val="00A84CA6"/>
    <w:rsid w:val="00A8527B"/>
    <w:rsid w:val="00A853BB"/>
    <w:rsid w:val="00A859DF"/>
    <w:rsid w:val="00A85B7D"/>
    <w:rsid w:val="00A85D9B"/>
    <w:rsid w:val="00A86165"/>
    <w:rsid w:val="00A86233"/>
    <w:rsid w:val="00A8644D"/>
    <w:rsid w:val="00A86F27"/>
    <w:rsid w:val="00A90212"/>
    <w:rsid w:val="00A90833"/>
    <w:rsid w:val="00A90F72"/>
    <w:rsid w:val="00A910C7"/>
    <w:rsid w:val="00A919AD"/>
    <w:rsid w:val="00A91D69"/>
    <w:rsid w:val="00A91DF5"/>
    <w:rsid w:val="00A93234"/>
    <w:rsid w:val="00A93975"/>
    <w:rsid w:val="00A93E2C"/>
    <w:rsid w:val="00A93F25"/>
    <w:rsid w:val="00A93FA9"/>
    <w:rsid w:val="00A94150"/>
    <w:rsid w:val="00A945F7"/>
    <w:rsid w:val="00A94795"/>
    <w:rsid w:val="00A95390"/>
    <w:rsid w:val="00A956AC"/>
    <w:rsid w:val="00A957D9"/>
    <w:rsid w:val="00A95AC5"/>
    <w:rsid w:val="00A95B60"/>
    <w:rsid w:val="00A95CD4"/>
    <w:rsid w:val="00A95F39"/>
    <w:rsid w:val="00A9669C"/>
    <w:rsid w:val="00A96961"/>
    <w:rsid w:val="00A9735A"/>
    <w:rsid w:val="00A97B46"/>
    <w:rsid w:val="00A97EFD"/>
    <w:rsid w:val="00AA0002"/>
    <w:rsid w:val="00AA02A8"/>
    <w:rsid w:val="00AA0CE7"/>
    <w:rsid w:val="00AA1138"/>
    <w:rsid w:val="00AA1222"/>
    <w:rsid w:val="00AA1AE6"/>
    <w:rsid w:val="00AA203E"/>
    <w:rsid w:val="00AA216C"/>
    <w:rsid w:val="00AA2474"/>
    <w:rsid w:val="00AA257D"/>
    <w:rsid w:val="00AA2590"/>
    <w:rsid w:val="00AA2A32"/>
    <w:rsid w:val="00AA2C0D"/>
    <w:rsid w:val="00AA2E48"/>
    <w:rsid w:val="00AA30CC"/>
    <w:rsid w:val="00AA338A"/>
    <w:rsid w:val="00AA3877"/>
    <w:rsid w:val="00AA3C83"/>
    <w:rsid w:val="00AA41FF"/>
    <w:rsid w:val="00AA42ED"/>
    <w:rsid w:val="00AA4937"/>
    <w:rsid w:val="00AA524A"/>
    <w:rsid w:val="00AA546B"/>
    <w:rsid w:val="00AA562B"/>
    <w:rsid w:val="00AA65C2"/>
    <w:rsid w:val="00AA69A2"/>
    <w:rsid w:val="00AA72D6"/>
    <w:rsid w:val="00AA7E00"/>
    <w:rsid w:val="00AB00FF"/>
    <w:rsid w:val="00AB051B"/>
    <w:rsid w:val="00AB1083"/>
    <w:rsid w:val="00AB10F5"/>
    <w:rsid w:val="00AB1199"/>
    <w:rsid w:val="00AB1403"/>
    <w:rsid w:val="00AB173F"/>
    <w:rsid w:val="00AB1B40"/>
    <w:rsid w:val="00AB1D28"/>
    <w:rsid w:val="00AB27F7"/>
    <w:rsid w:val="00AB2BF2"/>
    <w:rsid w:val="00AB36FE"/>
    <w:rsid w:val="00AB3AC4"/>
    <w:rsid w:val="00AB3AEE"/>
    <w:rsid w:val="00AB3F7D"/>
    <w:rsid w:val="00AB3FDE"/>
    <w:rsid w:val="00AB473D"/>
    <w:rsid w:val="00AB491D"/>
    <w:rsid w:val="00AB4DB6"/>
    <w:rsid w:val="00AB5034"/>
    <w:rsid w:val="00AB544D"/>
    <w:rsid w:val="00AB60BE"/>
    <w:rsid w:val="00AB622E"/>
    <w:rsid w:val="00AB6438"/>
    <w:rsid w:val="00AB6BEC"/>
    <w:rsid w:val="00AB71EB"/>
    <w:rsid w:val="00AB72CA"/>
    <w:rsid w:val="00AB78B0"/>
    <w:rsid w:val="00AB7D81"/>
    <w:rsid w:val="00AC0F59"/>
    <w:rsid w:val="00AC1695"/>
    <w:rsid w:val="00AC1BF4"/>
    <w:rsid w:val="00AC1E2D"/>
    <w:rsid w:val="00AC2112"/>
    <w:rsid w:val="00AC2F4E"/>
    <w:rsid w:val="00AC2FAD"/>
    <w:rsid w:val="00AC30EF"/>
    <w:rsid w:val="00AC36D8"/>
    <w:rsid w:val="00AC3EAE"/>
    <w:rsid w:val="00AC407B"/>
    <w:rsid w:val="00AC4742"/>
    <w:rsid w:val="00AC4900"/>
    <w:rsid w:val="00AC4AEE"/>
    <w:rsid w:val="00AC59C9"/>
    <w:rsid w:val="00AC5D2D"/>
    <w:rsid w:val="00AC617F"/>
    <w:rsid w:val="00AC6407"/>
    <w:rsid w:val="00AC6498"/>
    <w:rsid w:val="00AC66E8"/>
    <w:rsid w:val="00AC6C2F"/>
    <w:rsid w:val="00AC7368"/>
    <w:rsid w:val="00AC7C2A"/>
    <w:rsid w:val="00AD0879"/>
    <w:rsid w:val="00AD0918"/>
    <w:rsid w:val="00AD091D"/>
    <w:rsid w:val="00AD0B87"/>
    <w:rsid w:val="00AD0C65"/>
    <w:rsid w:val="00AD145C"/>
    <w:rsid w:val="00AD1601"/>
    <w:rsid w:val="00AD18D7"/>
    <w:rsid w:val="00AD1B61"/>
    <w:rsid w:val="00AD2895"/>
    <w:rsid w:val="00AD2955"/>
    <w:rsid w:val="00AD2A8F"/>
    <w:rsid w:val="00AD2D51"/>
    <w:rsid w:val="00AD31E8"/>
    <w:rsid w:val="00AD32DC"/>
    <w:rsid w:val="00AD34A2"/>
    <w:rsid w:val="00AD37F7"/>
    <w:rsid w:val="00AD3928"/>
    <w:rsid w:val="00AD4056"/>
    <w:rsid w:val="00AD49F0"/>
    <w:rsid w:val="00AD4A66"/>
    <w:rsid w:val="00AD4F55"/>
    <w:rsid w:val="00AD5674"/>
    <w:rsid w:val="00AD5826"/>
    <w:rsid w:val="00AD5AC4"/>
    <w:rsid w:val="00AD5C79"/>
    <w:rsid w:val="00AD5D19"/>
    <w:rsid w:val="00AD5F10"/>
    <w:rsid w:val="00AD64E6"/>
    <w:rsid w:val="00AD65DB"/>
    <w:rsid w:val="00AD6B3B"/>
    <w:rsid w:val="00AD6C01"/>
    <w:rsid w:val="00AD6D70"/>
    <w:rsid w:val="00AD705D"/>
    <w:rsid w:val="00AD723A"/>
    <w:rsid w:val="00AD750A"/>
    <w:rsid w:val="00AD771B"/>
    <w:rsid w:val="00AD7896"/>
    <w:rsid w:val="00AE01E1"/>
    <w:rsid w:val="00AE0298"/>
    <w:rsid w:val="00AE111D"/>
    <w:rsid w:val="00AE15F2"/>
    <w:rsid w:val="00AE1B62"/>
    <w:rsid w:val="00AE28AD"/>
    <w:rsid w:val="00AE2BEE"/>
    <w:rsid w:val="00AE3102"/>
    <w:rsid w:val="00AE3261"/>
    <w:rsid w:val="00AE33C6"/>
    <w:rsid w:val="00AE3679"/>
    <w:rsid w:val="00AE3A65"/>
    <w:rsid w:val="00AE4654"/>
    <w:rsid w:val="00AE4C68"/>
    <w:rsid w:val="00AE566C"/>
    <w:rsid w:val="00AE56CA"/>
    <w:rsid w:val="00AE5E60"/>
    <w:rsid w:val="00AE60D7"/>
    <w:rsid w:val="00AE6140"/>
    <w:rsid w:val="00AE63BF"/>
    <w:rsid w:val="00AE6ADF"/>
    <w:rsid w:val="00AE6CD9"/>
    <w:rsid w:val="00AE77D9"/>
    <w:rsid w:val="00AE7964"/>
    <w:rsid w:val="00AF01C0"/>
    <w:rsid w:val="00AF0218"/>
    <w:rsid w:val="00AF0FD5"/>
    <w:rsid w:val="00AF1008"/>
    <w:rsid w:val="00AF13F2"/>
    <w:rsid w:val="00AF1AB6"/>
    <w:rsid w:val="00AF2152"/>
    <w:rsid w:val="00AF22AB"/>
    <w:rsid w:val="00AF254D"/>
    <w:rsid w:val="00AF26B8"/>
    <w:rsid w:val="00AF28DE"/>
    <w:rsid w:val="00AF29BE"/>
    <w:rsid w:val="00AF3787"/>
    <w:rsid w:val="00AF4ADF"/>
    <w:rsid w:val="00AF4EF5"/>
    <w:rsid w:val="00AF581E"/>
    <w:rsid w:val="00AF6246"/>
    <w:rsid w:val="00AF6310"/>
    <w:rsid w:val="00AF64A3"/>
    <w:rsid w:val="00AF6563"/>
    <w:rsid w:val="00AF66E6"/>
    <w:rsid w:val="00AF6C76"/>
    <w:rsid w:val="00AF6C9D"/>
    <w:rsid w:val="00AF6EDF"/>
    <w:rsid w:val="00AF6EEF"/>
    <w:rsid w:val="00AF7109"/>
    <w:rsid w:val="00AF7268"/>
    <w:rsid w:val="00B0081B"/>
    <w:rsid w:val="00B00AEA"/>
    <w:rsid w:val="00B00D2D"/>
    <w:rsid w:val="00B02076"/>
    <w:rsid w:val="00B027CC"/>
    <w:rsid w:val="00B02C25"/>
    <w:rsid w:val="00B02D53"/>
    <w:rsid w:val="00B02D7A"/>
    <w:rsid w:val="00B038C7"/>
    <w:rsid w:val="00B03925"/>
    <w:rsid w:val="00B04425"/>
    <w:rsid w:val="00B044BB"/>
    <w:rsid w:val="00B046A4"/>
    <w:rsid w:val="00B048E7"/>
    <w:rsid w:val="00B0502A"/>
    <w:rsid w:val="00B05C47"/>
    <w:rsid w:val="00B05CDB"/>
    <w:rsid w:val="00B06E3D"/>
    <w:rsid w:val="00B070A4"/>
    <w:rsid w:val="00B07383"/>
    <w:rsid w:val="00B10B36"/>
    <w:rsid w:val="00B10BA8"/>
    <w:rsid w:val="00B10FD2"/>
    <w:rsid w:val="00B11056"/>
    <w:rsid w:val="00B110A1"/>
    <w:rsid w:val="00B1170A"/>
    <w:rsid w:val="00B11957"/>
    <w:rsid w:val="00B11C29"/>
    <w:rsid w:val="00B1255B"/>
    <w:rsid w:val="00B128BF"/>
    <w:rsid w:val="00B12EA0"/>
    <w:rsid w:val="00B1440E"/>
    <w:rsid w:val="00B14DD8"/>
    <w:rsid w:val="00B15575"/>
    <w:rsid w:val="00B15D48"/>
    <w:rsid w:val="00B16919"/>
    <w:rsid w:val="00B16E11"/>
    <w:rsid w:val="00B171D9"/>
    <w:rsid w:val="00B1792D"/>
    <w:rsid w:val="00B179BB"/>
    <w:rsid w:val="00B17A7F"/>
    <w:rsid w:val="00B17BD6"/>
    <w:rsid w:val="00B17E52"/>
    <w:rsid w:val="00B20121"/>
    <w:rsid w:val="00B203DC"/>
    <w:rsid w:val="00B207E2"/>
    <w:rsid w:val="00B20D60"/>
    <w:rsid w:val="00B20E81"/>
    <w:rsid w:val="00B2107A"/>
    <w:rsid w:val="00B21394"/>
    <w:rsid w:val="00B21B4F"/>
    <w:rsid w:val="00B22EED"/>
    <w:rsid w:val="00B22FB4"/>
    <w:rsid w:val="00B23154"/>
    <w:rsid w:val="00B23611"/>
    <w:rsid w:val="00B23977"/>
    <w:rsid w:val="00B23EF5"/>
    <w:rsid w:val="00B24393"/>
    <w:rsid w:val="00B2443C"/>
    <w:rsid w:val="00B244C5"/>
    <w:rsid w:val="00B249B6"/>
    <w:rsid w:val="00B24A50"/>
    <w:rsid w:val="00B24F1D"/>
    <w:rsid w:val="00B253AA"/>
    <w:rsid w:val="00B25750"/>
    <w:rsid w:val="00B25B9B"/>
    <w:rsid w:val="00B26267"/>
    <w:rsid w:val="00B266E0"/>
    <w:rsid w:val="00B267BA"/>
    <w:rsid w:val="00B274DF"/>
    <w:rsid w:val="00B278E5"/>
    <w:rsid w:val="00B30167"/>
    <w:rsid w:val="00B301A3"/>
    <w:rsid w:val="00B316E7"/>
    <w:rsid w:val="00B31743"/>
    <w:rsid w:val="00B317BF"/>
    <w:rsid w:val="00B31DF1"/>
    <w:rsid w:val="00B3207D"/>
    <w:rsid w:val="00B3213F"/>
    <w:rsid w:val="00B323DA"/>
    <w:rsid w:val="00B32DE2"/>
    <w:rsid w:val="00B32FD8"/>
    <w:rsid w:val="00B3375E"/>
    <w:rsid w:val="00B337C5"/>
    <w:rsid w:val="00B33869"/>
    <w:rsid w:val="00B33AA5"/>
    <w:rsid w:val="00B33ADD"/>
    <w:rsid w:val="00B33BC8"/>
    <w:rsid w:val="00B33F05"/>
    <w:rsid w:val="00B34376"/>
    <w:rsid w:val="00B343BC"/>
    <w:rsid w:val="00B34CD8"/>
    <w:rsid w:val="00B34D32"/>
    <w:rsid w:val="00B34DEE"/>
    <w:rsid w:val="00B34F0B"/>
    <w:rsid w:val="00B356CF"/>
    <w:rsid w:val="00B357A1"/>
    <w:rsid w:val="00B35DB9"/>
    <w:rsid w:val="00B36023"/>
    <w:rsid w:val="00B36C41"/>
    <w:rsid w:val="00B36E4A"/>
    <w:rsid w:val="00B375DC"/>
    <w:rsid w:val="00B40275"/>
    <w:rsid w:val="00B40378"/>
    <w:rsid w:val="00B408FE"/>
    <w:rsid w:val="00B40B95"/>
    <w:rsid w:val="00B40DF8"/>
    <w:rsid w:val="00B41491"/>
    <w:rsid w:val="00B41626"/>
    <w:rsid w:val="00B4222D"/>
    <w:rsid w:val="00B42413"/>
    <w:rsid w:val="00B4348A"/>
    <w:rsid w:val="00B44061"/>
    <w:rsid w:val="00B46953"/>
    <w:rsid w:val="00B46A67"/>
    <w:rsid w:val="00B46E63"/>
    <w:rsid w:val="00B46F9C"/>
    <w:rsid w:val="00B474AD"/>
    <w:rsid w:val="00B475C2"/>
    <w:rsid w:val="00B47D57"/>
    <w:rsid w:val="00B47E2C"/>
    <w:rsid w:val="00B502AC"/>
    <w:rsid w:val="00B510F7"/>
    <w:rsid w:val="00B525A6"/>
    <w:rsid w:val="00B528B1"/>
    <w:rsid w:val="00B529FE"/>
    <w:rsid w:val="00B52A07"/>
    <w:rsid w:val="00B53222"/>
    <w:rsid w:val="00B5383E"/>
    <w:rsid w:val="00B53FA8"/>
    <w:rsid w:val="00B5400F"/>
    <w:rsid w:val="00B54284"/>
    <w:rsid w:val="00B54400"/>
    <w:rsid w:val="00B55147"/>
    <w:rsid w:val="00B55AFF"/>
    <w:rsid w:val="00B55F9E"/>
    <w:rsid w:val="00B56947"/>
    <w:rsid w:val="00B569AC"/>
    <w:rsid w:val="00B56D8B"/>
    <w:rsid w:val="00B600D3"/>
    <w:rsid w:val="00B60937"/>
    <w:rsid w:val="00B60C94"/>
    <w:rsid w:val="00B60CBB"/>
    <w:rsid w:val="00B60E83"/>
    <w:rsid w:val="00B61120"/>
    <w:rsid w:val="00B6166A"/>
    <w:rsid w:val="00B617AC"/>
    <w:rsid w:val="00B61A93"/>
    <w:rsid w:val="00B62585"/>
    <w:rsid w:val="00B62777"/>
    <w:rsid w:val="00B627BC"/>
    <w:rsid w:val="00B62842"/>
    <w:rsid w:val="00B62A8E"/>
    <w:rsid w:val="00B62BAD"/>
    <w:rsid w:val="00B62C22"/>
    <w:rsid w:val="00B63585"/>
    <w:rsid w:val="00B6373E"/>
    <w:rsid w:val="00B639FB"/>
    <w:rsid w:val="00B64108"/>
    <w:rsid w:val="00B64EF9"/>
    <w:rsid w:val="00B650F6"/>
    <w:rsid w:val="00B65503"/>
    <w:rsid w:val="00B65623"/>
    <w:rsid w:val="00B657B7"/>
    <w:rsid w:val="00B65F7C"/>
    <w:rsid w:val="00B665A0"/>
    <w:rsid w:val="00B66E1E"/>
    <w:rsid w:val="00B6734A"/>
    <w:rsid w:val="00B678C2"/>
    <w:rsid w:val="00B67B51"/>
    <w:rsid w:val="00B67DF0"/>
    <w:rsid w:val="00B67FD0"/>
    <w:rsid w:val="00B7010C"/>
    <w:rsid w:val="00B7042D"/>
    <w:rsid w:val="00B707B9"/>
    <w:rsid w:val="00B70825"/>
    <w:rsid w:val="00B7082A"/>
    <w:rsid w:val="00B70D89"/>
    <w:rsid w:val="00B70E17"/>
    <w:rsid w:val="00B71249"/>
    <w:rsid w:val="00B71830"/>
    <w:rsid w:val="00B718F9"/>
    <w:rsid w:val="00B718FC"/>
    <w:rsid w:val="00B71A2E"/>
    <w:rsid w:val="00B71A64"/>
    <w:rsid w:val="00B71AE5"/>
    <w:rsid w:val="00B71D6E"/>
    <w:rsid w:val="00B721A3"/>
    <w:rsid w:val="00B72654"/>
    <w:rsid w:val="00B73CEC"/>
    <w:rsid w:val="00B73E30"/>
    <w:rsid w:val="00B743B6"/>
    <w:rsid w:val="00B745C8"/>
    <w:rsid w:val="00B75470"/>
    <w:rsid w:val="00B756BA"/>
    <w:rsid w:val="00B7574A"/>
    <w:rsid w:val="00B75FFA"/>
    <w:rsid w:val="00B76447"/>
    <w:rsid w:val="00B76AFA"/>
    <w:rsid w:val="00B76BC8"/>
    <w:rsid w:val="00B76CDF"/>
    <w:rsid w:val="00B779DD"/>
    <w:rsid w:val="00B77B75"/>
    <w:rsid w:val="00B806A5"/>
    <w:rsid w:val="00B808C1"/>
    <w:rsid w:val="00B809CF"/>
    <w:rsid w:val="00B80C17"/>
    <w:rsid w:val="00B8125C"/>
    <w:rsid w:val="00B814E3"/>
    <w:rsid w:val="00B8188D"/>
    <w:rsid w:val="00B818AF"/>
    <w:rsid w:val="00B82310"/>
    <w:rsid w:val="00B82520"/>
    <w:rsid w:val="00B82620"/>
    <w:rsid w:val="00B826F0"/>
    <w:rsid w:val="00B82841"/>
    <w:rsid w:val="00B829C3"/>
    <w:rsid w:val="00B83179"/>
    <w:rsid w:val="00B8342F"/>
    <w:rsid w:val="00B834AD"/>
    <w:rsid w:val="00B838AE"/>
    <w:rsid w:val="00B8420C"/>
    <w:rsid w:val="00B844C9"/>
    <w:rsid w:val="00B845C5"/>
    <w:rsid w:val="00B8482B"/>
    <w:rsid w:val="00B84AD8"/>
    <w:rsid w:val="00B84CCF"/>
    <w:rsid w:val="00B851F4"/>
    <w:rsid w:val="00B86209"/>
    <w:rsid w:val="00B86330"/>
    <w:rsid w:val="00B863D4"/>
    <w:rsid w:val="00B86A01"/>
    <w:rsid w:val="00B86A54"/>
    <w:rsid w:val="00B86CED"/>
    <w:rsid w:val="00B87B38"/>
    <w:rsid w:val="00B87FBE"/>
    <w:rsid w:val="00B903CF"/>
    <w:rsid w:val="00B90894"/>
    <w:rsid w:val="00B90985"/>
    <w:rsid w:val="00B90C9D"/>
    <w:rsid w:val="00B910D3"/>
    <w:rsid w:val="00B91B59"/>
    <w:rsid w:val="00B91F99"/>
    <w:rsid w:val="00B92068"/>
    <w:rsid w:val="00B92368"/>
    <w:rsid w:val="00B9312E"/>
    <w:rsid w:val="00B9366B"/>
    <w:rsid w:val="00B94076"/>
    <w:rsid w:val="00B941C1"/>
    <w:rsid w:val="00B94227"/>
    <w:rsid w:val="00B94A07"/>
    <w:rsid w:val="00B94F36"/>
    <w:rsid w:val="00B955FF"/>
    <w:rsid w:val="00B95680"/>
    <w:rsid w:val="00B95832"/>
    <w:rsid w:val="00B95F64"/>
    <w:rsid w:val="00B961AC"/>
    <w:rsid w:val="00B96E72"/>
    <w:rsid w:val="00B97477"/>
    <w:rsid w:val="00B97D2A"/>
    <w:rsid w:val="00BA1300"/>
    <w:rsid w:val="00BA17F4"/>
    <w:rsid w:val="00BA21E1"/>
    <w:rsid w:val="00BA27B0"/>
    <w:rsid w:val="00BA27D2"/>
    <w:rsid w:val="00BA2FEF"/>
    <w:rsid w:val="00BA30EA"/>
    <w:rsid w:val="00BA4356"/>
    <w:rsid w:val="00BA459C"/>
    <w:rsid w:val="00BA4835"/>
    <w:rsid w:val="00BA4E9B"/>
    <w:rsid w:val="00BA5175"/>
    <w:rsid w:val="00BA51B4"/>
    <w:rsid w:val="00BA56B0"/>
    <w:rsid w:val="00BA57EA"/>
    <w:rsid w:val="00BA6544"/>
    <w:rsid w:val="00BA697E"/>
    <w:rsid w:val="00BA6C46"/>
    <w:rsid w:val="00BA7240"/>
    <w:rsid w:val="00BA7331"/>
    <w:rsid w:val="00BA751A"/>
    <w:rsid w:val="00BA7A38"/>
    <w:rsid w:val="00BA7A53"/>
    <w:rsid w:val="00BA7C27"/>
    <w:rsid w:val="00BA7CA6"/>
    <w:rsid w:val="00BB07AB"/>
    <w:rsid w:val="00BB08FC"/>
    <w:rsid w:val="00BB0976"/>
    <w:rsid w:val="00BB0C5E"/>
    <w:rsid w:val="00BB0ED5"/>
    <w:rsid w:val="00BB12D0"/>
    <w:rsid w:val="00BB1EEE"/>
    <w:rsid w:val="00BB204C"/>
    <w:rsid w:val="00BB20DF"/>
    <w:rsid w:val="00BB2297"/>
    <w:rsid w:val="00BB2FE2"/>
    <w:rsid w:val="00BB334E"/>
    <w:rsid w:val="00BB3655"/>
    <w:rsid w:val="00BB453B"/>
    <w:rsid w:val="00BB4C37"/>
    <w:rsid w:val="00BB51A7"/>
    <w:rsid w:val="00BB538B"/>
    <w:rsid w:val="00BB6059"/>
    <w:rsid w:val="00BB64E7"/>
    <w:rsid w:val="00BB6930"/>
    <w:rsid w:val="00BB69DA"/>
    <w:rsid w:val="00BB750E"/>
    <w:rsid w:val="00BB75E1"/>
    <w:rsid w:val="00BB7EC4"/>
    <w:rsid w:val="00BC0303"/>
    <w:rsid w:val="00BC042B"/>
    <w:rsid w:val="00BC06B9"/>
    <w:rsid w:val="00BC09A4"/>
    <w:rsid w:val="00BC0C02"/>
    <w:rsid w:val="00BC15FA"/>
    <w:rsid w:val="00BC1B53"/>
    <w:rsid w:val="00BC20D4"/>
    <w:rsid w:val="00BC234B"/>
    <w:rsid w:val="00BC2518"/>
    <w:rsid w:val="00BC2553"/>
    <w:rsid w:val="00BC31E7"/>
    <w:rsid w:val="00BC3220"/>
    <w:rsid w:val="00BC344C"/>
    <w:rsid w:val="00BC3541"/>
    <w:rsid w:val="00BC3809"/>
    <w:rsid w:val="00BC3B3E"/>
    <w:rsid w:val="00BC497C"/>
    <w:rsid w:val="00BC4E77"/>
    <w:rsid w:val="00BC4F5F"/>
    <w:rsid w:val="00BC56CE"/>
    <w:rsid w:val="00BC5C0C"/>
    <w:rsid w:val="00BC604B"/>
    <w:rsid w:val="00BC63A3"/>
    <w:rsid w:val="00BC6768"/>
    <w:rsid w:val="00BC707A"/>
    <w:rsid w:val="00BC7486"/>
    <w:rsid w:val="00BC7738"/>
    <w:rsid w:val="00BC7EB2"/>
    <w:rsid w:val="00BD099F"/>
    <w:rsid w:val="00BD12A3"/>
    <w:rsid w:val="00BD1709"/>
    <w:rsid w:val="00BD1903"/>
    <w:rsid w:val="00BD1ED4"/>
    <w:rsid w:val="00BD3468"/>
    <w:rsid w:val="00BD4A04"/>
    <w:rsid w:val="00BD5058"/>
    <w:rsid w:val="00BD598C"/>
    <w:rsid w:val="00BD5B8A"/>
    <w:rsid w:val="00BD5DDB"/>
    <w:rsid w:val="00BD61FF"/>
    <w:rsid w:val="00BD6A9B"/>
    <w:rsid w:val="00BD73AF"/>
    <w:rsid w:val="00BD7E1B"/>
    <w:rsid w:val="00BD7F4E"/>
    <w:rsid w:val="00BE0255"/>
    <w:rsid w:val="00BE048B"/>
    <w:rsid w:val="00BE1033"/>
    <w:rsid w:val="00BE15A5"/>
    <w:rsid w:val="00BE1960"/>
    <w:rsid w:val="00BE199D"/>
    <w:rsid w:val="00BE1EE9"/>
    <w:rsid w:val="00BE208B"/>
    <w:rsid w:val="00BE22B0"/>
    <w:rsid w:val="00BE251B"/>
    <w:rsid w:val="00BE3A8D"/>
    <w:rsid w:val="00BE3C38"/>
    <w:rsid w:val="00BE4540"/>
    <w:rsid w:val="00BE4584"/>
    <w:rsid w:val="00BE4A4D"/>
    <w:rsid w:val="00BE4C69"/>
    <w:rsid w:val="00BE4E59"/>
    <w:rsid w:val="00BE51F8"/>
    <w:rsid w:val="00BE551D"/>
    <w:rsid w:val="00BE57ED"/>
    <w:rsid w:val="00BE5804"/>
    <w:rsid w:val="00BE61FA"/>
    <w:rsid w:val="00BE68E4"/>
    <w:rsid w:val="00BE7720"/>
    <w:rsid w:val="00BE7D91"/>
    <w:rsid w:val="00BE7EE4"/>
    <w:rsid w:val="00BF03F3"/>
    <w:rsid w:val="00BF0610"/>
    <w:rsid w:val="00BF138A"/>
    <w:rsid w:val="00BF1530"/>
    <w:rsid w:val="00BF1A09"/>
    <w:rsid w:val="00BF239F"/>
    <w:rsid w:val="00BF2C1E"/>
    <w:rsid w:val="00BF2E1C"/>
    <w:rsid w:val="00BF2FD4"/>
    <w:rsid w:val="00BF3153"/>
    <w:rsid w:val="00BF3210"/>
    <w:rsid w:val="00BF33C4"/>
    <w:rsid w:val="00BF3BEF"/>
    <w:rsid w:val="00BF3D23"/>
    <w:rsid w:val="00BF3E85"/>
    <w:rsid w:val="00BF40D5"/>
    <w:rsid w:val="00BF49FE"/>
    <w:rsid w:val="00BF4A3B"/>
    <w:rsid w:val="00BF4AB9"/>
    <w:rsid w:val="00BF4D52"/>
    <w:rsid w:val="00BF4ECB"/>
    <w:rsid w:val="00BF51D3"/>
    <w:rsid w:val="00BF53D4"/>
    <w:rsid w:val="00BF57A9"/>
    <w:rsid w:val="00BF634D"/>
    <w:rsid w:val="00BF69CB"/>
    <w:rsid w:val="00BF6C6E"/>
    <w:rsid w:val="00C0065B"/>
    <w:rsid w:val="00C0088B"/>
    <w:rsid w:val="00C00FF7"/>
    <w:rsid w:val="00C02775"/>
    <w:rsid w:val="00C028C2"/>
    <w:rsid w:val="00C02F24"/>
    <w:rsid w:val="00C0318E"/>
    <w:rsid w:val="00C036DC"/>
    <w:rsid w:val="00C038CC"/>
    <w:rsid w:val="00C0420E"/>
    <w:rsid w:val="00C0460B"/>
    <w:rsid w:val="00C04E6E"/>
    <w:rsid w:val="00C04EDF"/>
    <w:rsid w:val="00C04FE3"/>
    <w:rsid w:val="00C05C0F"/>
    <w:rsid w:val="00C05EB7"/>
    <w:rsid w:val="00C060D9"/>
    <w:rsid w:val="00C061B5"/>
    <w:rsid w:val="00C0642A"/>
    <w:rsid w:val="00C069F1"/>
    <w:rsid w:val="00C071C4"/>
    <w:rsid w:val="00C07562"/>
    <w:rsid w:val="00C10545"/>
    <w:rsid w:val="00C1062D"/>
    <w:rsid w:val="00C109E5"/>
    <w:rsid w:val="00C10F65"/>
    <w:rsid w:val="00C1120C"/>
    <w:rsid w:val="00C112F6"/>
    <w:rsid w:val="00C115CB"/>
    <w:rsid w:val="00C116EC"/>
    <w:rsid w:val="00C11DD3"/>
    <w:rsid w:val="00C12190"/>
    <w:rsid w:val="00C12508"/>
    <w:rsid w:val="00C125CF"/>
    <w:rsid w:val="00C130E3"/>
    <w:rsid w:val="00C134B2"/>
    <w:rsid w:val="00C137C0"/>
    <w:rsid w:val="00C13844"/>
    <w:rsid w:val="00C13A11"/>
    <w:rsid w:val="00C13C03"/>
    <w:rsid w:val="00C14239"/>
    <w:rsid w:val="00C149CC"/>
    <w:rsid w:val="00C150B0"/>
    <w:rsid w:val="00C15A62"/>
    <w:rsid w:val="00C15CDF"/>
    <w:rsid w:val="00C1682C"/>
    <w:rsid w:val="00C168F0"/>
    <w:rsid w:val="00C16A93"/>
    <w:rsid w:val="00C16DB0"/>
    <w:rsid w:val="00C17210"/>
    <w:rsid w:val="00C179A9"/>
    <w:rsid w:val="00C2049B"/>
    <w:rsid w:val="00C20EF9"/>
    <w:rsid w:val="00C20FE3"/>
    <w:rsid w:val="00C21298"/>
    <w:rsid w:val="00C21610"/>
    <w:rsid w:val="00C2188B"/>
    <w:rsid w:val="00C21A59"/>
    <w:rsid w:val="00C21B00"/>
    <w:rsid w:val="00C22251"/>
    <w:rsid w:val="00C22AD5"/>
    <w:rsid w:val="00C23619"/>
    <w:rsid w:val="00C2389C"/>
    <w:rsid w:val="00C239E4"/>
    <w:rsid w:val="00C23B00"/>
    <w:rsid w:val="00C24254"/>
    <w:rsid w:val="00C24744"/>
    <w:rsid w:val="00C24F71"/>
    <w:rsid w:val="00C2509F"/>
    <w:rsid w:val="00C25936"/>
    <w:rsid w:val="00C25F6B"/>
    <w:rsid w:val="00C2609E"/>
    <w:rsid w:val="00C2733D"/>
    <w:rsid w:val="00C27B33"/>
    <w:rsid w:val="00C27C3B"/>
    <w:rsid w:val="00C27E1E"/>
    <w:rsid w:val="00C27F63"/>
    <w:rsid w:val="00C30A3D"/>
    <w:rsid w:val="00C30C50"/>
    <w:rsid w:val="00C30D5C"/>
    <w:rsid w:val="00C30F23"/>
    <w:rsid w:val="00C310F0"/>
    <w:rsid w:val="00C315E2"/>
    <w:rsid w:val="00C31828"/>
    <w:rsid w:val="00C31F90"/>
    <w:rsid w:val="00C320E7"/>
    <w:rsid w:val="00C32317"/>
    <w:rsid w:val="00C3296D"/>
    <w:rsid w:val="00C32DE5"/>
    <w:rsid w:val="00C32FA5"/>
    <w:rsid w:val="00C33183"/>
    <w:rsid w:val="00C33BAF"/>
    <w:rsid w:val="00C33D11"/>
    <w:rsid w:val="00C343F2"/>
    <w:rsid w:val="00C34A72"/>
    <w:rsid w:val="00C350BA"/>
    <w:rsid w:val="00C3547D"/>
    <w:rsid w:val="00C35499"/>
    <w:rsid w:val="00C35574"/>
    <w:rsid w:val="00C355B0"/>
    <w:rsid w:val="00C35F6B"/>
    <w:rsid w:val="00C36086"/>
    <w:rsid w:val="00C360A2"/>
    <w:rsid w:val="00C36A74"/>
    <w:rsid w:val="00C36DB7"/>
    <w:rsid w:val="00C3758D"/>
    <w:rsid w:val="00C37ED1"/>
    <w:rsid w:val="00C40137"/>
    <w:rsid w:val="00C40450"/>
    <w:rsid w:val="00C406D1"/>
    <w:rsid w:val="00C40770"/>
    <w:rsid w:val="00C40C85"/>
    <w:rsid w:val="00C40DA3"/>
    <w:rsid w:val="00C41760"/>
    <w:rsid w:val="00C41B23"/>
    <w:rsid w:val="00C4254A"/>
    <w:rsid w:val="00C42939"/>
    <w:rsid w:val="00C42EFF"/>
    <w:rsid w:val="00C43999"/>
    <w:rsid w:val="00C43C3F"/>
    <w:rsid w:val="00C443AB"/>
    <w:rsid w:val="00C44F74"/>
    <w:rsid w:val="00C4538F"/>
    <w:rsid w:val="00C46B52"/>
    <w:rsid w:val="00C47455"/>
    <w:rsid w:val="00C47672"/>
    <w:rsid w:val="00C47684"/>
    <w:rsid w:val="00C476DD"/>
    <w:rsid w:val="00C47B62"/>
    <w:rsid w:val="00C47C6D"/>
    <w:rsid w:val="00C503D7"/>
    <w:rsid w:val="00C506F6"/>
    <w:rsid w:val="00C51020"/>
    <w:rsid w:val="00C5153A"/>
    <w:rsid w:val="00C5222E"/>
    <w:rsid w:val="00C5247A"/>
    <w:rsid w:val="00C52AC4"/>
    <w:rsid w:val="00C5333E"/>
    <w:rsid w:val="00C53ACE"/>
    <w:rsid w:val="00C53D4D"/>
    <w:rsid w:val="00C53F55"/>
    <w:rsid w:val="00C540CC"/>
    <w:rsid w:val="00C54B52"/>
    <w:rsid w:val="00C55537"/>
    <w:rsid w:val="00C558DF"/>
    <w:rsid w:val="00C55B0A"/>
    <w:rsid w:val="00C55C1C"/>
    <w:rsid w:val="00C55D2D"/>
    <w:rsid w:val="00C55D60"/>
    <w:rsid w:val="00C563E5"/>
    <w:rsid w:val="00C57396"/>
    <w:rsid w:val="00C573E5"/>
    <w:rsid w:val="00C5753B"/>
    <w:rsid w:val="00C578B2"/>
    <w:rsid w:val="00C600FB"/>
    <w:rsid w:val="00C60C94"/>
    <w:rsid w:val="00C6105B"/>
    <w:rsid w:val="00C614C8"/>
    <w:rsid w:val="00C614EB"/>
    <w:rsid w:val="00C61BD2"/>
    <w:rsid w:val="00C61C3C"/>
    <w:rsid w:val="00C61E28"/>
    <w:rsid w:val="00C6218A"/>
    <w:rsid w:val="00C62401"/>
    <w:rsid w:val="00C62FF3"/>
    <w:rsid w:val="00C630FD"/>
    <w:rsid w:val="00C63BCB"/>
    <w:rsid w:val="00C63D18"/>
    <w:rsid w:val="00C64221"/>
    <w:rsid w:val="00C64350"/>
    <w:rsid w:val="00C6483D"/>
    <w:rsid w:val="00C64C16"/>
    <w:rsid w:val="00C65B3B"/>
    <w:rsid w:val="00C66108"/>
    <w:rsid w:val="00C66453"/>
    <w:rsid w:val="00C6645D"/>
    <w:rsid w:val="00C667E3"/>
    <w:rsid w:val="00C672D1"/>
    <w:rsid w:val="00C67661"/>
    <w:rsid w:val="00C67EB2"/>
    <w:rsid w:val="00C67FA2"/>
    <w:rsid w:val="00C704CD"/>
    <w:rsid w:val="00C70B67"/>
    <w:rsid w:val="00C70E4A"/>
    <w:rsid w:val="00C710B1"/>
    <w:rsid w:val="00C71203"/>
    <w:rsid w:val="00C71264"/>
    <w:rsid w:val="00C7164C"/>
    <w:rsid w:val="00C71F88"/>
    <w:rsid w:val="00C7234E"/>
    <w:rsid w:val="00C7261D"/>
    <w:rsid w:val="00C7261F"/>
    <w:rsid w:val="00C72681"/>
    <w:rsid w:val="00C7269A"/>
    <w:rsid w:val="00C72800"/>
    <w:rsid w:val="00C72AAA"/>
    <w:rsid w:val="00C72E52"/>
    <w:rsid w:val="00C72E70"/>
    <w:rsid w:val="00C73CB4"/>
    <w:rsid w:val="00C73EB2"/>
    <w:rsid w:val="00C74559"/>
    <w:rsid w:val="00C74BE1"/>
    <w:rsid w:val="00C74CD0"/>
    <w:rsid w:val="00C7527C"/>
    <w:rsid w:val="00C75772"/>
    <w:rsid w:val="00C75DAD"/>
    <w:rsid w:val="00C75ED1"/>
    <w:rsid w:val="00C75FC1"/>
    <w:rsid w:val="00C76101"/>
    <w:rsid w:val="00C763A9"/>
    <w:rsid w:val="00C76795"/>
    <w:rsid w:val="00C776EB"/>
    <w:rsid w:val="00C77C01"/>
    <w:rsid w:val="00C77D35"/>
    <w:rsid w:val="00C80453"/>
    <w:rsid w:val="00C81C58"/>
    <w:rsid w:val="00C81D18"/>
    <w:rsid w:val="00C823AF"/>
    <w:rsid w:val="00C8302A"/>
    <w:rsid w:val="00C8326F"/>
    <w:rsid w:val="00C83BBE"/>
    <w:rsid w:val="00C840F9"/>
    <w:rsid w:val="00C84955"/>
    <w:rsid w:val="00C849CA"/>
    <w:rsid w:val="00C84C66"/>
    <w:rsid w:val="00C86490"/>
    <w:rsid w:val="00C867D8"/>
    <w:rsid w:val="00C86871"/>
    <w:rsid w:val="00C86882"/>
    <w:rsid w:val="00C86C38"/>
    <w:rsid w:val="00C86DB1"/>
    <w:rsid w:val="00C86DB6"/>
    <w:rsid w:val="00C87127"/>
    <w:rsid w:val="00C87FDE"/>
    <w:rsid w:val="00C90230"/>
    <w:rsid w:val="00C902E9"/>
    <w:rsid w:val="00C905A0"/>
    <w:rsid w:val="00C90703"/>
    <w:rsid w:val="00C90D0D"/>
    <w:rsid w:val="00C90F69"/>
    <w:rsid w:val="00C910FD"/>
    <w:rsid w:val="00C91BB2"/>
    <w:rsid w:val="00C92000"/>
    <w:rsid w:val="00C92B5A"/>
    <w:rsid w:val="00C92FAC"/>
    <w:rsid w:val="00C933FC"/>
    <w:rsid w:val="00C937E0"/>
    <w:rsid w:val="00C93A1D"/>
    <w:rsid w:val="00C93FC8"/>
    <w:rsid w:val="00C94335"/>
    <w:rsid w:val="00C946E5"/>
    <w:rsid w:val="00C948D6"/>
    <w:rsid w:val="00C94D65"/>
    <w:rsid w:val="00C956A9"/>
    <w:rsid w:val="00C95A92"/>
    <w:rsid w:val="00C95D2C"/>
    <w:rsid w:val="00C95F47"/>
    <w:rsid w:val="00C9618D"/>
    <w:rsid w:val="00C96760"/>
    <w:rsid w:val="00C96A08"/>
    <w:rsid w:val="00C96A23"/>
    <w:rsid w:val="00C97645"/>
    <w:rsid w:val="00C9775E"/>
    <w:rsid w:val="00C97D00"/>
    <w:rsid w:val="00C97EF8"/>
    <w:rsid w:val="00CA0567"/>
    <w:rsid w:val="00CA086C"/>
    <w:rsid w:val="00CA0F2E"/>
    <w:rsid w:val="00CA16CC"/>
    <w:rsid w:val="00CA1934"/>
    <w:rsid w:val="00CA1E45"/>
    <w:rsid w:val="00CA2063"/>
    <w:rsid w:val="00CA26B6"/>
    <w:rsid w:val="00CA2966"/>
    <w:rsid w:val="00CA2CA0"/>
    <w:rsid w:val="00CA2D00"/>
    <w:rsid w:val="00CA31D0"/>
    <w:rsid w:val="00CA323A"/>
    <w:rsid w:val="00CA3375"/>
    <w:rsid w:val="00CA3664"/>
    <w:rsid w:val="00CA3B30"/>
    <w:rsid w:val="00CA3D9A"/>
    <w:rsid w:val="00CA43D0"/>
    <w:rsid w:val="00CA451A"/>
    <w:rsid w:val="00CA4713"/>
    <w:rsid w:val="00CA4DB1"/>
    <w:rsid w:val="00CA51E3"/>
    <w:rsid w:val="00CA5320"/>
    <w:rsid w:val="00CA5390"/>
    <w:rsid w:val="00CA5C21"/>
    <w:rsid w:val="00CA6B32"/>
    <w:rsid w:val="00CA6EC9"/>
    <w:rsid w:val="00CA6F23"/>
    <w:rsid w:val="00CA6FAC"/>
    <w:rsid w:val="00CA7277"/>
    <w:rsid w:val="00CA79B5"/>
    <w:rsid w:val="00CA79E2"/>
    <w:rsid w:val="00CA7B79"/>
    <w:rsid w:val="00CA7BA4"/>
    <w:rsid w:val="00CA7C45"/>
    <w:rsid w:val="00CB02CA"/>
    <w:rsid w:val="00CB0826"/>
    <w:rsid w:val="00CB0F84"/>
    <w:rsid w:val="00CB1962"/>
    <w:rsid w:val="00CB1C8B"/>
    <w:rsid w:val="00CB1EE5"/>
    <w:rsid w:val="00CB1FD6"/>
    <w:rsid w:val="00CB2106"/>
    <w:rsid w:val="00CB2D49"/>
    <w:rsid w:val="00CB33EC"/>
    <w:rsid w:val="00CB342C"/>
    <w:rsid w:val="00CB371A"/>
    <w:rsid w:val="00CB391C"/>
    <w:rsid w:val="00CB3960"/>
    <w:rsid w:val="00CB406F"/>
    <w:rsid w:val="00CB40D8"/>
    <w:rsid w:val="00CB42D9"/>
    <w:rsid w:val="00CB4CD0"/>
    <w:rsid w:val="00CB4E4F"/>
    <w:rsid w:val="00CB5185"/>
    <w:rsid w:val="00CB5299"/>
    <w:rsid w:val="00CB5FE1"/>
    <w:rsid w:val="00CB6D0E"/>
    <w:rsid w:val="00CB6E1B"/>
    <w:rsid w:val="00CB6EEA"/>
    <w:rsid w:val="00CB7044"/>
    <w:rsid w:val="00CB7075"/>
    <w:rsid w:val="00CB78D4"/>
    <w:rsid w:val="00CB7DC8"/>
    <w:rsid w:val="00CB7DE5"/>
    <w:rsid w:val="00CC0007"/>
    <w:rsid w:val="00CC02A4"/>
    <w:rsid w:val="00CC0316"/>
    <w:rsid w:val="00CC0DC8"/>
    <w:rsid w:val="00CC0F23"/>
    <w:rsid w:val="00CC1480"/>
    <w:rsid w:val="00CC1484"/>
    <w:rsid w:val="00CC179F"/>
    <w:rsid w:val="00CC18DB"/>
    <w:rsid w:val="00CC1A63"/>
    <w:rsid w:val="00CC2209"/>
    <w:rsid w:val="00CC238E"/>
    <w:rsid w:val="00CC2B02"/>
    <w:rsid w:val="00CC2BC9"/>
    <w:rsid w:val="00CC3472"/>
    <w:rsid w:val="00CC40D2"/>
    <w:rsid w:val="00CC4DF6"/>
    <w:rsid w:val="00CC514B"/>
    <w:rsid w:val="00CC52CC"/>
    <w:rsid w:val="00CC5611"/>
    <w:rsid w:val="00CC57A7"/>
    <w:rsid w:val="00CC5C46"/>
    <w:rsid w:val="00CC668E"/>
    <w:rsid w:val="00CC6A7E"/>
    <w:rsid w:val="00CC7B60"/>
    <w:rsid w:val="00CC7C8C"/>
    <w:rsid w:val="00CC7ED2"/>
    <w:rsid w:val="00CCE9EC"/>
    <w:rsid w:val="00CD0997"/>
    <w:rsid w:val="00CD0EC9"/>
    <w:rsid w:val="00CD127C"/>
    <w:rsid w:val="00CD16E3"/>
    <w:rsid w:val="00CD1CA6"/>
    <w:rsid w:val="00CD1D1C"/>
    <w:rsid w:val="00CD1D96"/>
    <w:rsid w:val="00CD1E3F"/>
    <w:rsid w:val="00CD1EEC"/>
    <w:rsid w:val="00CD217E"/>
    <w:rsid w:val="00CD226A"/>
    <w:rsid w:val="00CD233B"/>
    <w:rsid w:val="00CD29D9"/>
    <w:rsid w:val="00CD301A"/>
    <w:rsid w:val="00CD3B0F"/>
    <w:rsid w:val="00CD46B5"/>
    <w:rsid w:val="00CD4DE7"/>
    <w:rsid w:val="00CD4EAD"/>
    <w:rsid w:val="00CD53A4"/>
    <w:rsid w:val="00CD54BE"/>
    <w:rsid w:val="00CD5594"/>
    <w:rsid w:val="00CD5F1D"/>
    <w:rsid w:val="00CD610F"/>
    <w:rsid w:val="00CD62CD"/>
    <w:rsid w:val="00CD63D3"/>
    <w:rsid w:val="00CD6F8E"/>
    <w:rsid w:val="00CD6FFC"/>
    <w:rsid w:val="00CD7184"/>
    <w:rsid w:val="00CD7267"/>
    <w:rsid w:val="00CD72B3"/>
    <w:rsid w:val="00CD7721"/>
    <w:rsid w:val="00CD7980"/>
    <w:rsid w:val="00CD7BDE"/>
    <w:rsid w:val="00CE081D"/>
    <w:rsid w:val="00CE0884"/>
    <w:rsid w:val="00CE09F3"/>
    <w:rsid w:val="00CE0C8F"/>
    <w:rsid w:val="00CE1033"/>
    <w:rsid w:val="00CE1069"/>
    <w:rsid w:val="00CE1906"/>
    <w:rsid w:val="00CE25DF"/>
    <w:rsid w:val="00CE2E52"/>
    <w:rsid w:val="00CE3328"/>
    <w:rsid w:val="00CE3397"/>
    <w:rsid w:val="00CE3426"/>
    <w:rsid w:val="00CE385D"/>
    <w:rsid w:val="00CE3A43"/>
    <w:rsid w:val="00CE4388"/>
    <w:rsid w:val="00CE44E3"/>
    <w:rsid w:val="00CE47AE"/>
    <w:rsid w:val="00CE53B2"/>
    <w:rsid w:val="00CE540B"/>
    <w:rsid w:val="00CE54EC"/>
    <w:rsid w:val="00CE57B9"/>
    <w:rsid w:val="00CE58BD"/>
    <w:rsid w:val="00CE5D6C"/>
    <w:rsid w:val="00CE64B1"/>
    <w:rsid w:val="00CE6FD1"/>
    <w:rsid w:val="00CE7152"/>
    <w:rsid w:val="00CE740B"/>
    <w:rsid w:val="00CE758F"/>
    <w:rsid w:val="00CE797A"/>
    <w:rsid w:val="00CE7FF0"/>
    <w:rsid w:val="00CE7FF2"/>
    <w:rsid w:val="00CF0352"/>
    <w:rsid w:val="00CF03FD"/>
    <w:rsid w:val="00CF06E9"/>
    <w:rsid w:val="00CF0E11"/>
    <w:rsid w:val="00CF11C2"/>
    <w:rsid w:val="00CF14B5"/>
    <w:rsid w:val="00CF1587"/>
    <w:rsid w:val="00CF169A"/>
    <w:rsid w:val="00CF1BBA"/>
    <w:rsid w:val="00CF1C42"/>
    <w:rsid w:val="00CF1C4F"/>
    <w:rsid w:val="00CF1F06"/>
    <w:rsid w:val="00CF2A53"/>
    <w:rsid w:val="00CF2FBE"/>
    <w:rsid w:val="00CF338F"/>
    <w:rsid w:val="00CF38B4"/>
    <w:rsid w:val="00CF3ED7"/>
    <w:rsid w:val="00CF4141"/>
    <w:rsid w:val="00CF464F"/>
    <w:rsid w:val="00CF4764"/>
    <w:rsid w:val="00CF47C2"/>
    <w:rsid w:val="00CF480C"/>
    <w:rsid w:val="00CF4EFF"/>
    <w:rsid w:val="00CF5677"/>
    <w:rsid w:val="00CF56CA"/>
    <w:rsid w:val="00CF5914"/>
    <w:rsid w:val="00CF5D43"/>
    <w:rsid w:val="00CF5EB4"/>
    <w:rsid w:val="00CF6463"/>
    <w:rsid w:val="00CF7DCC"/>
    <w:rsid w:val="00D00953"/>
    <w:rsid w:val="00D0096E"/>
    <w:rsid w:val="00D00FAB"/>
    <w:rsid w:val="00D0135E"/>
    <w:rsid w:val="00D01B44"/>
    <w:rsid w:val="00D01E1B"/>
    <w:rsid w:val="00D01E8F"/>
    <w:rsid w:val="00D01EA1"/>
    <w:rsid w:val="00D03021"/>
    <w:rsid w:val="00D03565"/>
    <w:rsid w:val="00D03D93"/>
    <w:rsid w:val="00D03DE8"/>
    <w:rsid w:val="00D04371"/>
    <w:rsid w:val="00D04499"/>
    <w:rsid w:val="00D04667"/>
    <w:rsid w:val="00D0490A"/>
    <w:rsid w:val="00D053C8"/>
    <w:rsid w:val="00D05D81"/>
    <w:rsid w:val="00D0682A"/>
    <w:rsid w:val="00D069A2"/>
    <w:rsid w:val="00D06CED"/>
    <w:rsid w:val="00D06ED8"/>
    <w:rsid w:val="00D0740D"/>
    <w:rsid w:val="00D07447"/>
    <w:rsid w:val="00D0754A"/>
    <w:rsid w:val="00D11105"/>
    <w:rsid w:val="00D113EA"/>
    <w:rsid w:val="00D11DF0"/>
    <w:rsid w:val="00D12153"/>
    <w:rsid w:val="00D12223"/>
    <w:rsid w:val="00D125E6"/>
    <w:rsid w:val="00D1277D"/>
    <w:rsid w:val="00D144CC"/>
    <w:rsid w:val="00D14AF1"/>
    <w:rsid w:val="00D15C9E"/>
    <w:rsid w:val="00D16181"/>
    <w:rsid w:val="00D1652C"/>
    <w:rsid w:val="00D16760"/>
    <w:rsid w:val="00D16936"/>
    <w:rsid w:val="00D17D8E"/>
    <w:rsid w:val="00D20281"/>
    <w:rsid w:val="00D205B5"/>
    <w:rsid w:val="00D2096B"/>
    <w:rsid w:val="00D20D7F"/>
    <w:rsid w:val="00D21203"/>
    <w:rsid w:val="00D2146B"/>
    <w:rsid w:val="00D21873"/>
    <w:rsid w:val="00D2189F"/>
    <w:rsid w:val="00D22531"/>
    <w:rsid w:val="00D227CA"/>
    <w:rsid w:val="00D22D16"/>
    <w:rsid w:val="00D22FF9"/>
    <w:rsid w:val="00D234CE"/>
    <w:rsid w:val="00D235A4"/>
    <w:rsid w:val="00D237FB"/>
    <w:rsid w:val="00D238FE"/>
    <w:rsid w:val="00D2403E"/>
    <w:rsid w:val="00D24595"/>
    <w:rsid w:val="00D249F6"/>
    <w:rsid w:val="00D24AE8"/>
    <w:rsid w:val="00D24DC6"/>
    <w:rsid w:val="00D24DD8"/>
    <w:rsid w:val="00D24E82"/>
    <w:rsid w:val="00D24EFD"/>
    <w:rsid w:val="00D25696"/>
    <w:rsid w:val="00D25773"/>
    <w:rsid w:val="00D257C9"/>
    <w:rsid w:val="00D25E21"/>
    <w:rsid w:val="00D25E73"/>
    <w:rsid w:val="00D25FD8"/>
    <w:rsid w:val="00D262F4"/>
    <w:rsid w:val="00D26553"/>
    <w:rsid w:val="00D26BC1"/>
    <w:rsid w:val="00D27895"/>
    <w:rsid w:val="00D27F1B"/>
    <w:rsid w:val="00D3011F"/>
    <w:rsid w:val="00D308A7"/>
    <w:rsid w:val="00D3148B"/>
    <w:rsid w:val="00D317FB"/>
    <w:rsid w:val="00D320C7"/>
    <w:rsid w:val="00D32715"/>
    <w:rsid w:val="00D32741"/>
    <w:rsid w:val="00D32A7A"/>
    <w:rsid w:val="00D32D65"/>
    <w:rsid w:val="00D3340A"/>
    <w:rsid w:val="00D337AE"/>
    <w:rsid w:val="00D343E8"/>
    <w:rsid w:val="00D34918"/>
    <w:rsid w:val="00D34B46"/>
    <w:rsid w:val="00D34DE3"/>
    <w:rsid w:val="00D351CF"/>
    <w:rsid w:val="00D3529A"/>
    <w:rsid w:val="00D353FD"/>
    <w:rsid w:val="00D3549C"/>
    <w:rsid w:val="00D35A44"/>
    <w:rsid w:val="00D3685B"/>
    <w:rsid w:val="00D36895"/>
    <w:rsid w:val="00D37C99"/>
    <w:rsid w:val="00D40A26"/>
    <w:rsid w:val="00D4128B"/>
    <w:rsid w:val="00D412B5"/>
    <w:rsid w:val="00D414CF"/>
    <w:rsid w:val="00D41706"/>
    <w:rsid w:val="00D41A86"/>
    <w:rsid w:val="00D41DF3"/>
    <w:rsid w:val="00D42929"/>
    <w:rsid w:val="00D42FED"/>
    <w:rsid w:val="00D436FE"/>
    <w:rsid w:val="00D43BE0"/>
    <w:rsid w:val="00D4424A"/>
    <w:rsid w:val="00D44457"/>
    <w:rsid w:val="00D453D9"/>
    <w:rsid w:val="00D45895"/>
    <w:rsid w:val="00D45CE4"/>
    <w:rsid w:val="00D45F78"/>
    <w:rsid w:val="00D46871"/>
    <w:rsid w:val="00D470FC"/>
    <w:rsid w:val="00D472D5"/>
    <w:rsid w:val="00D47D73"/>
    <w:rsid w:val="00D50BC6"/>
    <w:rsid w:val="00D50C20"/>
    <w:rsid w:val="00D50FE7"/>
    <w:rsid w:val="00D510B0"/>
    <w:rsid w:val="00D510D0"/>
    <w:rsid w:val="00D512A4"/>
    <w:rsid w:val="00D515F0"/>
    <w:rsid w:val="00D51FB6"/>
    <w:rsid w:val="00D52053"/>
    <w:rsid w:val="00D53356"/>
    <w:rsid w:val="00D53B73"/>
    <w:rsid w:val="00D54279"/>
    <w:rsid w:val="00D542EA"/>
    <w:rsid w:val="00D543EC"/>
    <w:rsid w:val="00D546D7"/>
    <w:rsid w:val="00D547AB"/>
    <w:rsid w:val="00D547CB"/>
    <w:rsid w:val="00D54EA6"/>
    <w:rsid w:val="00D551DA"/>
    <w:rsid w:val="00D557B5"/>
    <w:rsid w:val="00D56321"/>
    <w:rsid w:val="00D5657B"/>
    <w:rsid w:val="00D5659C"/>
    <w:rsid w:val="00D5679C"/>
    <w:rsid w:val="00D56F7E"/>
    <w:rsid w:val="00D5737E"/>
    <w:rsid w:val="00D57727"/>
    <w:rsid w:val="00D57B3D"/>
    <w:rsid w:val="00D57BE3"/>
    <w:rsid w:val="00D57D56"/>
    <w:rsid w:val="00D606CF"/>
    <w:rsid w:val="00D609AC"/>
    <w:rsid w:val="00D60EB3"/>
    <w:rsid w:val="00D61C64"/>
    <w:rsid w:val="00D61CEB"/>
    <w:rsid w:val="00D6203B"/>
    <w:rsid w:val="00D620C3"/>
    <w:rsid w:val="00D629BE"/>
    <w:rsid w:val="00D63184"/>
    <w:rsid w:val="00D6407D"/>
    <w:rsid w:val="00D645EF"/>
    <w:rsid w:val="00D64BA9"/>
    <w:rsid w:val="00D66537"/>
    <w:rsid w:val="00D66929"/>
    <w:rsid w:val="00D67E6C"/>
    <w:rsid w:val="00D70F33"/>
    <w:rsid w:val="00D7139E"/>
    <w:rsid w:val="00D71530"/>
    <w:rsid w:val="00D71E3D"/>
    <w:rsid w:val="00D71F11"/>
    <w:rsid w:val="00D722EA"/>
    <w:rsid w:val="00D72715"/>
    <w:rsid w:val="00D728A0"/>
    <w:rsid w:val="00D73699"/>
    <w:rsid w:val="00D73BE8"/>
    <w:rsid w:val="00D74079"/>
    <w:rsid w:val="00D743E5"/>
    <w:rsid w:val="00D74AA8"/>
    <w:rsid w:val="00D74E9E"/>
    <w:rsid w:val="00D74FB7"/>
    <w:rsid w:val="00D7587D"/>
    <w:rsid w:val="00D763AB"/>
    <w:rsid w:val="00D76609"/>
    <w:rsid w:val="00D7696E"/>
    <w:rsid w:val="00D76F46"/>
    <w:rsid w:val="00D770B3"/>
    <w:rsid w:val="00D772AB"/>
    <w:rsid w:val="00D77A46"/>
    <w:rsid w:val="00D77B27"/>
    <w:rsid w:val="00D80476"/>
    <w:rsid w:val="00D805C3"/>
    <w:rsid w:val="00D805E4"/>
    <w:rsid w:val="00D806FE"/>
    <w:rsid w:val="00D8081D"/>
    <w:rsid w:val="00D8186D"/>
    <w:rsid w:val="00D8234E"/>
    <w:rsid w:val="00D82D5B"/>
    <w:rsid w:val="00D836D7"/>
    <w:rsid w:val="00D83EE4"/>
    <w:rsid w:val="00D8441A"/>
    <w:rsid w:val="00D846D0"/>
    <w:rsid w:val="00D84CA7"/>
    <w:rsid w:val="00D84CC7"/>
    <w:rsid w:val="00D855C9"/>
    <w:rsid w:val="00D85A8C"/>
    <w:rsid w:val="00D85CFE"/>
    <w:rsid w:val="00D85E08"/>
    <w:rsid w:val="00D85F7E"/>
    <w:rsid w:val="00D86D3F"/>
    <w:rsid w:val="00D86EF6"/>
    <w:rsid w:val="00D8717F"/>
    <w:rsid w:val="00D872C5"/>
    <w:rsid w:val="00D876D1"/>
    <w:rsid w:val="00D90723"/>
    <w:rsid w:val="00D90799"/>
    <w:rsid w:val="00D92501"/>
    <w:rsid w:val="00D92728"/>
    <w:rsid w:val="00D92F6C"/>
    <w:rsid w:val="00D93218"/>
    <w:rsid w:val="00D93A0F"/>
    <w:rsid w:val="00D93C14"/>
    <w:rsid w:val="00D93C83"/>
    <w:rsid w:val="00D93F32"/>
    <w:rsid w:val="00D93F84"/>
    <w:rsid w:val="00D94A95"/>
    <w:rsid w:val="00D94AD3"/>
    <w:rsid w:val="00D94F9C"/>
    <w:rsid w:val="00D952BB"/>
    <w:rsid w:val="00D96562"/>
    <w:rsid w:val="00D9693F"/>
    <w:rsid w:val="00D970F4"/>
    <w:rsid w:val="00D971CA"/>
    <w:rsid w:val="00D979D7"/>
    <w:rsid w:val="00DA04B6"/>
    <w:rsid w:val="00DA0B2A"/>
    <w:rsid w:val="00DA0E37"/>
    <w:rsid w:val="00DA18F5"/>
    <w:rsid w:val="00DA1914"/>
    <w:rsid w:val="00DA21D2"/>
    <w:rsid w:val="00DA2CEB"/>
    <w:rsid w:val="00DA330B"/>
    <w:rsid w:val="00DA34A4"/>
    <w:rsid w:val="00DA397C"/>
    <w:rsid w:val="00DA39DD"/>
    <w:rsid w:val="00DA3FE0"/>
    <w:rsid w:val="00DA4899"/>
    <w:rsid w:val="00DA4D91"/>
    <w:rsid w:val="00DA4DDC"/>
    <w:rsid w:val="00DA4E36"/>
    <w:rsid w:val="00DA4ECB"/>
    <w:rsid w:val="00DA4FC1"/>
    <w:rsid w:val="00DA5125"/>
    <w:rsid w:val="00DA5BAB"/>
    <w:rsid w:val="00DA6195"/>
    <w:rsid w:val="00DA68B8"/>
    <w:rsid w:val="00DA68F0"/>
    <w:rsid w:val="00DA69CB"/>
    <w:rsid w:val="00DA700C"/>
    <w:rsid w:val="00DA76A1"/>
    <w:rsid w:val="00DB0B77"/>
    <w:rsid w:val="00DB0CC9"/>
    <w:rsid w:val="00DB0CEB"/>
    <w:rsid w:val="00DB16B5"/>
    <w:rsid w:val="00DB1E11"/>
    <w:rsid w:val="00DB21E8"/>
    <w:rsid w:val="00DB2B4A"/>
    <w:rsid w:val="00DB2EDC"/>
    <w:rsid w:val="00DB3093"/>
    <w:rsid w:val="00DB32A1"/>
    <w:rsid w:val="00DB337E"/>
    <w:rsid w:val="00DB39F1"/>
    <w:rsid w:val="00DB3F23"/>
    <w:rsid w:val="00DB4351"/>
    <w:rsid w:val="00DB49A7"/>
    <w:rsid w:val="00DB5149"/>
    <w:rsid w:val="00DB5C97"/>
    <w:rsid w:val="00DB5EFE"/>
    <w:rsid w:val="00DB5FBA"/>
    <w:rsid w:val="00DB655D"/>
    <w:rsid w:val="00DB7185"/>
    <w:rsid w:val="00DB73C5"/>
    <w:rsid w:val="00DB7745"/>
    <w:rsid w:val="00DB7921"/>
    <w:rsid w:val="00DB7A85"/>
    <w:rsid w:val="00DB7A8E"/>
    <w:rsid w:val="00DC01AC"/>
    <w:rsid w:val="00DC0506"/>
    <w:rsid w:val="00DC07DA"/>
    <w:rsid w:val="00DC0940"/>
    <w:rsid w:val="00DC0AA3"/>
    <w:rsid w:val="00DC0B12"/>
    <w:rsid w:val="00DC0CB6"/>
    <w:rsid w:val="00DC0CF4"/>
    <w:rsid w:val="00DC0ED4"/>
    <w:rsid w:val="00DC1368"/>
    <w:rsid w:val="00DC1990"/>
    <w:rsid w:val="00DC20B4"/>
    <w:rsid w:val="00DC20DA"/>
    <w:rsid w:val="00DC2452"/>
    <w:rsid w:val="00DC24F4"/>
    <w:rsid w:val="00DC3132"/>
    <w:rsid w:val="00DC327F"/>
    <w:rsid w:val="00DC423A"/>
    <w:rsid w:val="00DC4543"/>
    <w:rsid w:val="00DC4743"/>
    <w:rsid w:val="00DC47F2"/>
    <w:rsid w:val="00DC486D"/>
    <w:rsid w:val="00DC4B42"/>
    <w:rsid w:val="00DC4C2D"/>
    <w:rsid w:val="00DC4F13"/>
    <w:rsid w:val="00DC5ED1"/>
    <w:rsid w:val="00DC6808"/>
    <w:rsid w:val="00DC7ABD"/>
    <w:rsid w:val="00DC7DF9"/>
    <w:rsid w:val="00DD04CC"/>
    <w:rsid w:val="00DD05D6"/>
    <w:rsid w:val="00DD0B66"/>
    <w:rsid w:val="00DD1169"/>
    <w:rsid w:val="00DD17AA"/>
    <w:rsid w:val="00DD18F6"/>
    <w:rsid w:val="00DD1A41"/>
    <w:rsid w:val="00DD1B1E"/>
    <w:rsid w:val="00DD1FA8"/>
    <w:rsid w:val="00DD2001"/>
    <w:rsid w:val="00DD2120"/>
    <w:rsid w:val="00DD2153"/>
    <w:rsid w:val="00DD2183"/>
    <w:rsid w:val="00DD2929"/>
    <w:rsid w:val="00DD2A7A"/>
    <w:rsid w:val="00DD2FDA"/>
    <w:rsid w:val="00DD303D"/>
    <w:rsid w:val="00DD3833"/>
    <w:rsid w:val="00DD3D32"/>
    <w:rsid w:val="00DD408A"/>
    <w:rsid w:val="00DD45A8"/>
    <w:rsid w:val="00DD4A78"/>
    <w:rsid w:val="00DD4A9B"/>
    <w:rsid w:val="00DD4ABA"/>
    <w:rsid w:val="00DD4C4F"/>
    <w:rsid w:val="00DD4D0B"/>
    <w:rsid w:val="00DD5C68"/>
    <w:rsid w:val="00DD5EAB"/>
    <w:rsid w:val="00DD673F"/>
    <w:rsid w:val="00DD6963"/>
    <w:rsid w:val="00DD7174"/>
    <w:rsid w:val="00DD7499"/>
    <w:rsid w:val="00DD7DB0"/>
    <w:rsid w:val="00DE008A"/>
    <w:rsid w:val="00DE04AE"/>
    <w:rsid w:val="00DE086E"/>
    <w:rsid w:val="00DE0914"/>
    <w:rsid w:val="00DE0C55"/>
    <w:rsid w:val="00DE19C7"/>
    <w:rsid w:val="00DE1A70"/>
    <w:rsid w:val="00DE2060"/>
    <w:rsid w:val="00DE2DEC"/>
    <w:rsid w:val="00DE2E36"/>
    <w:rsid w:val="00DE33C3"/>
    <w:rsid w:val="00DE369B"/>
    <w:rsid w:val="00DE3809"/>
    <w:rsid w:val="00DE3AA7"/>
    <w:rsid w:val="00DE46A0"/>
    <w:rsid w:val="00DE4CC5"/>
    <w:rsid w:val="00DE4E83"/>
    <w:rsid w:val="00DE596C"/>
    <w:rsid w:val="00DE5CD4"/>
    <w:rsid w:val="00DE5E60"/>
    <w:rsid w:val="00DE73F1"/>
    <w:rsid w:val="00DE7476"/>
    <w:rsid w:val="00DE76A1"/>
    <w:rsid w:val="00DF0D6D"/>
    <w:rsid w:val="00DF120B"/>
    <w:rsid w:val="00DF2828"/>
    <w:rsid w:val="00DF31B3"/>
    <w:rsid w:val="00DF3354"/>
    <w:rsid w:val="00DF3423"/>
    <w:rsid w:val="00DF3536"/>
    <w:rsid w:val="00DF46B1"/>
    <w:rsid w:val="00DF4832"/>
    <w:rsid w:val="00DF57CC"/>
    <w:rsid w:val="00DF6E3E"/>
    <w:rsid w:val="00DF74CA"/>
    <w:rsid w:val="00DF76B2"/>
    <w:rsid w:val="00E0043F"/>
    <w:rsid w:val="00E00726"/>
    <w:rsid w:val="00E00816"/>
    <w:rsid w:val="00E01033"/>
    <w:rsid w:val="00E0158A"/>
    <w:rsid w:val="00E01670"/>
    <w:rsid w:val="00E016DF"/>
    <w:rsid w:val="00E01A34"/>
    <w:rsid w:val="00E01D49"/>
    <w:rsid w:val="00E01FE8"/>
    <w:rsid w:val="00E02D0B"/>
    <w:rsid w:val="00E030D2"/>
    <w:rsid w:val="00E0344C"/>
    <w:rsid w:val="00E039AB"/>
    <w:rsid w:val="00E03B07"/>
    <w:rsid w:val="00E03C8D"/>
    <w:rsid w:val="00E047B0"/>
    <w:rsid w:val="00E04FFF"/>
    <w:rsid w:val="00E059F8"/>
    <w:rsid w:val="00E05FA3"/>
    <w:rsid w:val="00E06892"/>
    <w:rsid w:val="00E06E2E"/>
    <w:rsid w:val="00E075A1"/>
    <w:rsid w:val="00E07726"/>
    <w:rsid w:val="00E10250"/>
    <w:rsid w:val="00E103D7"/>
    <w:rsid w:val="00E1051A"/>
    <w:rsid w:val="00E10571"/>
    <w:rsid w:val="00E10904"/>
    <w:rsid w:val="00E11458"/>
    <w:rsid w:val="00E116D3"/>
    <w:rsid w:val="00E11A48"/>
    <w:rsid w:val="00E11B54"/>
    <w:rsid w:val="00E11B67"/>
    <w:rsid w:val="00E11D55"/>
    <w:rsid w:val="00E11D7A"/>
    <w:rsid w:val="00E1343C"/>
    <w:rsid w:val="00E13E6C"/>
    <w:rsid w:val="00E15DCB"/>
    <w:rsid w:val="00E1680A"/>
    <w:rsid w:val="00E178CB"/>
    <w:rsid w:val="00E17A33"/>
    <w:rsid w:val="00E17E27"/>
    <w:rsid w:val="00E20988"/>
    <w:rsid w:val="00E2144C"/>
    <w:rsid w:val="00E214DE"/>
    <w:rsid w:val="00E215EE"/>
    <w:rsid w:val="00E21FF6"/>
    <w:rsid w:val="00E22BED"/>
    <w:rsid w:val="00E22FB9"/>
    <w:rsid w:val="00E2337E"/>
    <w:rsid w:val="00E234BB"/>
    <w:rsid w:val="00E23EB3"/>
    <w:rsid w:val="00E240AE"/>
    <w:rsid w:val="00E2478F"/>
    <w:rsid w:val="00E24CDE"/>
    <w:rsid w:val="00E24F0C"/>
    <w:rsid w:val="00E255CC"/>
    <w:rsid w:val="00E25664"/>
    <w:rsid w:val="00E25C68"/>
    <w:rsid w:val="00E25EFB"/>
    <w:rsid w:val="00E262D9"/>
    <w:rsid w:val="00E2667D"/>
    <w:rsid w:val="00E2677B"/>
    <w:rsid w:val="00E26C6F"/>
    <w:rsid w:val="00E26D91"/>
    <w:rsid w:val="00E272B4"/>
    <w:rsid w:val="00E27FED"/>
    <w:rsid w:val="00E30AB1"/>
    <w:rsid w:val="00E30BAA"/>
    <w:rsid w:val="00E30BB1"/>
    <w:rsid w:val="00E30F0A"/>
    <w:rsid w:val="00E31026"/>
    <w:rsid w:val="00E319E1"/>
    <w:rsid w:val="00E31BD2"/>
    <w:rsid w:val="00E31C12"/>
    <w:rsid w:val="00E321BF"/>
    <w:rsid w:val="00E322C4"/>
    <w:rsid w:val="00E32501"/>
    <w:rsid w:val="00E327CF"/>
    <w:rsid w:val="00E329B6"/>
    <w:rsid w:val="00E32A7A"/>
    <w:rsid w:val="00E32CE4"/>
    <w:rsid w:val="00E3336C"/>
    <w:rsid w:val="00E337C0"/>
    <w:rsid w:val="00E343E4"/>
    <w:rsid w:val="00E34816"/>
    <w:rsid w:val="00E3498E"/>
    <w:rsid w:val="00E34B71"/>
    <w:rsid w:val="00E34BB8"/>
    <w:rsid w:val="00E34CC2"/>
    <w:rsid w:val="00E3525E"/>
    <w:rsid w:val="00E35715"/>
    <w:rsid w:val="00E364F5"/>
    <w:rsid w:val="00E36D7C"/>
    <w:rsid w:val="00E3785A"/>
    <w:rsid w:val="00E401C0"/>
    <w:rsid w:val="00E402DC"/>
    <w:rsid w:val="00E4054B"/>
    <w:rsid w:val="00E4099B"/>
    <w:rsid w:val="00E414C0"/>
    <w:rsid w:val="00E41703"/>
    <w:rsid w:val="00E41C3D"/>
    <w:rsid w:val="00E41FBE"/>
    <w:rsid w:val="00E4209C"/>
    <w:rsid w:val="00E42DA5"/>
    <w:rsid w:val="00E43492"/>
    <w:rsid w:val="00E43767"/>
    <w:rsid w:val="00E43F0E"/>
    <w:rsid w:val="00E44011"/>
    <w:rsid w:val="00E44047"/>
    <w:rsid w:val="00E44B26"/>
    <w:rsid w:val="00E44E96"/>
    <w:rsid w:val="00E45572"/>
    <w:rsid w:val="00E45792"/>
    <w:rsid w:val="00E457A6"/>
    <w:rsid w:val="00E45867"/>
    <w:rsid w:val="00E45CB1"/>
    <w:rsid w:val="00E45D4B"/>
    <w:rsid w:val="00E45F16"/>
    <w:rsid w:val="00E46A49"/>
    <w:rsid w:val="00E46E73"/>
    <w:rsid w:val="00E4771D"/>
    <w:rsid w:val="00E47A63"/>
    <w:rsid w:val="00E47E5D"/>
    <w:rsid w:val="00E501E8"/>
    <w:rsid w:val="00E5025A"/>
    <w:rsid w:val="00E5044E"/>
    <w:rsid w:val="00E507A1"/>
    <w:rsid w:val="00E5084D"/>
    <w:rsid w:val="00E50FEE"/>
    <w:rsid w:val="00E51CD1"/>
    <w:rsid w:val="00E51E93"/>
    <w:rsid w:val="00E5223E"/>
    <w:rsid w:val="00E522B6"/>
    <w:rsid w:val="00E52489"/>
    <w:rsid w:val="00E5265B"/>
    <w:rsid w:val="00E52C6A"/>
    <w:rsid w:val="00E53014"/>
    <w:rsid w:val="00E53238"/>
    <w:rsid w:val="00E537D6"/>
    <w:rsid w:val="00E537F8"/>
    <w:rsid w:val="00E53976"/>
    <w:rsid w:val="00E53F71"/>
    <w:rsid w:val="00E541A0"/>
    <w:rsid w:val="00E54DF1"/>
    <w:rsid w:val="00E54EA5"/>
    <w:rsid w:val="00E554C7"/>
    <w:rsid w:val="00E55629"/>
    <w:rsid w:val="00E558B5"/>
    <w:rsid w:val="00E55E34"/>
    <w:rsid w:val="00E56B83"/>
    <w:rsid w:val="00E56DC4"/>
    <w:rsid w:val="00E57147"/>
    <w:rsid w:val="00E57299"/>
    <w:rsid w:val="00E601BC"/>
    <w:rsid w:val="00E60746"/>
    <w:rsid w:val="00E60A9E"/>
    <w:rsid w:val="00E616A6"/>
    <w:rsid w:val="00E61D77"/>
    <w:rsid w:val="00E62508"/>
    <w:rsid w:val="00E6256C"/>
    <w:rsid w:val="00E6257B"/>
    <w:rsid w:val="00E62706"/>
    <w:rsid w:val="00E627B7"/>
    <w:rsid w:val="00E62AB7"/>
    <w:rsid w:val="00E62DC9"/>
    <w:rsid w:val="00E63E42"/>
    <w:rsid w:val="00E63EB3"/>
    <w:rsid w:val="00E649E8"/>
    <w:rsid w:val="00E65E84"/>
    <w:rsid w:val="00E65F74"/>
    <w:rsid w:val="00E6656D"/>
    <w:rsid w:val="00E669CB"/>
    <w:rsid w:val="00E66D53"/>
    <w:rsid w:val="00E67778"/>
    <w:rsid w:val="00E67B9A"/>
    <w:rsid w:val="00E67BD8"/>
    <w:rsid w:val="00E67CAC"/>
    <w:rsid w:val="00E67E2C"/>
    <w:rsid w:val="00E67F70"/>
    <w:rsid w:val="00E70708"/>
    <w:rsid w:val="00E708CC"/>
    <w:rsid w:val="00E7095A"/>
    <w:rsid w:val="00E70A96"/>
    <w:rsid w:val="00E70B09"/>
    <w:rsid w:val="00E71122"/>
    <w:rsid w:val="00E71159"/>
    <w:rsid w:val="00E71A43"/>
    <w:rsid w:val="00E71F27"/>
    <w:rsid w:val="00E72634"/>
    <w:rsid w:val="00E728DD"/>
    <w:rsid w:val="00E729A9"/>
    <w:rsid w:val="00E72C47"/>
    <w:rsid w:val="00E72E4A"/>
    <w:rsid w:val="00E73113"/>
    <w:rsid w:val="00E731BD"/>
    <w:rsid w:val="00E73407"/>
    <w:rsid w:val="00E73670"/>
    <w:rsid w:val="00E738DF"/>
    <w:rsid w:val="00E7395A"/>
    <w:rsid w:val="00E73A21"/>
    <w:rsid w:val="00E73DC6"/>
    <w:rsid w:val="00E73DCA"/>
    <w:rsid w:val="00E7459D"/>
    <w:rsid w:val="00E75020"/>
    <w:rsid w:val="00E7526D"/>
    <w:rsid w:val="00E758AE"/>
    <w:rsid w:val="00E76118"/>
    <w:rsid w:val="00E76431"/>
    <w:rsid w:val="00E76453"/>
    <w:rsid w:val="00E7666A"/>
    <w:rsid w:val="00E769DB"/>
    <w:rsid w:val="00E76A71"/>
    <w:rsid w:val="00E76CA2"/>
    <w:rsid w:val="00E76F94"/>
    <w:rsid w:val="00E774DA"/>
    <w:rsid w:val="00E77765"/>
    <w:rsid w:val="00E77F02"/>
    <w:rsid w:val="00E80401"/>
    <w:rsid w:val="00E808C6"/>
    <w:rsid w:val="00E80FD0"/>
    <w:rsid w:val="00E810A7"/>
    <w:rsid w:val="00E815C3"/>
    <w:rsid w:val="00E8259C"/>
    <w:rsid w:val="00E829B6"/>
    <w:rsid w:val="00E83DAC"/>
    <w:rsid w:val="00E84400"/>
    <w:rsid w:val="00E8489C"/>
    <w:rsid w:val="00E848AA"/>
    <w:rsid w:val="00E848D9"/>
    <w:rsid w:val="00E8596E"/>
    <w:rsid w:val="00E85C20"/>
    <w:rsid w:val="00E86093"/>
    <w:rsid w:val="00E8644B"/>
    <w:rsid w:val="00E86521"/>
    <w:rsid w:val="00E86B5F"/>
    <w:rsid w:val="00E86F4D"/>
    <w:rsid w:val="00E87525"/>
    <w:rsid w:val="00E87641"/>
    <w:rsid w:val="00E900B6"/>
    <w:rsid w:val="00E901C2"/>
    <w:rsid w:val="00E90542"/>
    <w:rsid w:val="00E91197"/>
    <w:rsid w:val="00E9122F"/>
    <w:rsid w:val="00E916B8"/>
    <w:rsid w:val="00E91F26"/>
    <w:rsid w:val="00E922E3"/>
    <w:rsid w:val="00E92797"/>
    <w:rsid w:val="00E92F38"/>
    <w:rsid w:val="00E93CCC"/>
    <w:rsid w:val="00E93EA5"/>
    <w:rsid w:val="00E9442C"/>
    <w:rsid w:val="00E9459E"/>
    <w:rsid w:val="00E94777"/>
    <w:rsid w:val="00E94B47"/>
    <w:rsid w:val="00E94D00"/>
    <w:rsid w:val="00E958E3"/>
    <w:rsid w:val="00E96325"/>
    <w:rsid w:val="00E964AC"/>
    <w:rsid w:val="00E964D3"/>
    <w:rsid w:val="00E9677D"/>
    <w:rsid w:val="00E967BF"/>
    <w:rsid w:val="00E96908"/>
    <w:rsid w:val="00E96EA6"/>
    <w:rsid w:val="00E97822"/>
    <w:rsid w:val="00E979D9"/>
    <w:rsid w:val="00E97F7E"/>
    <w:rsid w:val="00E97FB3"/>
    <w:rsid w:val="00E97FD4"/>
    <w:rsid w:val="00EA1053"/>
    <w:rsid w:val="00EA1353"/>
    <w:rsid w:val="00EA167E"/>
    <w:rsid w:val="00EA1D1C"/>
    <w:rsid w:val="00EA1E2A"/>
    <w:rsid w:val="00EA20E8"/>
    <w:rsid w:val="00EA239D"/>
    <w:rsid w:val="00EA25D2"/>
    <w:rsid w:val="00EA26DE"/>
    <w:rsid w:val="00EA275C"/>
    <w:rsid w:val="00EA29C1"/>
    <w:rsid w:val="00EA2A68"/>
    <w:rsid w:val="00EA2D81"/>
    <w:rsid w:val="00EA341C"/>
    <w:rsid w:val="00EA3815"/>
    <w:rsid w:val="00EA3D09"/>
    <w:rsid w:val="00EA3EF6"/>
    <w:rsid w:val="00EA4039"/>
    <w:rsid w:val="00EA47B7"/>
    <w:rsid w:val="00EA4A49"/>
    <w:rsid w:val="00EA4BBC"/>
    <w:rsid w:val="00EA5755"/>
    <w:rsid w:val="00EA5756"/>
    <w:rsid w:val="00EA594B"/>
    <w:rsid w:val="00EA5C2F"/>
    <w:rsid w:val="00EA64D8"/>
    <w:rsid w:val="00EA6B5B"/>
    <w:rsid w:val="00EA7582"/>
    <w:rsid w:val="00EA76FA"/>
    <w:rsid w:val="00EA7A3D"/>
    <w:rsid w:val="00EA7BC5"/>
    <w:rsid w:val="00EA7E9A"/>
    <w:rsid w:val="00EB0684"/>
    <w:rsid w:val="00EB0903"/>
    <w:rsid w:val="00EB0C27"/>
    <w:rsid w:val="00EB126B"/>
    <w:rsid w:val="00EB12F6"/>
    <w:rsid w:val="00EB1322"/>
    <w:rsid w:val="00EB1576"/>
    <w:rsid w:val="00EB182C"/>
    <w:rsid w:val="00EB1D98"/>
    <w:rsid w:val="00EB2254"/>
    <w:rsid w:val="00EB27D3"/>
    <w:rsid w:val="00EB2A1D"/>
    <w:rsid w:val="00EB2B2A"/>
    <w:rsid w:val="00EB2FC7"/>
    <w:rsid w:val="00EB3C39"/>
    <w:rsid w:val="00EB3E98"/>
    <w:rsid w:val="00EB4266"/>
    <w:rsid w:val="00EB5105"/>
    <w:rsid w:val="00EB5A0D"/>
    <w:rsid w:val="00EB5B0D"/>
    <w:rsid w:val="00EB5C81"/>
    <w:rsid w:val="00EB6068"/>
    <w:rsid w:val="00EB657B"/>
    <w:rsid w:val="00EB71C1"/>
    <w:rsid w:val="00EB74A0"/>
    <w:rsid w:val="00EB7A1B"/>
    <w:rsid w:val="00EC0113"/>
    <w:rsid w:val="00EC0945"/>
    <w:rsid w:val="00EC12B2"/>
    <w:rsid w:val="00EC1369"/>
    <w:rsid w:val="00EC14BF"/>
    <w:rsid w:val="00EC19FC"/>
    <w:rsid w:val="00EC1FA1"/>
    <w:rsid w:val="00EC2863"/>
    <w:rsid w:val="00EC287A"/>
    <w:rsid w:val="00EC2958"/>
    <w:rsid w:val="00EC2991"/>
    <w:rsid w:val="00EC306F"/>
    <w:rsid w:val="00EC3238"/>
    <w:rsid w:val="00EC3E13"/>
    <w:rsid w:val="00EC407B"/>
    <w:rsid w:val="00EC434A"/>
    <w:rsid w:val="00EC4C6F"/>
    <w:rsid w:val="00EC4DAA"/>
    <w:rsid w:val="00EC52E4"/>
    <w:rsid w:val="00EC5461"/>
    <w:rsid w:val="00EC5830"/>
    <w:rsid w:val="00EC58B6"/>
    <w:rsid w:val="00EC61AF"/>
    <w:rsid w:val="00EC63E3"/>
    <w:rsid w:val="00EC64B9"/>
    <w:rsid w:val="00EC66F2"/>
    <w:rsid w:val="00EC6738"/>
    <w:rsid w:val="00EC7254"/>
    <w:rsid w:val="00EC7416"/>
    <w:rsid w:val="00ED0265"/>
    <w:rsid w:val="00ED0281"/>
    <w:rsid w:val="00ED1890"/>
    <w:rsid w:val="00ED1D91"/>
    <w:rsid w:val="00ED2457"/>
    <w:rsid w:val="00ED2A18"/>
    <w:rsid w:val="00ED36A9"/>
    <w:rsid w:val="00ED39A6"/>
    <w:rsid w:val="00ED3D02"/>
    <w:rsid w:val="00ED3DB7"/>
    <w:rsid w:val="00ED3FCB"/>
    <w:rsid w:val="00ED4433"/>
    <w:rsid w:val="00ED445E"/>
    <w:rsid w:val="00ED449A"/>
    <w:rsid w:val="00ED46DC"/>
    <w:rsid w:val="00ED4BD1"/>
    <w:rsid w:val="00ED4DE0"/>
    <w:rsid w:val="00ED55FD"/>
    <w:rsid w:val="00ED57D3"/>
    <w:rsid w:val="00ED5995"/>
    <w:rsid w:val="00ED6024"/>
    <w:rsid w:val="00ED606F"/>
    <w:rsid w:val="00ED6467"/>
    <w:rsid w:val="00ED71A4"/>
    <w:rsid w:val="00ED7D27"/>
    <w:rsid w:val="00ED7E3F"/>
    <w:rsid w:val="00EE0798"/>
    <w:rsid w:val="00EE07FB"/>
    <w:rsid w:val="00EE095B"/>
    <w:rsid w:val="00EE0B84"/>
    <w:rsid w:val="00EE0B96"/>
    <w:rsid w:val="00EE1480"/>
    <w:rsid w:val="00EE169D"/>
    <w:rsid w:val="00EE2219"/>
    <w:rsid w:val="00EE232A"/>
    <w:rsid w:val="00EE2907"/>
    <w:rsid w:val="00EE2CF9"/>
    <w:rsid w:val="00EE2F9A"/>
    <w:rsid w:val="00EE3AE9"/>
    <w:rsid w:val="00EE3FD8"/>
    <w:rsid w:val="00EE4002"/>
    <w:rsid w:val="00EE4292"/>
    <w:rsid w:val="00EE61D4"/>
    <w:rsid w:val="00EE6243"/>
    <w:rsid w:val="00EE6276"/>
    <w:rsid w:val="00EE659F"/>
    <w:rsid w:val="00EE68EB"/>
    <w:rsid w:val="00EF0199"/>
    <w:rsid w:val="00EF0441"/>
    <w:rsid w:val="00EF0FDF"/>
    <w:rsid w:val="00EF1E25"/>
    <w:rsid w:val="00EF26B2"/>
    <w:rsid w:val="00EF288D"/>
    <w:rsid w:val="00EF3163"/>
    <w:rsid w:val="00EF344D"/>
    <w:rsid w:val="00EF34DB"/>
    <w:rsid w:val="00EF35F5"/>
    <w:rsid w:val="00EF3986"/>
    <w:rsid w:val="00EF3AE6"/>
    <w:rsid w:val="00EF3B50"/>
    <w:rsid w:val="00EF3C72"/>
    <w:rsid w:val="00EF4331"/>
    <w:rsid w:val="00EF4DEE"/>
    <w:rsid w:val="00EF58F2"/>
    <w:rsid w:val="00EF5914"/>
    <w:rsid w:val="00EF5ABC"/>
    <w:rsid w:val="00EF6453"/>
    <w:rsid w:val="00EF6487"/>
    <w:rsid w:val="00EF649F"/>
    <w:rsid w:val="00EF6ADE"/>
    <w:rsid w:val="00EF7270"/>
    <w:rsid w:val="00EF74D5"/>
    <w:rsid w:val="00EF7726"/>
    <w:rsid w:val="00EF776B"/>
    <w:rsid w:val="00EF779C"/>
    <w:rsid w:val="00EF7F78"/>
    <w:rsid w:val="00F021D6"/>
    <w:rsid w:val="00F02A6E"/>
    <w:rsid w:val="00F04E40"/>
    <w:rsid w:val="00F04EA4"/>
    <w:rsid w:val="00F0520B"/>
    <w:rsid w:val="00F05919"/>
    <w:rsid w:val="00F05D87"/>
    <w:rsid w:val="00F06042"/>
    <w:rsid w:val="00F062F9"/>
    <w:rsid w:val="00F06747"/>
    <w:rsid w:val="00F06922"/>
    <w:rsid w:val="00F070A7"/>
    <w:rsid w:val="00F07305"/>
    <w:rsid w:val="00F07775"/>
    <w:rsid w:val="00F07E2C"/>
    <w:rsid w:val="00F10066"/>
    <w:rsid w:val="00F100DA"/>
    <w:rsid w:val="00F10104"/>
    <w:rsid w:val="00F109BB"/>
    <w:rsid w:val="00F10EFF"/>
    <w:rsid w:val="00F11267"/>
    <w:rsid w:val="00F1186E"/>
    <w:rsid w:val="00F1194A"/>
    <w:rsid w:val="00F11A15"/>
    <w:rsid w:val="00F1257B"/>
    <w:rsid w:val="00F1259B"/>
    <w:rsid w:val="00F12E76"/>
    <w:rsid w:val="00F131B4"/>
    <w:rsid w:val="00F13CD1"/>
    <w:rsid w:val="00F13F55"/>
    <w:rsid w:val="00F14054"/>
    <w:rsid w:val="00F14888"/>
    <w:rsid w:val="00F14FC2"/>
    <w:rsid w:val="00F1581E"/>
    <w:rsid w:val="00F15F09"/>
    <w:rsid w:val="00F15F4A"/>
    <w:rsid w:val="00F16922"/>
    <w:rsid w:val="00F16A4B"/>
    <w:rsid w:val="00F16F2F"/>
    <w:rsid w:val="00F16FA1"/>
    <w:rsid w:val="00F1730E"/>
    <w:rsid w:val="00F1773F"/>
    <w:rsid w:val="00F1789A"/>
    <w:rsid w:val="00F17E21"/>
    <w:rsid w:val="00F2012E"/>
    <w:rsid w:val="00F20D23"/>
    <w:rsid w:val="00F20D38"/>
    <w:rsid w:val="00F211C0"/>
    <w:rsid w:val="00F21673"/>
    <w:rsid w:val="00F2215F"/>
    <w:rsid w:val="00F22272"/>
    <w:rsid w:val="00F222F0"/>
    <w:rsid w:val="00F22A08"/>
    <w:rsid w:val="00F22ACC"/>
    <w:rsid w:val="00F22EC1"/>
    <w:rsid w:val="00F22F4B"/>
    <w:rsid w:val="00F22F5F"/>
    <w:rsid w:val="00F235B2"/>
    <w:rsid w:val="00F236FF"/>
    <w:rsid w:val="00F239EE"/>
    <w:rsid w:val="00F23D09"/>
    <w:rsid w:val="00F23EA6"/>
    <w:rsid w:val="00F247E8"/>
    <w:rsid w:val="00F250ED"/>
    <w:rsid w:val="00F258B3"/>
    <w:rsid w:val="00F258F8"/>
    <w:rsid w:val="00F25B42"/>
    <w:rsid w:val="00F260C4"/>
    <w:rsid w:val="00F26635"/>
    <w:rsid w:val="00F26EAA"/>
    <w:rsid w:val="00F27108"/>
    <w:rsid w:val="00F2727E"/>
    <w:rsid w:val="00F27645"/>
    <w:rsid w:val="00F27CF3"/>
    <w:rsid w:val="00F30183"/>
    <w:rsid w:val="00F308A4"/>
    <w:rsid w:val="00F317A4"/>
    <w:rsid w:val="00F31CED"/>
    <w:rsid w:val="00F31D26"/>
    <w:rsid w:val="00F32201"/>
    <w:rsid w:val="00F324CD"/>
    <w:rsid w:val="00F324FE"/>
    <w:rsid w:val="00F32773"/>
    <w:rsid w:val="00F32BF9"/>
    <w:rsid w:val="00F33A11"/>
    <w:rsid w:val="00F33B8B"/>
    <w:rsid w:val="00F33DC5"/>
    <w:rsid w:val="00F33EC0"/>
    <w:rsid w:val="00F34134"/>
    <w:rsid w:val="00F342E9"/>
    <w:rsid w:val="00F3434B"/>
    <w:rsid w:val="00F347B1"/>
    <w:rsid w:val="00F34939"/>
    <w:rsid w:val="00F34C46"/>
    <w:rsid w:val="00F34FFD"/>
    <w:rsid w:val="00F35550"/>
    <w:rsid w:val="00F35786"/>
    <w:rsid w:val="00F357EA"/>
    <w:rsid w:val="00F359F1"/>
    <w:rsid w:val="00F35B1C"/>
    <w:rsid w:val="00F35D01"/>
    <w:rsid w:val="00F36270"/>
    <w:rsid w:val="00F363F7"/>
    <w:rsid w:val="00F3661F"/>
    <w:rsid w:val="00F36BA2"/>
    <w:rsid w:val="00F36C5C"/>
    <w:rsid w:val="00F3781F"/>
    <w:rsid w:val="00F37C47"/>
    <w:rsid w:val="00F37FC9"/>
    <w:rsid w:val="00F402C5"/>
    <w:rsid w:val="00F407FD"/>
    <w:rsid w:val="00F420DA"/>
    <w:rsid w:val="00F42121"/>
    <w:rsid w:val="00F42504"/>
    <w:rsid w:val="00F42CBD"/>
    <w:rsid w:val="00F4340A"/>
    <w:rsid w:val="00F43B1C"/>
    <w:rsid w:val="00F43B43"/>
    <w:rsid w:val="00F43FBE"/>
    <w:rsid w:val="00F44BE0"/>
    <w:rsid w:val="00F45112"/>
    <w:rsid w:val="00F4684F"/>
    <w:rsid w:val="00F46913"/>
    <w:rsid w:val="00F46D51"/>
    <w:rsid w:val="00F46DBD"/>
    <w:rsid w:val="00F46E21"/>
    <w:rsid w:val="00F47747"/>
    <w:rsid w:val="00F4779A"/>
    <w:rsid w:val="00F478F9"/>
    <w:rsid w:val="00F47DF0"/>
    <w:rsid w:val="00F50411"/>
    <w:rsid w:val="00F509AB"/>
    <w:rsid w:val="00F50AC4"/>
    <w:rsid w:val="00F513BA"/>
    <w:rsid w:val="00F51F8E"/>
    <w:rsid w:val="00F526DC"/>
    <w:rsid w:val="00F52768"/>
    <w:rsid w:val="00F52890"/>
    <w:rsid w:val="00F52EE9"/>
    <w:rsid w:val="00F53029"/>
    <w:rsid w:val="00F53317"/>
    <w:rsid w:val="00F53D4D"/>
    <w:rsid w:val="00F53F41"/>
    <w:rsid w:val="00F54033"/>
    <w:rsid w:val="00F5404B"/>
    <w:rsid w:val="00F541F1"/>
    <w:rsid w:val="00F54AA1"/>
    <w:rsid w:val="00F54C9A"/>
    <w:rsid w:val="00F5506E"/>
    <w:rsid w:val="00F554E9"/>
    <w:rsid w:val="00F5560A"/>
    <w:rsid w:val="00F55715"/>
    <w:rsid w:val="00F56891"/>
    <w:rsid w:val="00F56B24"/>
    <w:rsid w:val="00F56D6D"/>
    <w:rsid w:val="00F57D68"/>
    <w:rsid w:val="00F60394"/>
    <w:rsid w:val="00F60CEC"/>
    <w:rsid w:val="00F6135F"/>
    <w:rsid w:val="00F614D5"/>
    <w:rsid w:val="00F61B1C"/>
    <w:rsid w:val="00F61C40"/>
    <w:rsid w:val="00F61FC8"/>
    <w:rsid w:val="00F6222C"/>
    <w:rsid w:val="00F623DB"/>
    <w:rsid w:val="00F62C45"/>
    <w:rsid w:val="00F62EC9"/>
    <w:rsid w:val="00F63311"/>
    <w:rsid w:val="00F63AAC"/>
    <w:rsid w:val="00F63AEC"/>
    <w:rsid w:val="00F63F89"/>
    <w:rsid w:val="00F64747"/>
    <w:rsid w:val="00F64E89"/>
    <w:rsid w:val="00F652B7"/>
    <w:rsid w:val="00F66B4A"/>
    <w:rsid w:val="00F67B08"/>
    <w:rsid w:val="00F67C3E"/>
    <w:rsid w:val="00F67E94"/>
    <w:rsid w:val="00F67EED"/>
    <w:rsid w:val="00F67F4D"/>
    <w:rsid w:val="00F702C3"/>
    <w:rsid w:val="00F704B5"/>
    <w:rsid w:val="00F71859"/>
    <w:rsid w:val="00F71B10"/>
    <w:rsid w:val="00F72A4E"/>
    <w:rsid w:val="00F739E8"/>
    <w:rsid w:val="00F740FD"/>
    <w:rsid w:val="00F74B1E"/>
    <w:rsid w:val="00F74DEB"/>
    <w:rsid w:val="00F7540A"/>
    <w:rsid w:val="00F75C40"/>
    <w:rsid w:val="00F75E13"/>
    <w:rsid w:val="00F7664C"/>
    <w:rsid w:val="00F779E8"/>
    <w:rsid w:val="00F77AC2"/>
    <w:rsid w:val="00F77E91"/>
    <w:rsid w:val="00F77F07"/>
    <w:rsid w:val="00F8046F"/>
    <w:rsid w:val="00F80A93"/>
    <w:rsid w:val="00F80B51"/>
    <w:rsid w:val="00F80EE8"/>
    <w:rsid w:val="00F81096"/>
    <w:rsid w:val="00F8144E"/>
    <w:rsid w:val="00F81D13"/>
    <w:rsid w:val="00F820A9"/>
    <w:rsid w:val="00F8260C"/>
    <w:rsid w:val="00F8300D"/>
    <w:rsid w:val="00F83040"/>
    <w:rsid w:val="00F83440"/>
    <w:rsid w:val="00F834B0"/>
    <w:rsid w:val="00F837E0"/>
    <w:rsid w:val="00F838D5"/>
    <w:rsid w:val="00F850BC"/>
    <w:rsid w:val="00F853DD"/>
    <w:rsid w:val="00F86261"/>
    <w:rsid w:val="00F863E0"/>
    <w:rsid w:val="00F871B4"/>
    <w:rsid w:val="00F901AF"/>
    <w:rsid w:val="00F90318"/>
    <w:rsid w:val="00F9050C"/>
    <w:rsid w:val="00F907CF"/>
    <w:rsid w:val="00F90B07"/>
    <w:rsid w:val="00F90E05"/>
    <w:rsid w:val="00F90F53"/>
    <w:rsid w:val="00F91980"/>
    <w:rsid w:val="00F9326B"/>
    <w:rsid w:val="00F93AF2"/>
    <w:rsid w:val="00F93D89"/>
    <w:rsid w:val="00F940D9"/>
    <w:rsid w:val="00F94958"/>
    <w:rsid w:val="00F950B4"/>
    <w:rsid w:val="00F95314"/>
    <w:rsid w:val="00F954E7"/>
    <w:rsid w:val="00F954F0"/>
    <w:rsid w:val="00F9618B"/>
    <w:rsid w:val="00F9661A"/>
    <w:rsid w:val="00F96D18"/>
    <w:rsid w:val="00F973A3"/>
    <w:rsid w:val="00F97524"/>
    <w:rsid w:val="00F9794D"/>
    <w:rsid w:val="00F97CDE"/>
    <w:rsid w:val="00FA0462"/>
    <w:rsid w:val="00FA0591"/>
    <w:rsid w:val="00FA066A"/>
    <w:rsid w:val="00FA07D9"/>
    <w:rsid w:val="00FA0EA7"/>
    <w:rsid w:val="00FA154A"/>
    <w:rsid w:val="00FA1CDD"/>
    <w:rsid w:val="00FA1D89"/>
    <w:rsid w:val="00FA20AF"/>
    <w:rsid w:val="00FA2437"/>
    <w:rsid w:val="00FA2623"/>
    <w:rsid w:val="00FA299A"/>
    <w:rsid w:val="00FA2AAB"/>
    <w:rsid w:val="00FA2EDC"/>
    <w:rsid w:val="00FA3370"/>
    <w:rsid w:val="00FA3712"/>
    <w:rsid w:val="00FA3874"/>
    <w:rsid w:val="00FA41C4"/>
    <w:rsid w:val="00FA4485"/>
    <w:rsid w:val="00FA456E"/>
    <w:rsid w:val="00FA4C1C"/>
    <w:rsid w:val="00FA5A4F"/>
    <w:rsid w:val="00FA5D3C"/>
    <w:rsid w:val="00FA684C"/>
    <w:rsid w:val="00FA6B88"/>
    <w:rsid w:val="00FA6CC7"/>
    <w:rsid w:val="00FA713B"/>
    <w:rsid w:val="00FB08E1"/>
    <w:rsid w:val="00FB0991"/>
    <w:rsid w:val="00FB0CA6"/>
    <w:rsid w:val="00FB1417"/>
    <w:rsid w:val="00FB192A"/>
    <w:rsid w:val="00FB2117"/>
    <w:rsid w:val="00FB278D"/>
    <w:rsid w:val="00FB2A75"/>
    <w:rsid w:val="00FB2CD1"/>
    <w:rsid w:val="00FB2D0C"/>
    <w:rsid w:val="00FB2FE5"/>
    <w:rsid w:val="00FB30C0"/>
    <w:rsid w:val="00FB3446"/>
    <w:rsid w:val="00FB3D92"/>
    <w:rsid w:val="00FB3E27"/>
    <w:rsid w:val="00FB4008"/>
    <w:rsid w:val="00FB42C1"/>
    <w:rsid w:val="00FB47EB"/>
    <w:rsid w:val="00FB498B"/>
    <w:rsid w:val="00FB4A11"/>
    <w:rsid w:val="00FB505C"/>
    <w:rsid w:val="00FB5702"/>
    <w:rsid w:val="00FB679C"/>
    <w:rsid w:val="00FB6E84"/>
    <w:rsid w:val="00FB7E7A"/>
    <w:rsid w:val="00FB7F56"/>
    <w:rsid w:val="00FC065C"/>
    <w:rsid w:val="00FC0940"/>
    <w:rsid w:val="00FC094E"/>
    <w:rsid w:val="00FC0D6D"/>
    <w:rsid w:val="00FC0DA3"/>
    <w:rsid w:val="00FC18E7"/>
    <w:rsid w:val="00FC233D"/>
    <w:rsid w:val="00FC2AFC"/>
    <w:rsid w:val="00FC2DC8"/>
    <w:rsid w:val="00FC369A"/>
    <w:rsid w:val="00FC39EB"/>
    <w:rsid w:val="00FC456E"/>
    <w:rsid w:val="00FC4E31"/>
    <w:rsid w:val="00FC4EA1"/>
    <w:rsid w:val="00FC4EF4"/>
    <w:rsid w:val="00FC5541"/>
    <w:rsid w:val="00FC579A"/>
    <w:rsid w:val="00FC6324"/>
    <w:rsid w:val="00FC6672"/>
    <w:rsid w:val="00FC77CE"/>
    <w:rsid w:val="00FC7D2A"/>
    <w:rsid w:val="00FD0769"/>
    <w:rsid w:val="00FD092E"/>
    <w:rsid w:val="00FD0AFE"/>
    <w:rsid w:val="00FD0B92"/>
    <w:rsid w:val="00FD0BA6"/>
    <w:rsid w:val="00FD0F4D"/>
    <w:rsid w:val="00FD238F"/>
    <w:rsid w:val="00FD2954"/>
    <w:rsid w:val="00FD3C2D"/>
    <w:rsid w:val="00FD4221"/>
    <w:rsid w:val="00FD448E"/>
    <w:rsid w:val="00FD4A73"/>
    <w:rsid w:val="00FD52AC"/>
    <w:rsid w:val="00FD55F8"/>
    <w:rsid w:val="00FD5A6D"/>
    <w:rsid w:val="00FD624E"/>
    <w:rsid w:val="00FD67BB"/>
    <w:rsid w:val="00FD6A2A"/>
    <w:rsid w:val="00FD6EE7"/>
    <w:rsid w:val="00FD7C77"/>
    <w:rsid w:val="00FE01EC"/>
    <w:rsid w:val="00FE071C"/>
    <w:rsid w:val="00FE10A4"/>
    <w:rsid w:val="00FE204B"/>
    <w:rsid w:val="00FE24F4"/>
    <w:rsid w:val="00FE3184"/>
    <w:rsid w:val="00FE31D9"/>
    <w:rsid w:val="00FE3623"/>
    <w:rsid w:val="00FE3DF1"/>
    <w:rsid w:val="00FE53F2"/>
    <w:rsid w:val="00FE6A4F"/>
    <w:rsid w:val="00FE6C8C"/>
    <w:rsid w:val="00FE7160"/>
    <w:rsid w:val="00FE7455"/>
    <w:rsid w:val="00FE7617"/>
    <w:rsid w:val="00FE7976"/>
    <w:rsid w:val="00FE7A6F"/>
    <w:rsid w:val="00FF02A0"/>
    <w:rsid w:val="00FF02B1"/>
    <w:rsid w:val="00FF0329"/>
    <w:rsid w:val="00FF0627"/>
    <w:rsid w:val="00FF0DBC"/>
    <w:rsid w:val="00FF0E81"/>
    <w:rsid w:val="00FF1667"/>
    <w:rsid w:val="00FF179A"/>
    <w:rsid w:val="00FF1CBB"/>
    <w:rsid w:val="00FF25C0"/>
    <w:rsid w:val="00FF2998"/>
    <w:rsid w:val="00FF2D79"/>
    <w:rsid w:val="00FF323D"/>
    <w:rsid w:val="00FF3AA4"/>
    <w:rsid w:val="00FF449C"/>
    <w:rsid w:val="00FF44E9"/>
    <w:rsid w:val="00FF4543"/>
    <w:rsid w:val="00FF48E7"/>
    <w:rsid w:val="00FF4FB5"/>
    <w:rsid w:val="00FF560A"/>
    <w:rsid w:val="00FF5C58"/>
    <w:rsid w:val="00FF60D4"/>
    <w:rsid w:val="00FF617B"/>
    <w:rsid w:val="00FF6302"/>
    <w:rsid w:val="00FF6915"/>
    <w:rsid w:val="00FF6A90"/>
    <w:rsid w:val="00FF6D54"/>
    <w:rsid w:val="00FF6F7B"/>
    <w:rsid w:val="00FF743D"/>
    <w:rsid w:val="00FF7518"/>
    <w:rsid w:val="01385005"/>
    <w:rsid w:val="01B5CA5D"/>
    <w:rsid w:val="01E17B91"/>
    <w:rsid w:val="01E2DEFD"/>
    <w:rsid w:val="024B8CCF"/>
    <w:rsid w:val="037F9C29"/>
    <w:rsid w:val="03B7EFC9"/>
    <w:rsid w:val="03BFE1DC"/>
    <w:rsid w:val="04A64D4F"/>
    <w:rsid w:val="04ACFDB6"/>
    <w:rsid w:val="04C3D60E"/>
    <w:rsid w:val="05F6C154"/>
    <w:rsid w:val="060FC2D4"/>
    <w:rsid w:val="06C2597D"/>
    <w:rsid w:val="06E7C00A"/>
    <w:rsid w:val="06FDC767"/>
    <w:rsid w:val="07618DA6"/>
    <w:rsid w:val="08F77255"/>
    <w:rsid w:val="090DCC6E"/>
    <w:rsid w:val="0951F16C"/>
    <w:rsid w:val="0954BFAB"/>
    <w:rsid w:val="0969F323"/>
    <w:rsid w:val="09B77FA1"/>
    <w:rsid w:val="0A620A68"/>
    <w:rsid w:val="0A81C6D4"/>
    <w:rsid w:val="0AA3A80D"/>
    <w:rsid w:val="0AD72788"/>
    <w:rsid w:val="0B47061B"/>
    <w:rsid w:val="0B59EF9D"/>
    <w:rsid w:val="0B888E54"/>
    <w:rsid w:val="0B933EAA"/>
    <w:rsid w:val="0BF81BC1"/>
    <w:rsid w:val="0CB6E0AB"/>
    <w:rsid w:val="0DB220EA"/>
    <w:rsid w:val="0E189683"/>
    <w:rsid w:val="0ED374A4"/>
    <w:rsid w:val="0F0AFE2D"/>
    <w:rsid w:val="0F539BC3"/>
    <w:rsid w:val="0F649007"/>
    <w:rsid w:val="0FD7E922"/>
    <w:rsid w:val="104D0B0F"/>
    <w:rsid w:val="10D0629C"/>
    <w:rsid w:val="10FF3794"/>
    <w:rsid w:val="112199CA"/>
    <w:rsid w:val="11746DA1"/>
    <w:rsid w:val="11905EBD"/>
    <w:rsid w:val="12439618"/>
    <w:rsid w:val="1251AEB7"/>
    <w:rsid w:val="12CD6841"/>
    <w:rsid w:val="12E9F422"/>
    <w:rsid w:val="137CB5A7"/>
    <w:rsid w:val="13A84028"/>
    <w:rsid w:val="152E3868"/>
    <w:rsid w:val="155CE920"/>
    <w:rsid w:val="1604101D"/>
    <w:rsid w:val="1616BF75"/>
    <w:rsid w:val="16536E31"/>
    <w:rsid w:val="166E674B"/>
    <w:rsid w:val="16929F2E"/>
    <w:rsid w:val="17792432"/>
    <w:rsid w:val="17A95FD9"/>
    <w:rsid w:val="17CD46C4"/>
    <w:rsid w:val="1821F222"/>
    <w:rsid w:val="18248773"/>
    <w:rsid w:val="18892218"/>
    <w:rsid w:val="18DC0E6C"/>
    <w:rsid w:val="191026CE"/>
    <w:rsid w:val="19493899"/>
    <w:rsid w:val="1972392E"/>
    <w:rsid w:val="19923310"/>
    <w:rsid w:val="199BE73E"/>
    <w:rsid w:val="1A067D5E"/>
    <w:rsid w:val="1B512D78"/>
    <w:rsid w:val="1B52B612"/>
    <w:rsid w:val="1B7E7B52"/>
    <w:rsid w:val="1BD11472"/>
    <w:rsid w:val="1BD60C92"/>
    <w:rsid w:val="1BD7321D"/>
    <w:rsid w:val="1BE46508"/>
    <w:rsid w:val="1BF13130"/>
    <w:rsid w:val="1C154FC7"/>
    <w:rsid w:val="1CC00C92"/>
    <w:rsid w:val="1CC1CF2D"/>
    <w:rsid w:val="1D028354"/>
    <w:rsid w:val="1E3B7ED5"/>
    <w:rsid w:val="1E4040A0"/>
    <w:rsid w:val="1E4B2308"/>
    <w:rsid w:val="1E70DF02"/>
    <w:rsid w:val="1FD0C43F"/>
    <w:rsid w:val="201F2E5A"/>
    <w:rsid w:val="20C2E9B6"/>
    <w:rsid w:val="20C5440F"/>
    <w:rsid w:val="20E17430"/>
    <w:rsid w:val="2113D2DF"/>
    <w:rsid w:val="215A1CAD"/>
    <w:rsid w:val="22114B52"/>
    <w:rsid w:val="222A7F50"/>
    <w:rsid w:val="2264FF92"/>
    <w:rsid w:val="2271CFBD"/>
    <w:rsid w:val="228A2DEF"/>
    <w:rsid w:val="23235FA4"/>
    <w:rsid w:val="2334E852"/>
    <w:rsid w:val="23AA1F5B"/>
    <w:rsid w:val="23E78C3C"/>
    <w:rsid w:val="2410F1E3"/>
    <w:rsid w:val="24578C00"/>
    <w:rsid w:val="24A6FBC3"/>
    <w:rsid w:val="24E5EA6B"/>
    <w:rsid w:val="25C40968"/>
    <w:rsid w:val="265F00D2"/>
    <w:rsid w:val="268E74AF"/>
    <w:rsid w:val="26F16C6D"/>
    <w:rsid w:val="270551E5"/>
    <w:rsid w:val="274683D0"/>
    <w:rsid w:val="2779A2CB"/>
    <w:rsid w:val="278A2D16"/>
    <w:rsid w:val="278ABF85"/>
    <w:rsid w:val="27DEDB16"/>
    <w:rsid w:val="28187ED6"/>
    <w:rsid w:val="2849A6D8"/>
    <w:rsid w:val="28588E6A"/>
    <w:rsid w:val="287FA4F0"/>
    <w:rsid w:val="28DEDB41"/>
    <w:rsid w:val="293F93B8"/>
    <w:rsid w:val="29B22428"/>
    <w:rsid w:val="29B6710E"/>
    <w:rsid w:val="2AEFC8A3"/>
    <w:rsid w:val="2B26CE01"/>
    <w:rsid w:val="2B686CC6"/>
    <w:rsid w:val="2BBF99FA"/>
    <w:rsid w:val="2C7E64FA"/>
    <w:rsid w:val="2CE334C5"/>
    <w:rsid w:val="2D1BD7E3"/>
    <w:rsid w:val="2D3FCA74"/>
    <w:rsid w:val="2DE74C68"/>
    <w:rsid w:val="2E10B089"/>
    <w:rsid w:val="2E5FB59D"/>
    <w:rsid w:val="2F14BB69"/>
    <w:rsid w:val="2F30FD08"/>
    <w:rsid w:val="2F3DE20C"/>
    <w:rsid w:val="2F6180BC"/>
    <w:rsid w:val="2FD49936"/>
    <w:rsid w:val="30512F73"/>
    <w:rsid w:val="3055B9F4"/>
    <w:rsid w:val="309206D3"/>
    <w:rsid w:val="309A3DF1"/>
    <w:rsid w:val="30F52DA4"/>
    <w:rsid w:val="314108C7"/>
    <w:rsid w:val="31554F4A"/>
    <w:rsid w:val="3171520F"/>
    <w:rsid w:val="31A0688E"/>
    <w:rsid w:val="31CC9ABB"/>
    <w:rsid w:val="31EBD329"/>
    <w:rsid w:val="321093FD"/>
    <w:rsid w:val="3315435C"/>
    <w:rsid w:val="3384E7F3"/>
    <w:rsid w:val="33AADDB6"/>
    <w:rsid w:val="33E84FD5"/>
    <w:rsid w:val="34D4F1FF"/>
    <w:rsid w:val="34D6F5BA"/>
    <w:rsid w:val="34D9C3BB"/>
    <w:rsid w:val="3530ACE9"/>
    <w:rsid w:val="355AC77F"/>
    <w:rsid w:val="363D01E8"/>
    <w:rsid w:val="368036CF"/>
    <w:rsid w:val="36DAC967"/>
    <w:rsid w:val="36FBE522"/>
    <w:rsid w:val="3762498A"/>
    <w:rsid w:val="376F7DC7"/>
    <w:rsid w:val="37703E3D"/>
    <w:rsid w:val="379C55D6"/>
    <w:rsid w:val="37C41F72"/>
    <w:rsid w:val="380ED234"/>
    <w:rsid w:val="388C082C"/>
    <w:rsid w:val="38D5E39B"/>
    <w:rsid w:val="38E96E91"/>
    <w:rsid w:val="38FC76E5"/>
    <w:rsid w:val="3906E436"/>
    <w:rsid w:val="394DB43F"/>
    <w:rsid w:val="399BF77D"/>
    <w:rsid w:val="39EE2503"/>
    <w:rsid w:val="39F396DC"/>
    <w:rsid w:val="3A18A756"/>
    <w:rsid w:val="3A324A9A"/>
    <w:rsid w:val="3A33973B"/>
    <w:rsid w:val="3A3F632F"/>
    <w:rsid w:val="3A442AEA"/>
    <w:rsid w:val="3AA39BEB"/>
    <w:rsid w:val="3B694A56"/>
    <w:rsid w:val="3BE869F1"/>
    <w:rsid w:val="3C2248DB"/>
    <w:rsid w:val="3C423B19"/>
    <w:rsid w:val="3C6894AC"/>
    <w:rsid w:val="3CB62FA1"/>
    <w:rsid w:val="3CCA1814"/>
    <w:rsid w:val="3D712A02"/>
    <w:rsid w:val="3DAB06A9"/>
    <w:rsid w:val="3DC6A853"/>
    <w:rsid w:val="3DCBADB3"/>
    <w:rsid w:val="3DF0789B"/>
    <w:rsid w:val="3F270C5F"/>
    <w:rsid w:val="3F4A7A59"/>
    <w:rsid w:val="3F639966"/>
    <w:rsid w:val="40449CEC"/>
    <w:rsid w:val="4092221C"/>
    <w:rsid w:val="40EB1D4E"/>
    <w:rsid w:val="40FA0029"/>
    <w:rsid w:val="4104B59F"/>
    <w:rsid w:val="411FF959"/>
    <w:rsid w:val="41660CE8"/>
    <w:rsid w:val="41937D01"/>
    <w:rsid w:val="41DE84B6"/>
    <w:rsid w:val="422F54DB"/>
    <w:rsid w:val="4283FE68"/>
    <w:rsid w:val="429AC8E5"/>
    <w:rsid w:val="42A61EA8"/>
    <w:rsid w:val="43690A59"/>
    <w:rsid w:val="439D7D5E"/>
    <w:rsid w:val="43B55B0F"/>
    <w:rsid w:val="43EB3410"/>
    <w:rsid w:val="4445A3EA"/>
    <w:rsid w:val="447F8E5D"/>
    <w:rsid w:val="448B7389"/>
    <w:rsid w:val="44A34457"/>
    <w:rsid w:val="44A98F8C"/>
    <w:rsid w:val="44C0BD5C"/>
    <w:rsid w:val="4505F7FD"/>
    <w:rsid w:val="454B051A"/>
    <w:rsid w:val="45622963"/>
    <w:rsid w:val="458021F8"/>
    <w:rsid w:val="461B537B"/>
    <w:rsid w:val="467F7591"/>
    <w:rsid w:val="46D062F2"/>
    <w:rsid w:val="46D747B7"/>
    <w:rsid w:val="46D91566"/>
    <w:rsid w:val="4732EAA9"/>
    <w:rsid w:val="47D10115"/>
    <w:rsid w:val="48723D06"/>
    <w:rsid w:val="48F4DF9C"/>
    <w:rsid w:val="49254CD4"/>
    <w:rsid w:val="4933B880"/>
    <w:rsid w:val="49F759B2"/>
    <w:rsid w:val="4A1A0C8C"/>
    <w:rsid w:val="4A209399"/>
    <w:rsid w:val="4A418FE9"/>
    <w:rsid w:val="4A75FE31"/>
    <w:rsid w:val="4A9A1DA1"/>
    <w:rsid w:val="4A9E3481"/>
    <w:rsid w:val="4AC96D70"/>
    <w:rsid w:val="4B01AB01"/>
    <w:rsid w:val="4B2FB236"/>
    <w:rsid w:val="4C5C9448"/>
    <w:rsid w:val="4CB403EA"/>
    <w:rsid w:val="4DEC027A"/>
    <w:rsid w:val="4DEDCF79"/>
    <w:rsid w:val="4E3900F9"/>
    <w:rsid w:val="4ECF1874"/>
    <w:rsid w:val="4F02713C"/>
    <w:rsid w:val="4F814296"/>
    <w:rsid w:val="4FAB1B28"/>
    <w:rsid w:val="4FC88CAD"/>
    <w:rsid w:val="4FD24937"/>
    <w:rsid w:val="4FDD2A38"/>
    <w:rsid w:val="500C3B43"/>
    <w:rsid w:val="506E5E77"/>
    <w:rsid w:val="50750CBF"/>
    <w:rsid w:val="50C59726"/>
    <w:rsid w:val="5106542D"/>
    <w:rsid w:val="51379E98"/>
    <w:rsid w:val="5211E881"/>
    <w:rsid w:val="52D9B420"/>
    <w:rsid w:val="52E011C6"/>
    <w:rsid w:val="52F09DFD"/>
    <w:rsid w:val="53F62E27"/>
    <w:rsid w:val="543F8496"/>
    <w:rsid w:val="544080F8"/>
    <w:rsid w:val="54448E1A"/>
    <w:rsid w:val="54817FDF"/>
    <w:rsid w:val="54C2C1B6"/>
    <w:rsid w:val="54C5D2D1"/>
    <w:rsid w:val="54F8F289"/>
    <w:rsid w:val="55116B26"/>
    <w:rsid w:val="557DEF7B"/>
    <w:rsid w:val="558D2949"/>
    <w:rsid w:val="55DAC1DF"/>
    <w:rsid w:val="5612BB12"/>
    <w:rsid w:val="564B80E5"/>
    <w:rsid w:val="56770415"/>
    <w:rsid w:val="56809DC3"/>
    <w:rsid w:val="56C106CC"/>
    <w:rsid w:val="56C8A80E"/>
    <w:rsid w:val="56D37626"/>
    <w:rsid w:val="56D73CDC"/>
    <w:rsid w:val="56E02A88"/>
    <w:rsid w:val="56FF75D9"/>
    <w:rsid w:val="572A08BF"/>
    <w:rsid w:val="57832F32"/>
    <w:rsid w:val="57E971BD"/>
    <w:rsid w:val="58DE7D76"/>
    <w:rsid w:val="5925AA32"/>
    <w:rsid w:val="59887CAF"/>
    <w:rsid w:val="599E3B5A"/>
    <w:rsid w:val="59BE06E8"/>
    <w:rsid w:val="5A27FF6A"/>
    <w:rsid w:val="5A92EF0E"/>
    <w:rsid w:val="5AA8286E"/>
    <w:rsid w:val="5B01967E"/>
    <w:rsid w:val="5B466DBF"/>
    <w:rsid w:val="5B4BE5B8"/>
    <w:rsid w:val="5B868D16"/>
    <w:rsid w:val="5BB26B9B"/>
    <w:rsid w:val="5BFDBC71"/>
    <w:rsid w:val="5C2C28D8"/>
    <w:rsid w:val="5C43F37F"/>
    <w:rsid w:val="5C94CD85"/>
    <w:rsid w:val="5CCDB0B1"/>
    <w:rsid w:val="5D3D678F"/>
    <w:rsid w:val="5D9E4408"/>
    <w:rsid w:val="5DA94F54"/>
    <w:rsid w:val="5E1A0E6E"/>
    <w:rsid w:val="5EB9D9ED"/>
    <w:rsid w:val="5F8C5EE3"/>
    <w:rsid w:val="5FA483BF"/>
    <w:rsid w:val="5FD6E655"/>
    <w:rsid w:val="5FE21C33"/>
    <w:rsid w:val="601D3A20"/>
    <w:rsid w:val="60456D96"/>
    <w:rsid w:val="605C874F"/>
    <w:rsid w:val="6084186A"/>
    <w:rsid w:val="60C0921F"/>
    <w:rsid w:val="60DC192E"/>
    <w:rsid w:val="61BCD52E"/>
    <w:rsid w:val="623B820E"/>
    <w:rsid w:val="623D4C27"/>
    <w:rsid w:val="629C6230"/>
    <w:rsid w:val="62D89FDF"/>
    <w:rsid w:val="62EC4399"/>
    <w:rsid w:val="630E9118"/>
    <w:rsid w:val="63A02B8A"/>
    <w:rsid w:val="63F20247"/>
    <w:rsid w:val="645B3118"/>
    <w:rsid w:val="64B0D0B1"/>
    <w:rsid w:val="64C8A7E8"/>
    <w:rsid w:val="64CCC4BA"/>
    <w:rsid w:val="661DC36D"/>
    <w:rsid w:val="665375E7"/>
    <w:rsid w:val="66B8F5C7"/>
    <w:rsid w:val="670014AA"/>
    <w:rsid w:val="671DE996"/>
    <w:rsid w:val="67B160C9"/>
    <w:rsid w:val="67C03B92"/>
    <w:rsid w:val="68054E93"/>
    <w:rsid w:val="681534DC"/>
    <w:rsid w:val="6853BB21"/>
    <w:rsid w:val="68D51C2D"/>
    <w:rsid w:val="68DDE073"/>
    <w:rsid w:val="69EC11D4"/>
    <w:rsid w:val="69FA261C"/>
    <w:rsid w:val="6B89AA59"/>
    <w:rsid w:val="6CE3B6BC"/>
    <w:rsid w:val="6D6C8F29"/>
    <w:rsid w:val="6DC41C46"/>
    <w:rsid w:val="6E07A864"/>
    <w:rsid w:val="6E51C6F5"/>
    <w:rsid w:val="6E5DD99D"/>
    <w:rsid w:val="6F6C4379"/>
    <w:rsid w:val="6F91AF0A"/>
    <w:rsid w:val="6FCEC253"/>
    <w:rsid w:val="70036C2F"/>
    <w:rsid w:val="70474945"/>
    <w:rsid w:val="7060EE62"/>
    <w:rsid w:val="7090D44D"/>
    <w:rsid w:val="70E0F9BF"/>
    <w:rsid w:val="71068BEA"/>
    <w:rsid w:val="714966AE"/>
    <w:rsid w:val="7165B49D"/>
    <w:rsid w:val="717BE984"/>
    <w:rsid w:val="72050C07"/>
    <w:rsid w:val="723CC3BC"/>
    <w:rsid w:val="72C693F8"/>
    <w:rsid w:val="72E5626A"/>
    <w:rsid w:val="7307719C"/>
    <w:rsid w:val="73659195"/>
    <w:rsid w:val="73B23051"/>
    <w:rsid w:val="73C5ED16"/>
    <w:rsid w:val="73E68DBA"/>
    <w:rsid w:val="7421C70F"/>
    <w:rsid w:val="749AC22D"/>
    <w:rsid w:val="74F23B10"/>
    <w:rsid w:val="74F6300F"/>
    <w:rsid w:val="754D0DC3"/>
    <w:rsid w:val="76380D59"/>
    <w:rsid w:val="76419A70"/>
    <w:rsid w:val="76F5CDBD"/>
    <w:rsid w:val="770EF83A"/>
    <w:rsid w:val="77292FC6"/>
    <w:rsid w:val="773F3675"/>
    <w:rsid w:val="7817FF9B"/>
    <w:rsid w:val="785BDC2C"/>
    <w:rsid w:val="786E9B90"/>
    <w:rsid w:val="78BC4953"/>
    <w:rsid w:val="7984A4E6"/>
    <w:rsid w:val="79885244"/>
    <w:rsid w:val="799D5DCF"/>
    <w:rsid w:val="79C3C19B"/>
    <w:rsid w:val="7A080E40"/>
    <w:rsid w:val="7B1AE21B"/>
    <w:rsid w:val="7BB128A4"/>
    <w:rsid w:val="7BE7D17E"/>
    <w:rsid w:val="7C152D69"/>
    <w:rsid w:val="7C5832D5"/>
    <w:rsid w:val="7C5C5982"/>
    <w:rsid w:val="7C70C699"/>
    <w:rsid w:val="7DE4D592"/>
    <w:rsid w:val="7E4EE6E8"/>
    <w:rsid w:val="7EF0CDCB"/>
    <w:rsid w:val="7F1C6B1C"/>
    <w:rsid w:val="7F8A3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CBAA6E1C-97B8-4982-AB78-F62F8C1B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autoRedefine/>
    <w:qFormat/>
    <w:rsid w:val="00C46B52"/>
    <w:pPr>
      <w:keepNext/>
      <w:ind w:firstLine="0"/>
    </w:pPr>
    <w:rPr>
      <w:i/>
    </w:rPr>
  </w:style>
  <w:style w:type="paragraph" w:customStyle="1" w:styleId="Millifyrirsgn1">
    <w:name w:val="Millifyrirsögn 1"/>
    <w:basedOn w:val="Normal"/>
    <w:next w:val="Normal"/>
    <w:autoRedefine/>
    <w:qFormat/>
    <w:rsid w:val="00C46B52"/>
    <w:pPr>
      <w:keepNext/>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autoRedefine/>
    <w:qFormat/>
    <w:rsid w:val="00C46B52"/>
    <w:pPr>
      <w:keepNext/>
      <w:ind w:firstLine="0"/>
      <w:jc w:val="center"/>
    </w:pPr>
  </w:style>
  <w:style w:type="paragraph" w:customStyle="1" w:styleId="Greinarfyrirsgn">
    <w:name w:val="Greinarfyrirsögn"/>
    <w:basedOn w:val="Normal"/>
    <w:next w:val="Normal"/>
    <w:autoRedefine/>
    <w:qFormat/>
    <w:rsid w:val="00C46B52"/>
    <w:pPr>
      <w:keepNext/>
      <w:ind w:firstLine="0"/>
      <w:jc w:val="center"/>
    </w:pPr>
    <w:rPr>
      <w:i/>
    </w:rPr>
  </w:style>
  <w:style w:type="paragraph" w:customStyle="1" w:styleId="Kaflafyrirsgn">
    <w:name w:val="Kaflafyrirsögn"/>
    <w:basedOn w:val="Normal"/>
    <w:next w:val="Normal"/>
    <w:autoRedefine/>
    <w:qFormat/>
    <w:rsid w:val="00C46B52"/>
    <w:pPr>
      <w:keepNext/>
      <w:ind w:firstLine="0"/>
      <w:jc w:val="center"/>
    </w:pPr>
    <w:rPr>
      <w:b/>
    </w:rPr>
  </w:style>
  <w:style w:type="paragraph" w:customStyle="1" w:styleId="Kaflanmer">
    <w:name w:val="Kaflanúmer"/>
    <w:basedOn w:val="Normal"/>
    <w:next w:val="Normal"/>
    <w:autoRedefine/>
    <w:qFormat/>
    <w:rsid w:val="00C46B52"/>
    <w:pPr>
      <w:keepNext/>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D24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F6"/>
    <w:rPr>
      <w:rFonts w:ascii="Segoe UI" w:hAnsi="Segoe UI" w:cs="Segoe UI"/>
      <w:sz w:val="18"/>
      <w:szCs w:val="18"/>
      <w:lang w:val="is-IS"/>
    </w:rPr>
  </w:style>
  <w:style w:type="character" w:styleId="CommentReference">
    <w:name w:val="annotation reference"/>
    <w:basedOn w:val="DefaultParagraphFont"/>
    <w:uiPriority w:val="99"/>
    <w:semiHidden/>
    <w:unhideWhenUsed/>
    <w:rsid w:val="00301764"/>
    <w:rPr>
      <w:sz w:val="16"/>
      <w:szCs w:val="16"/>
    </w:rPr>
  </w:style>
  <w:style w:type="paragraph" w:styleId="CommentText">
    <w:name w:val="annotation text"/>
    <w:basedOn w:val="Normal"/>
    <w:link w:val="CommentTextChar"/>
    <w:uiPriority w:val="99"/>
    <w:semiHidden/>
    <w:unhideWhenUsed/>
    <w:rsid w:val="00301764"/>
    <w:rPr>
      <w:sz w:val="20"/>
      <w:szCs w:val="20"/>
    </w:rPr>
  </w:style>
  <w:style w:type="character" w:customStyle="1" w:styleId="CommentTextChar">
    <w:name w:val="Comment Text Char"/>
    <w:basedOn w:val="DefaultParagraphFont"/>
    <w:link w:val="CommentText"/>
    <w:uiPriority w:val="99"/>
    <w:semiHidden/>
    <w:rsid w:val="00301764"/>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9633A6"/>
    <w:rPr>
      <w:b/>
      <w:bCs/>
    </w:rPr>
  </w:style>
  <w:style w:type="character" w:customStyle="1" w:styleId="CommentSubjectChar">
    <w:name w:val="Comment Subject Char"/>
    <w:basedOn w:val="CommentTextChar"/>
    <w:link w:val="CommentSubject"/>
    <w:uiPriority w:val="99"/>
    <w:semiHidden/>
    <w:rsid w:val="009633A6"/>
    <w:rPr>
      <w:rFonts w:ascii="Times New Roman" w:hAnsi="Times New Roman"/>
      <w:b/>
      <w:bCs/>
      <w:lang w:val="is-IS"/>
    </w:rPr>
  </w:style>
  <w:style w:type="paragraph" w:styleId="Revision">
    <w:name w:val="Revision"/>
    <w:hidden/>
    <w:uiPriority w:val="99"/>
    <w:semiHidden/>
    <w:rsid w:val="00BA27B0"/>
    <w:rPr>
      <w:rFonts w:ascii="Times New Roman" w:hAnsi="Times New Roman"/>
      <w:sz w:val="21"/>
      <w:szCs w:val="22"/>
      <w:lang w:val="is-IS"/>
    </w:rPr>
  </w:style>
  <w:style w:type="character" w:styleId="UnresolvedMention">
    <w:name w:val="Unresolved Mention"/>
    <w:basedOn w:val="DefaultParagraphFont"/>
    <w:uiPriority w:val="99"/>
    <w:unhideWhenUsed/>
    <w:rsid w:val="00550FF1"/>
    <w:rPr>
      <w:color w:val="605E5C"/>
      <w:shd w:val="clear" w:color="auto" w:fill="E1DFDD"/>
    </w:rPr>
  </w:style>
  <w:style w:type="character" w:styleId="Mention">
    <w:name w:val="Mention"/>
    <w:basedOn w:val="DefaultParagraphFont"/>
    <w:uiPriority w:val="99"/>
    <w:unhideWhenUsed/>
    <w:rsid w:val="00550F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5884">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98601102">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263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7D172FB2B854D95E90AC47CB8BBD5" ma:contentTypeVersion="6" ma:contentTypeDescription="Create a new document." ma:contentTypeScope="" ma:versionID="a5e25615d0becb78536f4450baf54fea">
  <xsd:schema xmlns:xsd="http://www.w3.org/2001/XMLSchema" xmlns:xs="http://www.w3.org/2001/XMLSchema" xmlns:p="http://schemas.microsoft.com/office/2006/metadata/properties" xmlns:ns2="521f0f22-2a80-4718-859b-4cd497061883" xmlns:ns3="8bf269ea-dea4-4950-aa6b-7448e5c8e68c" targetNamespace="http://schemas.microsoft.com/office/2006/metadata/properties" ma:root="true" ma:fieldsID="683cfc46547422a44411065210a1a92b" ns2:_="" ns3:_="">
    <xsd:import namespace="521f0f22-2a80-4718-859b-4cd497061883"/>
    <xsd:import namespace="8bf269ea-dea4-4950-aa6b-7448e5c8e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0f22-2a80-4718-859b-4cd497061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269ea-dea4-4950-aa6b-7448e5c8e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02AD-5611-4607-8DE7-0A3DD046E9DF}">
  <ds:schemaRefs>
    <ds:schemaRef ds:uri="http://schemas.microsoft.com/sharepoint/v3/contenttype/forms"/>
  </ds:schemaRefs>
</ds:datastoreItem>
</file>

<file path=customXml/itemProps2.xml><?xml version="1.0" encoding="utf-8"?>
<ds:datastoreItem xmlns:ds="http://schemas.openxmlformats.org/officeDocument/2006/customXml" ds:itemID="{79E27F89-32DD-4CB1-8AE2-51C716E957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E0B1D-4264-4A3F-A3BD-B97B1A74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0f22-2a80-4718-859b-4cd497061883"/>
    <ds:schemaRef ds:uri="8bf269ea-dea4-4950-aa6b-7448e5c8e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F9D3E-2FA2-46B5-BFFC-AC73FBCE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12712</Words>
  <Characters>72461</Characters>
  <Application>Microsoft Office Word</Application>
  <DocSecurity>0</DocSecurity>
  <Lines>603</Lines>
  <Paragraphs>170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85003</CharactersWithSpaces>
  <SharedDoc>false</SharedDoc>
  <HLinks>
    <vt:vector size="12" baseType="variant">
      <vt:variant>
        <vt:i4>5636119</vt:i4>
      </vt:variant>
      <vt:variant>
        <vt:i4>3</vt:i4>
      </vt:variant>
      <vt:variant>
        <vt:i4>0</vt:i4>
      </vt:variant>
      <vt:variant>
        <vt:i4>5</vt:i4>
      </vt:variant>
      <vt:variant>
        <vt:lpwstr>https://www4.skatteverket.se/rattsligvagledning/2943.html</vt:lpwstr>
      </vt:variant>
      <vt:variant>
        <vt:lpwstr/>
      </vt:variant>
      <vt:variant>
        <vt:i4>8323174</vt:i4>
      </vt:variant>
      <vt:variant>
        <vt:i4>0</vt:i4>
      </vt:variant>
      <vt:variant>
        <vt:i4>0</vt:i4>
      </vt:variant>
      <vt:variant>
        <vt:i4>5</vt:i4>
      </vt:variant>
      <vt:variant>
        <vt:lpwstr>http://lup.lub.lu.se/luur/download?func=downloadFile&amp;recordOId=2682423&amp;fileOId=2682424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Íris Sævarsdóttir</cp:lastModifiedBy>
  <cp:revision>2</cp:revision>
  <cp:lastPrinted>2020-03-20T14:04:00Z</cp:lastPrinted>
  <dcterms:created xsi:type="dcterms:W3CDTF">2020-03-21T10:28:00Z</dcterms:created>
  <dcterms:modified xsi:type="dcterms:W3CDTF">2020-03-21T10:28:00Z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0x010100CE77D172FB2B854D95E90AC47CB8BBD5</vt:lpwstr>
  </property>
</Properties>
</file>