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5C1C" w14:textId="0BE75B03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</w:t>
      </w:r>
      <w:r w:rsidR="00301215">
        <w:t>5</w:t>
      </w:r>
      <w:r w:rsidR="007A1D12">
        <w:t>1</w:t>
      </w:r>
      <w:r>
        <w:t>. löggjafarþing 20</w:t>
      </w:r>
      <w:bookmarkEnd w:id="0"/>
      <w:r w:rsidR="007A1D12">
        <w:t>20</w:t>
      </w:r>
      <w:r>
        <w:t>–20</w:t>
      </w:r>
      <w:r w:rsidR="00301215">
        <w:t>2</w:t>
      </w:r>
      <w:r w:rsidR="007A1D12">
        <w:t>1</w:t>
      </w:r>
      <w:r>
        <w:t xml:space="preserve">. </w:t>
      </w:r>
    </w:p>
    <w:p w14:paraId="5BBE5CF6" w14:textId="7E2061BA" w:rsidR="00E71F27" w:rsidRDefault="00E71F27" w:rsidP="00E71F27">
      <w:pPr>
        <w:pStyle w:val="Nmeringsskjalsmls"/>
      </w:pPr>
      <w:r>
        <w:t xml:space="preserve">Þingskjal </w:t>
      </w:r>
      <w:r w:rsidR="00874499">
        <w:t>207</w:t>
      </w:r>
      <w:r>
        <w:t xml:space="preserve"> — </w:t>
      </w:r>
      <w:r w:rsidR="00874499">
        <w:t>206</w:t>
      </w:r>
      <w:bookmarkStart w:id="2" w:name="_GoBack"/>
      <w:bookmarkEnd w:id="2"/>
      <w:r>
        <w:t>. mál</w:t>
      </w:r>
      <w:bookmarkEnd w:id="1"/>
      <w:r>
        <w:t>.</w:t>
      </w:r>
    </w:p>
    <w:p w14:paraId="31012B73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4ECABB4" w14:textId="77777777" w:rsidR="00E71F27" w:rsidRPr="002675EE" w:rsidRDefault="00E71F27" w:rsidP="002675EE">
      <w:pPr>
        <w:pStyle w:val="Fyrirsgn-skjalategund"/>
      </w:pPr>
      <w:bookmarkStart w:id="3" w:name="_Hlk52115981"/>
      <w:r w:rsidRPr="002675EE">
        <w:t>Frumvarp til laga</w:t>
      </w:r>
    </w:p>
    <w:p w14:paraId="1A2DC9F1" w14:textId="345263F6" w:rsidR="005D5AEE" w:rsidRDefault="00CF6B1B" w:rsidP="00CF6B1B">
      <w:pPr>
        <w:jc w:val="center"/>
        <w:rPr>
          <w:rFonts w:eastAsiaTheme="minorHAnsi" w:cstheme="minorBidi"/>
          <w:b/>
        </w:rPr>
      </w:pPr>
      <w:r w:rsidRPr="00CF6B1B">
        <w:rPr>
          <w:rFonts w:eastAsiaTheme="minorHAnsi" w:cstheme="minorBidi"/>
          <w:b/>
        </w:rPr>
        <w:t xml:space="preserve">um skrá yfir störf </w:t>
      </w:r>
      <w:r w:rsidR="00EB4D1C">
        <w:rPr>
          <w:rFonts w:eastAsiaTheme="minorHAnsi" w:cstheme="minorBidi"/>
          <w:b/>
        </w:rPr>
        <w:t>hj</w:t>
      </w:r>
      <w:r w:rsidR="00917F05">
        <w:rPr>
          <w:rFonts w:eastAsiaTheme="minorHAnsi" w:cstheme="minorBidi"/>
          <w:b/>
        </w:rPr>
        <w:t xml:space="preserve">á </w:t>
      </w:r>
      <w:r w:rsidR="005F11E3">
        <w:rPr>
          <w:rFonts w:eastAsiaTheme="minorHAnsi" w:cstheme="minorBidi"/>
          <w:b/>
        </w:rPr>
        <w:t>sveitarfél</w:t>
      </w:r>
      <w:r w:rsidR="00EB4D1C">
        <w:rPr>
          <w:rFonts w:eastAsiaTheme="minorHAnsi" w:cstheme="minorBidi"/>
          <w:b/>
        </w:rPr>
        <w:t>ögum</w:t>
      </w:r>
      <w:r w:rsidR="00917F05">
        <w:rPr>
          <w:rFonts w:eastAsiaTheme="minorHAnsi" w:cstheme="minorBidi"/>
          <w:b/>
        </w:rPr>
        <w:t xml:space="preserve"> </w:t>
      </w:r>
      <w:r w:rsidRPr="00CF6B1B">
        <w:rPr>
          <w:rFonts w:eastAsiaTheme="minorHAnsi" w:cstheme="minorBidi"/>
          <w:b/>
        </w:rPr>
        <w:t xml:space="preserve">sem </w:t>
      </w:r>
      <w:r w:rsidR="005F11E3">
        <w:rPr>
          <w:rFonts w:eastAsiaTheme="minorHAnsi" w:cstheme="minorBidi"/>
          <w:b/>
        </w:rPr>
        <w:t xml:space="preserve">heimild til verkfalls </w:t>
      </w:r>
      <w:r w:rsidRPr="00CF6B1B">
        <w:rPr>
          <w:rFonts w:eastAsiaTheme="minorHAnsi" w:cstheme="minorBidi"/>
          <w:b/>
        </w:rPr>
        <w:t xml:space="preserve">nær </w:t>
      </w:r>
      <w:r w:rsidR="005F11E3">
        <w:rPr>
          <w:rFonts w:eastAsiaTheme="minorHAnsi" w:cstheme="minorBidi"/>
          <w:b/>
        </w:rPr>
        <w:t xml:space="preserve">ekki </w:t>
      </w:r>
      <w:r w:rsidRPr="00CF6B1B">
        <w:rPr>
          <w:rFonts w:eastAsiaTheme="minorHAnsi" w:cstheme="minorBidi"/>
          <w:b/>
        </w:rPr>
        <w:t>til</w:t>
      </w:r>
      <w:r w:rsidR="00942918">
        <w:rPr>
          <w:rFonts w:eastAsiaTheme="minorHAnsi" w:cstheme="minorBidi"/>
          <w:b/>
        </w:rPr>
        <w:t>.</w:t>
      </w:r>
      <w:bookmarkEnd w:id="3"/>
    </w:p>
    <w:p w14:paraId="26294823" w14:textId="77777777" w:rsidR="00CF6B1B" w:rsidRPr="005D5AEE" w:rsidRDefault="00CF6B1B" w:rsidP="00C83CB0"/>
    <w:p w14:paraId="69A8EA8E" w14:textId="6EA81A71" w:rsidR="00E71F27" w:rsidRDefault="00E71F27" w:rsidP="00E71F27">
      <w:pPr>
        <w:pStyle w:val="Frrherra"/>
      </w:pPr>
      <w:r>
        <w:t xml:space="preserve">Frá </w:t>
      </w:r>
      <w:r w:rsidR="00D41CFE">
        <w:t>félags- og barnamála</w:t>
      </w:r>
      <w:r>
        <w:t xml:space="preserve">ráðherra. </w:t>
      </w:r>
    </w:p>
    <w:p w14:paraId="4AFE1969" w14:textId="3DFE17AA" w:rsidR="00E71F27" w:rsidRDefault="00E71F27" w:rsidP="00E71F27"/>
    <w:p w14:paraId="57DEA5AE" w14:textId="77777777" w:rsidR="00C83CB0" w:rsidRDefault="00C83CB0" w:rsidP="00E71F27"/>
    <w:p w14:paraId="690CD9D9" w14:textId="030A0E0A" w:rsidR="00C35574" w:rsidRDefault="00C35574" w:rsidP="00943B67">
      <w:pPr>
        <w:pStyle w:val="Greinarnmer"/>
      </w:pPr>
      <w:r>
        <w:t>1. gr.</w:t>
      </w:r>
    </w:p>
    <w:p w14:paraId="33C954CC" w14:textId="0975179F" w:rsidR="0050398C" w:rsidRPr="0050398C" w:rsidRDefault="0050398C" w:rsidP="00AF7451">
      <w:pPr>
        <w:pStyle w:val="Greinarfyrirsgn"/>
      </w:pPr>
      <w:r>
        <w:t>Gerð skráa.</w:t>
      </w:r>
    </w:p>
    <w:p w14:paraId="181CF9EA" w14:textId="59D5320A" w:rsidR="00C35574" w:rsidRDefault="005F11E3" w:rsidP="00943B67">
      <w:r>
        <w:t>Til</w:t>
      </w:r>
      <w:r w:rsidR="00D41CFE">
        <w:t xml:space="preserve"> að tryggja að nauðsynleg</w:t>
      </w:r>
      <w:r>
        <w:t>asta</w:t>
      </w:r>
      <w:r w:rsidR="00D41CFE">
        <w:t xml:space="preserve"> heilbrigðis- og öryggisþjónusta við íbúa </w:t>
      </w:r>
      <w:r>
        <w:t xml:space="preserve">sveitarfélaga </w:t>
      </w:r>
      <w:r w:rsidR="00D41CFE">
        <w:t>sé veitt og lífi og heilsu þeirra sé ekki ógnað</w:t>
      </w:r>
      <w:r w:rsidR="00082748">
        <w:t xml:space="preserve"> </w:t>
      </w:r>
      <w:r w:rsidR="00D128FB">
        <w:t xml:space="preserve">vegna </w:t>
      </w:r>
      <w:r>
        <w:t xml:space="preserve">verkfalls </w:t>
      </w:r>
      <w:r w:rsidR="008F0697">
        <w:t>skal hvert</w:t>
      </w:r>
      <w:r w:rsidR="00D128FB">
        <w:t xml:space="preserve"> </w:t>
      </w:r>
      <w:r w:rsidR="00082748">
        <w:t>sveitarfél</w:t>
      </w:r>
      <w:r w:rsidR="00D128FB">
        <w:t xml:space="preserve">ag fyrir sig </w:t>
      </w:r>
      <w:r w:rsidR="00D41CFE">
        <w:t xml:space="preserve">birta skrá </w:t>
      </w:r>
      <w:r w:rsidR="00BE3599">
        <w:t>yfir</w:t>
      </w:r>
      <w:r w:rsidR="00D41CFE">
        <w:t xml:space="preserve"> störf </w:t>
      </w:r>
      <w:r w:rsidR="00EB4D1C">
        <w:t>hj</w:t>
      </w:r>
      <w:r w:rsidR="00942918">
        <w:t>á sveitarfélag</w:t>
      </w:r>
      <w:r w:rsidR="00EB4D1C">
        <w:t>inu</w:t>
      </w:r>
      <w:r w:rsidR="00D128FB">
        <w:t xml:space="preserve"> </w:t>
      </w:r>
      <w:bookmarkStart w:id="4" w:name="_Hlk51845573"/>
      <w:r w:rsidR="00D41CFE">
        <w:t>sem</w:t>
      </w:r>
      <w:r w:rsidR="00BB17F9">
        <w:t xml:space="preserve"> heimild til </w:t>
      </w:r>
      <w:r w:rsidR="00D41CFE">
        <w:t>verkf</w:t>
      </w:r>
      <w:r w:rsidR="00BB17F9">
        <w:t>alls</w:t>
      </w:r>
      <w:r w:rsidR="00E62E9C">
        <w:t xml:space="preserve"> </w:t>
      </w:r>
      <w:r>
        <w:t>samkvæmt</w:t>
      </w:r>
      <w:r w:rsidR="00E62E9C">
        <w:t xml:space="preserve"> lögum um stéttar</w:t>
      </w:r>
      <w:r w:rsidR="00CC5278">
        <w:softHyphen/>
      </w:r>
      <w:r w:rsidR="00E62E9C">
        <w:t>félög og vinnudeilur</w:t>
      </w:r>
      <w:r w:rsidR="00D41CFE">
        <w:t xml:space="preserve"> n</w:t>
      </w:r>
      <w:r w:rsidR="00082748">
        <w:t>ær</w:t>
      </w:r>
      <w:r w:rsidR="00D41CFE">
        <w:t xml:space="preserve"> ekki til</w:t>
      </w:r>
      <w:bookmarkEnd w:id="4"/>
      <w:r w:rsidR="00D41CFE">
        <w:t>.</w:t>
      </w:r>
      <w:r w:rsidR="0050398C">
        <w:t xml:space="preserve"> Skrá skv. 1. málsl</w:t>
      </w:r>
      <w:r w:rsidR="008261E1">
        <w:t>ið</w:t>
      </w:r>
      <w:r w:rsidR="0050398C">
        <w:t xml:space="preserve"> skal unnin í samráði við viðkom</w:t>
      </w:r>
      <w:r w:rsidR="00CC5278">
        <w:softHyphen/>
      </w:r>
      <w:r w:rsidR="0050398C">
        <w:t>andi stéttar</w:t>
      </w:r>
      <w:r w:rsidR="000623D5">
        <w:softHyphen/>
      </w:r>
      <w:r w:rsidR="0050398C">
        <w:t>félög.</w:t>
      </w:r>
    </w:p>
    <w:p w14:paraId="02947338" w14:textId="700D5CAC" w:rsidR="00D41CFE" w:rsidRDefault="00D41CFE" w:rsidP="002D2BAA">
      <w:r>
        <w:t>Skrá skv</w:t>
      </w:r>
      <w:r w:rsidR="00B65892">
        <w:t>.</w:t>
      </w:r>
      <w:r>
        <w:t xml:space="preserve"> 1. mgr. skal taka til starfa </w:t>
      </w:r>
      <w:r w:rsidR="00EA0F84">
        <w:t>þeirra sem sinna</w:t>
      </w:r>
      <w:r w:rsidR="00D128FB">
        <w:t xml:space="preserve"> </w:t>
      </w:r>
      <w:r>
        <w:t>nauðsynlegustu heilbrigðis- og öryggis</w:t>
      </w:r>
      <w:r w:rsidR="00CC5278">
        <w:softHyphen/>
      </w:r>
      <w:r>
        <w:t xml:space="preserve">þjónustu </w:t>
      </w:r>
      <w:r w:rsidR="005F11E3">
        <w:t xml:space="preserve">sem </w:t>
      </w:r>
      <w:r w:rsidR="007A1D12">
        <w:t xml:space="preserve">hlutaðeigandi </w:t>
      </w:r>
      <w:r>
        <w:t>sveitarfélag</w:t>
      </w:r>
      <w:r w:rsidR="005F11E3">
        <w:t xml:space="preserve"> veitir íbúum</w:t>
      </w:r>
      <w:r w:rsidR="004337CE">
        <w:t xml:space="preserve">. </w:t>
      </w:r>
    </w:p>
    <w:p w14:paraId="1916A0E0" w14:textId="798DC488" w:rsidR="00A0307F" w:rsidRDefault="000623D5" w:rsidP="000623D5">
      <w:pPr>
        <w:tabs>
          <w:tab w:val="left" w:pos="2598"/>
        </w:tabs>
      </w:pPr>
      <w:r>
        <w:tab/>
      </w:r>
    </w:p>
    <w:p w14:paraId="2025CECD" w14:textId="55D7185A" w:rsidR="00A0307F" w:rsidRDefault="00A0307F" w:rsidP="00AF7451">
      <w:pPr>
        <w:pStyle w:val="Greinarnmer"/>
      </w:pPr>
      <w:r>
        <w:t>2. gr.</w:t>
      </w:r>
    </w:p>
    <w:p w14:paraId="37CE1E45" w14:textId="24F7E29E" w:rsidR="0050398C" w:rsidRDefault="0050398C" w:rsidP="00AF7451">
      <w:pPr>
        <w:pStyle w:val="Greinarfyrirsgn"/>
      </w:pPr>
      <w:r>
        <w:t>Birting skráa.</w:t>
      </w:r>
    </w:p>
    <w:p w14:paraId="3AFE87A9" w14:textId="7C540F39" w:rsidR="00A0307F" w:rsidRDefault="00A0307F" w:rsidP="00A0307F">
      <w:r>
        <w:t>Fyrir 1. febrúar ár hvert skulu sveitarfélög</w:t>
      </w:r>
      <w:r w:rsidR="0050398C">
        <w:t xml:space="preserve"> </w:t>
      </w:r>
      <w:r>
        <w:t xml:space="preserve">birta </w:t>
      </w:r>
      <w:r w:rsidR="006B2779">
        <w:t xml:space="preserve">í </w:t>
      </w:r>
      <w:r w:rsidR="006B2779" w:rsidRPr="006B2779">
        <w:t xml:space="preserve">B-deild Stjórnartíðinda </w:t>
      </w:r>
      <w:r>
        <w:t xml:space="preserve">skrár </w:t>
      </w:r>
      <w:r w:rsidR="00782435">
        <w:t>yfir</w:t>
      </w:r>
      <w:r>
        <w:t xml:space="preserve"> störf </w:t>
      </w:r>
      <w:r w:rsidR="007A1D12" w:rsidRPr="007A1D12">
        <w:t>sem heimild til verkfalls s</w:t>
      </w:r>
      <w:r w:rsidR="00CA2747">
        <w:t>amkvæmt</w:t>
      </w:r>
      <w:r w:rsidR="007A1D12" w:rsidRPr="007A1D12">
        <w:t xml:space="preserve"> lögum um stéttarfélög og vinnudeilur nær ekki til</w:t>
      </w:r>
      <w:r w:rsidR="007A1D12">
        <w:t xml:space="preserve">, sbr. </w:t>
      </w:r>
      <w:r>
        <w:t>1.</w:t>
      </w:r>
      <w:r w:rsidR="00CC5278">
        <w:t> </w:t>
      </w:r>
      <w:r>
        <w:t>gr. Ný skrá tekur gildi 15. febrúar næst eftir birtingu. Sé ný skrá ekki birt samkvæmt framan</w:t>
      </w:r>
      <w:r w:rsidR="00CC5278">
        <w:softHyphen/>
      </w:r>
      <w:r>
        <w:t xml:space="preserve">greindu framlengist síðast gildandi skrá um eitt ár. Andmæli gegn breytingum á </w:t>
      </w:r>
      <w:r w:rsidR="00CA2747">
        <w:t>skrám</w:t>
      </w:r>
      <w:r>
        <w:t xml:space="preserve"> skulu bor</w:t>
      </w:r>
      <w:r w:rsidR="00CC5278">
        <w:softHyphen/>
      </w:r>
      <w:r>
        <w:t xml:space="preserve">in fram fyrir 1. mars sama ár og skal ágreiningur </w:t>
      </w:r>
      <w:r w:rsidR="00816550">
        <w:t>sem ekki leysist með samkomulagi</w:t>
      </w:r>
      <w:r>
        <w:t xml:space="preserve"> lagður fyrir Félagsdóm sem sker úr honum til fullnustu. </w:t>
      </w:r>
    </w:p>
    <w:p w14:paraId="58EA873A" w14:textId="3852AD70" w:rsidR="00A0307F" w:rsidRDefault="00A0307F" w:rsidP="00A0307F"/>
    <w:p w14:paraId="56D474B5" w14:textId="7659B318" w:rsidR="00A0307F" w:rsidRDefault="00A0307F" w:rsidP="0050398C">
      <w:pPr>
        <w:pStyle w:val="Greinarnmer"/>
      </w:pPr>
      <w:r>
        <w:t>3. gr.</w:t>
      </w:r>
    </w:p>
    <w:p w14:paraId="6A388ED6" w14:textId="3C684C0E" w:rsidR="0050398C" w:rsidRPr="0050398C" w:rsidRDefault="0050398C" w:rsidP="00AF7451">
      <w:pPr>
        <w:pStyle w:val="Greinarfyrirsgn"/>
      </w:pPr>
      <w:r>
        <w:t>Gildistaka.</w:t>
      </w:r>
    </w:p>
    <w:p w14:paraId="3BE646A1" w14:textId="77777777" w:rsidR="002D2BAA" w:rsidRDefault="00A0307F" w:rsidP="002D2BAA">
      <w:r>
        <w:t xml:space="preserve">Lög þessi öðlast þegar gildi. </w:t>
      </w:r>
    </w:p>
    <w:p w14:paraId="3A267BEA" w14:textId="77777777" w:rsidR="002D2BAA" w:rsidRDefault="002D2BAA" w:rsidP="002D2BAA"/>
    <w:p w14:paraId="6D823512" w14:textId="6B273C3D" w:rsidR="002D2BAA" w:rsidRPr="00C83CB0" w:rsidRDefault="002D2BAA" w:rsidP="00C83CB0">
      <w:pPr>
        <w:pStyle w:val="Greinarfyrirsgn"/>
        <w:rPr>
          <w:b/>
          <w:bCs/>
          <w:i w:val="0"/>
          <w:iCs/>
        </w:rPr>
      </w:pPr>
      <w:bookmarkStart w:id="5" w:name="_Hlk51845691"/>
      <w:r w:rsidRPr="00C83CB0">
        <w:rPr>
          <w:b/>
          <w:bCs/>
          <w:i w:val="0"/>
          <w:iCs/>
        </w:rPr>
        <w:t>Ákvæði til bráðabirgða</w:t>
      </w:r>
      <w:r w:rsidR="00150EB9" w:rsidRPr="00C83CB0">
        <w:rPr>
          <w:b/>
          <w:bCs/>
          <w:i w:val="0"/>
          <w:iCs/>
        </w:rPr>
        <w:t>.</w:t>
      </w:r>
    </w:p>
    <w:p w14:paraId="44207A0E" w14:textId="75BA9A7B" w:rsidR="00A0307F" w:rsidRDefault="00A0307F" w:rsidP="002D2BAA">
      <w:bookmarkStart w:id="6" w:name="_Hlk34839043"/>
      <w:r>
        <w:t xml:space="preserve">Innan </w:t>
      </w:r>
      <w:r w:rsidR="00536880">
        <w:t xml:space="preserve">eins </w:t>
      </w:r>
      <w:r>
        <w:t xml:space="preserve">mánaðar frá gildistöku </w:t>
      </w:r>
      <w:r w:rsidR="00536880">
        <w:t xml:space="preserve">laga </w:t>
      </w:r>
      <w:r>
        <w:t xml:space="preserve">þessara </w:t>
      </w:r>
      <w:r w:rsidR="00CA2747">
        <w:t xml:space="preserve">skal hvert sveitarfélag </w:t>
      </w:r>
      <w:r>
        <w:t xml:space="preserve">ljúka </w:t>
      </w:r>
      <w:r w:rsidR="00CA2747">
        <w:t>við gerð skrár</w:t>
      </w:r>
      <w:r w:rsidR="0050398C">
        <w:t xml:space="preserve"> skv. 1. gr. </w:t>
      </w:r>
      <w:r>
        <w:t xml:space="preserve">sem birt verður </w:t>
      </w:r>
      <w:r w:rsidR="008261E1">
        <w:t>skv.</w:t>
      </w:r>
      <w:r w:rsidR="0050398C">
        <w:t xml:space="preserve"> 2. gr</w:t>
      </w:r>
      <w:r>
        <w:t xml:space="preserve">. </w:t>
      </w:r>
      <w:r w:rsidR="0050398C">
        <w:t>Komi upp ágreiningur við gerð skrár, sbr. 1. málsl</w:t>
      </w:r>
      <w:r w:rsidR="008261E1">
        <w:t>ið</w:t>
      </w:r>
      <w:r w:rsidR="0050398C">
        <w:t>, þann</w:t>
      </w:r>
      <w:r w:rsidR="00CB3388">
        <w:softHyphen/>
      </w:r>
      <w:r w:rsidR="0050398C">
        <w:t>ig að ekki t</w:t>
      </w:r>
      <w:r w:rsidR="00C01EF3">
        <w:t>a</w:t>
      </w:r>
      <w:r w:rsidR="0050398C">
        <w:t>k</w:t>
      </w:r>
      <w:r w:rsidR="00C01EF3">
        <w:t>i</w:t>
      </w:r>
      <w:r w:rsidR="0050398C">
        <w:t xml:space="preserve">st að </w:t>
      </w:r>
      <w:r>
        <w:t xml:space="preserve">ljúka gerð </w:t>
      </w:r>
      <w:r w:rsidR="00427590">
        <w:t>hennar</w:t>
      </w:r>
      <w:r w:rsidR="0050398C">
        <w:t xml:space="preserve"> innan eins mánaðar f</w:t>
      </w:r>
      <w:r w:rsidR="00427590">
        <w:t>rá</w:t>
      </w:r>
      <w:r w:rsidR="0050398C">
        <w:t xml:space="preserve"> gildis</w:t>
      </w:r>
      <w:r w:rsidR="00CC5278">
        <w:softHyphen/>
      </w:r>
      <w:r w:rsidR="0050398C">
        <w:t xml:space="preserve">töku laga þessara </w:t>
      </w:r>
      <w:r>
        <w:t>skal ágrein</w:t>
      </w:r>
      <w:r w:rsidR="00C83CB0">
        <w:softHyphen/>
      </w:r>
      <w:r>
        <w:t>ingur</w:t>
      </w:r>
      <w:r w:rsidR="0050398C">
        <w:t>inn</w:t>
      </w:r>
      <w:r>
        <w:t xml:space="preserve"> lagður fyrir Félagsdóm sem sker úr honum til fullnustu. </w:t>
      </w:r>
    </w:p>
    <w:bookmarkEnd w:id="5"/>
    <w:bookmarkEnd w:id="6"/>
    <w:p w14:paraId="1617C479" w14:textId="77777777" w:rsidR="004C32BB" w:rsidRDefault="004C32BB" w:rsidP="00943B67"/>
    <w:p w14:paraId="2C70D85C" w14:textId="77777777" w:rsidR="00E71F27" w:rsidRDefault="00E71F27" w:rsidP="008261E1">
      <w:pPr>
        <w:pStyle w:val="Fyrirsgn-greinarger"/>
        <w:keepNext/>
      </w:pPr>
      <w:r w:rsidRPr="001B6AC6">
        <w:t>Greinargerð</w:t>
      </w:r>
      <w:r>
        <w:t>.</w:t>
      </w:r>
    </w:p>
    <w:p w14:paraId="689461BA" w14:textId="5772CE1B" w:rsidR="006C3CFE" w:rsidRDefault="00E71F27" w:rsidP="008261E1">
      <w:pPr>
        <w:pStyle w:val="Millifyrirsgn1"/>
      </w:pPr>
      <w:r>
        <w:t>1</w:t>
      </w:r>
      <w:r w:rsidR="00D0740D">
        <w:t xml:space="preserve">. Inngangur. </w:t>
      </w:r>
    </w:p>
    <w:p w14:paraId="0BEB06C7" w14:textId="62EDA1D1" w:rsidR="006C3CFE" w:rsidRDefault="006C3CFE" w:rsidP="00E27340">
      <w:r>
        <w:t>Forsögu og tilefni frumvarps</w:t>
      </w:r>
      <w:r w:rsidR="006B2779">
        <w:t xml:space="preserve"> þessa</w:t>
      </w:r>
      <w:r>
        <w:t xml:space="preserve"> má rekja til þess að í lögum </w:t>
      </w:r>
      <w:r w:rsidR="006D38B4">
        <w:t>um stéttarfélög og vinnu</w:t>
      </w:r>
      <w:r w:rsidR="00C83CB0">
        <w:softHyphen/>
      </w:r>
      <w:r w:rsidR="006D38B4">
        <w:t xml:space="preserve">deilur, </w:t>
      </w:r>
      <w:r w:rsidR="004B2F9B">
        <w:t>nr. 80/1938</w:t>
      </w:r>
      <w:r w:rsidR="006D38B4">
        <w:t>,</w:t>
      </w:r>
      <w:r>
        <w:t xml:space="preserve"> er ekki að finna sambærileg ákvæði og er að finna í 19., 20. og 21.</w:t>
      </w:r>
      <w:r w:rsidR="00C83CB0">
        <w:t> </w:t>
      </w:r>
      <w:r>
        <w:t xml:space="preserve">gr. laga </w:t>
      </w:r>
      <w:r w:rsidR="008F0697">
        <w:t xml:space="preserve">um kjarasamninga opinberra starfsmanna, </w:t>
      </w:r>
      <w:r w:rsidR="003C66D1">
        <w:t xml:space="preserve">nr. 94/1986, </w:t>
      </w:r>
      <w:r>
        <w:t xml:space="preserve">sem heimila gerð </w:t>
      </w:r>
      <w:r w:rsidR="0013653A" w:rsidRPr="0013653A">
        <w:t>skráa</w:t>
      </w:r>
      <w:r>
        <w:t xml:space="preserve"> yfir þau störf </w:t>
      </w:r>
      <w:r>
        <w:lastRenderedPageBreak/>
        <w:t xml:space="preserve">sem heimild til </w:t>
      </w:r>
      <w:r w:rsidR="002E0C13">
        <w:t xml:space="preserve">verkfalls </w:t>
      </w:r>
      <w:r>
        <w:t xml:space="preserve">nær ekki til. </w:t>
      </w:r>
      <w:bookmarkStart w:id="7" w:name="_Hlk52969252"/>
      <w:r w:rsidR="00E27340">
        <w:t>Í ljósi þess voru drög að frum</w:t>
      </w:r>
      <w:r w:rsidR="00CC5278">
        <w:softHyphen/>
      </w:r>
      <w:r w:rsidR="00E27340">
        <w:t>varp</w:t>
      </w:r>
      <w:r w:rsidR="00CC5278">
        <w:softHyphen/>
      </w:r>
      <w:r w:rsidR="00E27340">
        <w:t>inu samin í tengslum við gerð kjarasamning</w:t>
      </w:r>
      <w:r w:rsidR="00A360EC">
        <w:t>s</w:t>
      </w:r>
      <w:r w:rsidR="00E27340">
        <w:t xml:space="preserve"> </w:t>
      </w:r>
      <w:r>
        <w:t>Sambands íslenskra sveitarfélaga og Starfs</w:t>
      </w:r>
      <w:r w:rsidR="00CC5278">
        <w:softHyphen/>
      </w:r>
      <w:r w:rsidR="00570E54">
        <w:t>greina</w:t>
      </w:r>
      <w:r w:rsidR="00CC5278">
        <w:softHyphen/>
      </w:r>
      <w:r w:rsidR="00570E54">
        <w:t xml:space="preserve">sambands Íslands, fyrir hönd 17 aðildarfélaga, sem undirritaður var 16. janúar 2020 og síðan samþykktur </w:t>
      </w:r>
      <w:r w:rsidR="004021AF">
        <w:t xml:space="preserve">með </w:t>
      </w:r>
      <w:r w:rsidR="006871C0">
        <w:t>atkvæða</w:t>
      </w:r>
      <w:r w:rsidR="000623D5">
        <w:softHyphen/>
      </w:r>
      <w:r w:rsidR="006871C0">
        <w:t>greiðslu</w:t>
      </w:r>
      <w:r w:rsidR="00E27340">
        <w:t>, og voru drögin að frumvarpinu fylgiskjal 3 með framan</w:t>
      </w:r>
      <w:r w:rsidR="00CC5278">
        <w:softHyphen/>
      </w:r>
      <w:r w:rsidR="00E27340">
        <w:t>greind</w:t>
      </w:r>
      <w:r w:rsidR="00CC5278">
        <w:softHyphen/>
      </w:r>
      <w:r w:rsidR="00E27340">
        <w:t>um kjara</w:t>
      </w:r>
      <w:r w:rsidR="004021AF">
        <w:softHyphen/>
      </w:r>
      <w:r w:rsidR="00E27340">
        <w:t>samn</w:t>
      </w:r>
      <w:r w:rsidR="004021AF">
        <w:softHyphen/>
      </w:r>
      <w:r w:rsidR="00E27340">
        <w:t>ingi</w:t>
      </w:r>
      <w:r w:rsidR="00570E54">
        <w:t>.</w:t>
      </w:r>
      <w:bookmarkEnd w:id="7"/>
      <w:r w:rsidR="00570E54">
        <w:t xml:space="preserve"> </w:t>
      </w:r>
    </w:p>
    <w:p w14:paraId="1057FFE8" w14:textId="77777777" w:rsidR="00E27340" w:rsidRDefault="00E27340" w:rsidP="00D0740D"/>
    <w:p w14:paraId="0DE0B15A" w14:textId="0B43B9EA" w:rsidR="003006DA" w:rsidRDefault="00E71F27" w:rsidP="00FA21EA">
      <w:pPr>
        <w:pStyle w:val="Millifyrirsgn1"/>
      </w:pPr>
      <w:r>
        <w:t>2</w:t>
      </w:r>
      <w:r w:rsidR="00D0740D">
        <w:t xml:space="preserve">. Tilefni og nauðsyn lagasetningar. </w:t>
      </w:r>
    </w:p>
    <w:p w14:paraId="4793C7AA" w14:textId="12C54AEF" w:rsidR="00E27340" w:rsidRPr="00B7583E" w:rsidRDefault="00E27340" w:rsidP="00E27340">
      <w:r w:rsidRPr="00B7583E">
        <w:t>Sveitarfélög eru staðbundin stjórnvöld þegar kemur að því að veita margháttaða heil</w:t>
      </w:r>
      <w:r w:rsidR="003C66D1">
        <w:softHyphen/>
      </w:r>
      <w:r w:rsidRPr="00B7583E">
        <w:t>brigðis- og öryggisþjónustu við íbúa</w:t>
      </w:r>
      <w:r>
        <w:t xml:space="preserve"> sveitarfélaganna</w:t>
      </w:r>
      <w:r w:rsidRPr="00B7583E">
        <w:t xml:space="preserve">. Þá hafa sveitarfélögin tekið að sér, </w:t>
      </w:r>
      <w:r w:rsidR="002B790A">
        <w:t>sam</w:t>
      </w:r>
      <w:r w:rsidR="00C83CB0">
        <w:softHyphen/>
      </w:r>
      <w:r w:rsidR="002B790A">
        <w:t xml:space="preserve">kvæmt </w:t>
      </w:r>
      <w:r w:rsidRPr="00B7583E">
        <w:t>samningum við ríkið, að reka þjónustustofnanir á borð við hjúkrunar- og dvalar</w:t>
      </w:r>
      <w:r w:rsidR="00CC5278">
        <w:softHyphen/>
      </w:r>
      <w:r w:rsidRPr="00B7583E">
        <w:t xml:space="preserve">heimili </w:t>
      </w:r>
      <w:r w:rsidR="002B790A">
        <w:t xml:space="preserve">sem og að veita </w:t>
      </w:r>
      <w:r w:rsidRPr="00B7583E">
        <w:t xml:space="preserve">þjónustu við </w:t>
      </w:r>
      <w:r w:rsidR="006B2779">
        <w:t xml:space="preserve">fatlað </w:t>
      </w:r>
      <w:r w:rsidRPr="00B7583E">
        <w:t xml:space="preserve">fólk og </w:t>
      </w:r>
      <w:r w:rsidR="002B790A">
        <w:t xml:space="preserve">að veita þjónustu á </w:t>
      </w:r>
      <w:r w:rsidRPr="00B7583E">
        <w:t>heimil</w:t>
      </w:r>
      <w:r w:rsidR="002B790A">
        <w:t>um</w:t>
      </w:r>
      <w:r w:rsidRPr="00B7583E">
        <w:t xml:space="preserve"> sem starfa sam</w:t>
      </w:r>
      <w:r w:rsidR="00CC5278">
        <w:softHyphen/>
      </w:r>
      <w:r w:rsidRPr="00B7583E">
        <w:t>kvæmt barna</w:t>
      </w:r>
      <w:r w:rsidR="00CB3388">
        <w:softHyphen/>
      </w:r>
      <w:r w:rsidRPr="00B7583E">
        <w:t xml:space="preserve">verndarlögum. Sem stjórnvöld bera sveitarfélög lögbundna ábyrgð á að íbúar </w:t>
      </w:r>
      <w:r w:rsidR="002B790A">
        <w:t xml:space="preserve">þeirra </w:t>
      </w:r>
      <w:r w:rsidRPr="00B7583E">
        <w:t xml:space="preserve">fái </w:t>
      </w:r>
      <w:r w:rsidR="006D6366">
        <w:t xml:space="preserve">þá </w:t>
      </w:r>
      <w:r w:rsidRPr="00B7583E">
        <w:t xml:space="preserve">þjónustu </w:t>
      </w:r>
      <w:r w:rsidR="006D6366">
        <w:t xml:space="preserve">sem nauðsynlegust er </w:t>
      </w:r>
      <w:r w:rsidRPr="00B7583E">
        <w:t xml:space="preserve">án röskunar til þess að lífi þeirra og öryggi sé ekki </w:t>
      </w:r>
      <w:r w:rsidR="002B790A">
        <w:t>ógnað</w:t>
      </w:r>
      <w:r w:rsidRPr="00B7583E">
        <w:t xml:space="preserve">. Þessi ábyrgð </w:t>
      </w:r>
      <w:r w:rsidR="002B790A">
        <w:t>sveitar</w:t>
      </w:r>
      <w:r w:rsidR="00C83CB0">
        <w:softHyphen/>
      </w:r>
      <w:r w:rsidR="002B790A">
        <w:t xml:space="preserve">félaganna </w:t>
      </w:r>
      <w:r w:rsidRPr="00B7583E">
        <w:t xml:space="preserve">kemur </w:t>
      </w:r>
      <w:r w:rsidR="002B790A">
        <w:t xml:space="preserve">meðal annars </w:t>
      </w:r>
      <w:r w:rsidRPr="00B7583E">
        <w:t>skýrt fram í 5. gr. laga um þjón</w:t>
      </w:r>
      <w:r w:rsidR="00CC5278">
        <w:softHyphen/>
      </w:r>
      <w:r w:rsidRPr="00B7583E">
        <w:t>ustu við fatlað fólk með lang</w:t>
      </w:r>
      <w:r w:rsidR="00C83CB0">
        <w:softHyphen/>
      </w:r>
      <w:r w:rsidRPr="00B7583E">
        <w:t xml:space="preserve">varandi stuðningsþarfir, </w:t>
      </w:r>
      <w:r w:rsidR="008261E1" w:rsidRPr="00B7583E">
        <w:t xml:space="preserve">nr. 38/2018, </w:t>
      </w:r>
      <w:r w:rsidR="002B790A">
        <w:t>lögum um félags</w:t>
      </w:r>
      <w:r w:rsidR="00CC5278">
        <w:softHyphen/>
      </w:r>
      <w:r w:rsidR="002B790A">
        <w:t>þjónustu sveitar</w:t>
      </w:r>
      <w:r w:rsidR="00C83CB0">
        <w:softHyphen/>
      </w:r>
      <w:r w:rsidR="002B790A">
        <w:t xml:space="preserve">félaga, </w:t>
      </w:r>
      <w:r w:rsidR="008261E1" w:rsidRPr="00B7583E">
        <w:t>nr. 40/1991</w:t>
      </w:r>
      <w:r w:rsidR="008261E1">
        <w:t xml:space="preserve">, </w:t>
      </w:r>
      <w:r w:rsidRPr="00B7583E">
        <w:t>og barnaverndarlögum</w:t>
      </w:r>
      <w:r w:rsidR="008261E1">
        <w:t>,</w:t>
      </w:r>
      <w:r w:rsidRPr="00B7583E">
        <w:t xml:space="preserve"> nr. 80/2002.</w:t>
      </w:r>
    </w:p>
    <w:p w14:paraId="6D45F168" w14:textId="74370BEC" w:rsidR="00E27340" w:rsidRDefault="00E27340" w:rsidP="00E27340">
      <w:r>
        <w:t xml:space="preserve">Í lögum </w:t>
      </w:r>
      <w:r w:rsidR="008321CC">
        <w:t xml:space="preserve">um kjarasamninga opinberra starfsmanna, </w:t>
      </w:r>
      <w:r w:rsidR="008261E1">
        <w:t>nr. 94/1986</w:t>
      </w:r>
      <w:r w:rsidR="008321CC">
        <w:t xml:space="preserve">, </w:t>
      </w:r>
      <w:r>
        <w:t>er nauðsynleg vernd fyrir við</w:t>
      </w:r>
      <w:r w:rsidR="000623D5">
        <w:softHyphen/>
      </w:r>
      <w:r>
        <w:t xml:space="preserve">kvæma hópa vegin á móti hagsmunum stéttarfélaga af því að geta beitt </w:t>
      </w:r>
      <w:r w:rsidR="008321CC">
        <w:t xml:space="preserve">verkföllum </w:t>
      </w:r>
      <w:r>
        <w:t xml:space="preserve">til að ná framgangi krafna í vinnudeilum. Í því efni er </w:t>
      </w:r>
      <w:r w:rsidR="008321CC">
        <w:t xml:space="preserve">í lögunum </w:t>
      </w:r>
      <w:r>
        <w:t xml:space="preserve">farin sú leið að mæla fyrir um gerð skráa yfir þau störf sem heimild til </w:t>
      </w:r>
      <w:r w:rsidR="008321CC">
        <w:t xml:space="preserve">verkfalla </w:t>
      </w:r>
      <w:r>
        <w:t>nær ekki til</w:t>
      </w:r>
      <w:r w:rsidR="008321CC">
        <w:t>, sbr. 19., 20. og 21. gr. laganna</w:t>
      </w:r>
      <w:r>
        <w:t xml:space="preserve">. </w:t>
      </w:r>
      <w:r w:rsidR="008321CC">
        <w:t>S</w:t>
      </w:r>
      <w:r>
        <w:t>am</w:t>
      </w:r>
      <w:r w:rsidR="00C83CB0">
        <w:softHyphen/>
      </w:r>
      <w:r>
        <w:t xml:space="preserve">bærileg </w:t>
      </w:r>
      <w:r w:rsidR="008321CC">
        <w:t>ákvæði</w:t>
      </w:r>
      <w:r>
        <w:t xml:space="preserve"> er </w:t>
      </w:r>
      <w:r w:rsidR="003C66D1">
        <w:t xml:space="preserve">sem fyrr segir </w:t>
      </w:r>
      <w:r>
        <w:t>ekki að finna í lögum um stéttar</w:t>
      </w:r>
      <w:r w:rsidR="00CC5278">
        <w:softHyphen/>
      </w:r>
      <w:r>
        <w:t xml:space="preserve">félög og vinnudeilur, </w:t>
      </w:r>
      <w:r w:rsidR="003C66D1">
        <w:t>nr. 80/1938</w:t>
      </w:r>
      <w:r w:rsidR="006B2779">
        <w:t xml:space="preserve">, </w:t>
      </w:r>
      <w:r>
        <w:t>en þau lög liggja til grundvallar gerð kjara</w:t>
      </w:r>
      <w:r w:rsidR="00CC5278">
        <w:softHyphen/>
      </w:r>
      <w:r>
        <w:t xml:space="preserve">samninga af hálfu stéttarfélaga sem starfa á almennum vinnumarkaði </w:t>
      </w:r>
      <w:r w:rsidRPr="00856C0F">
        <w:t>og semja við sveitar</w:t>
      </w:r>
      <w:r w:rsidR="00CC5278">
        <w:softHyphen/>
      </w:r>
      <w:r w:rsidRPr="00856C0F">
        <w:t>félög</w:t>
      </w:r>
      <w:r w:rsidR="00CC5278">
        <w:softHyphen/>
      </w:r>
      <w:r w:rsidRPr="00856C0F">
        <w:t>in</w:t>
      </w:r>
      <w:r w:rsidR="00C50664">
        <w:t xml:space="preserve">, meðal annars vegna </w:t>
      </w:r>
      <w:r>
        <w:t>starfa sem taka til þjón</w:t>
      </w:r>
      <w:r w:rsidR="00C83CB0">
        <w:softHyphen/>
      </w:r>
      <w:r>
        <w:t>ustu við íbúa</w:t>
      </w:r>
      <w:r w:rsidR="00C50664">
        <w:t xml:space="preserve"> sveitarfélaga</w:t>
      </w:r>
      <w:r>
        <w:t xml:space="preserve">, einkum </w:t>
      </w:r>
      <w:r w:rsidR="00C50664">
        <w:t xml:space="preserve">starfa í tengslum við þjónustu við </w:t>
      </w:r>
      <w:r>
        <w:t xml:space="preserve">fatlað fólk og þá sem búa á hjúkrunar- og dvalarheimilum </w:t>
      </w:r>
      <w:r w:rsidR="00C50664">
        <w:t>eða</w:t>
      </w:r>
      <w:r>
        <w:t xml:space="preserve"> heimil</w:t>
      </w:r>
      <w:r w:rsidR="00CC5278">
        <w:softHyphen/>
      </w:r>
      <w:r w:rsidR="00C50664">
        <w:t xml:space="preserve">um </w:t>
      </w:r>
      <w:r>
        <w:t xml:space="preserve">sem starfa </w:t>
      </w:r>
      <w:r w:rsidR="00C50664">
        <w:t xml:space="preserve">samkvæmt </w:t>
      </w:r>
      <w:r>
        <w:t>barna</w:t>
      </w:r>
      <w:r w:rsidR="00C83CB0">
        <w:softHyphen/>
      </w:r>
      <w:r>
        <w:t>verndar</w:t>
      </w:r>
      <w:r w:rsidR="00C83CB0">
        <w:softHyphen/>
      </w:r>
      <w:r>
        <w:t>lögum. Í mörgum tilvikum er meginþorri starfs</w:t>
      </w:r>
      <w:r w:rsidR="00CC5278">
        <w:softHyphen/>
      </w:r>
      <w:r>
        <w:t>manna</w:t>
      </w:r>
      <w:r w:rsidR="00C50664">
        <w:t xml:space="preserve"> sem veit</w:t>
      </w:r>
      <w:r w:rsidR="003C66D1">
        <w:t>a</w:t>
      </w:r>
      <w:r w:rsidR="00C50664">
        <w:t xml:space="preserve"> framangreinda þjón</w:t>
      </w:r>
      <w:r w:rsidR="00C83CB0">
        <w:softHyphen/>
      </w:r>
      <w:r w:rsidR="00C50664">
        <w:t>ustu sveitar</w:t>
      </w:r>
      <w:r w:rsidR="000623D5">
        <w:softHyphen/>
      </w:r>
      <w:r w:rsidR="00C50664">
        <w:t>félaga</w:t>
      </w:r>
      <w:r>
        <w:t xml:space="preserve"> ráðinn til </w:t>
      </w:r>
      <w:r w:rsidR="00C50664">
        <w:t xml:space="preserve">starfa </w:t>
      </w:r>
      <w:r>
        <w:t>á grundvelli kjara</w:t>
      </w:r>
      <w:r w:rsidR="00CC5278">
        <w:softHyphen/>
      </w:r>
      <w:r>
        <w:t>samninga sem gerðir eru s</w:t>
      </w:r>
      <w:r w:rsidR="006B2779">
        <w:t>am</w:t>
      </w:r>
      <w:r w:rsidR="00C83CB0">
        <w:softHyphen/>
      </w:r>
      <w:r w:rsidR="006B2779">
        <w:t xml:space="preserve">kvæmt </w:t>
      </w:r>
      <w:r>
        <w:t xml:space="preserve">lögum </w:t>
      </w:r>
      <w:r w:rsidR="00C50664">
        <w:t>um stéttar</w:t>
      </w:r>
      <w:r w:rsidR="000623D5">
        <w:softHyphen/>
      </w:r>
      <w:r w:rsidR="00C50664">
        <w:t>félög og vinnudeilur</w:t>
      </w:r>
      <w:r>
        <w:t xml:space="preserve">. Ljóst er að </w:t>
      </w:r>
      <w:r w:rsidR="00765BD5">
        <w:t xml:space="preserve">komi </w:t>
      </w:r>
      <w:r>
        <w:t xml:space="preserve">til verkfalls hjá </w:t>
      </w:r>
      <w:r w:rsidR="00765BD5">
        <w:t>fyrr</w:t>
      </w:r>
      <w:r w:rsidR="00C83CB0">
        <w:softHyphen/>
      </w:r>
      <w:r w:rsidR="00765BD5">
        <w:t xml:space="preserve">nefndum </w:t>
      </w:r>
      <w:r>
        <w:t>starfs</w:t>
      </w:r>
      <w:r w:rsidR="00C83CB0">
        <w:softHyphen/>
      </w:r>
      <w:r>
        <w:t>mönn</w:t>
      </w:r>
      <w:r w:rsidR="00C83CB0">
        <w:softHyphen/>
      </w:r>
      <w:r>
        <w:t>um mun</w:t>
      </w:r>
      <w:r w:rsidR="003C66D1">
        <w:t>u</w:t>
      </w:r>
      <w:r>
        <w:t xml:space="preserve"> </w:t>
      </w:r>
      <w:r w:rsidR="00765BD5">
        <w:t>til</w:t>
      </w:r>
      <w:r w:rsidR="000623D5">
        <w:softHyphen/>
      </w:r>
      <w:r w:rsidR="00765BD5">
        <w:t xml:space="preserve">teknar </w:t>
      </w:r>
      <w:r>
        <w:t>starfseiningar</w:t>
      </w:r>
      <w:r w:rsidR="00765BD5">
        <w:t xml:space="preserve"> </w:t>
      </w:r>
      <w:r w:rsidR="00EB4D1C">
        <w:t>hjá sveitarfélögum</w:t>
      </w:r>
      <w:r>
        <w:t xml:space="preserve">, </w:t>
      </w:r>
      <w:r w:rsidR="00765BD5">
        <w:t xml:space="preserve">svo sem </w:t>
      </w:r>
      <w:r>
        <w:t>búsetu</w:t>
      </w:r>
      <w:r w:rsidR="00C83CB0">
        <w:softHyphen/>
      </w:r>
      <w:r>
        <w:t>kjarnar fyrir fatlað fólk</w:t>
      </w:r>
      <w:r w:rsidR="00765BD5">
        <w:t xml:space="preserve"> og </w:t>
      </w:r>
      <w:r>
        <w:t>hjúkrunar- og dvalarheimili</w:t>
      </w:r>
      <w:r w:rsidR="00765BD5">
        <w:t>,</w:t>
      </w:r>
      <w:r>
        <w:t xml:space="preserve"> geta orðið óstarf</w:t>
      </w:r>
      <w:r w:rsidR="00CC5278">
        <w:softHyphen/>
      </w:r>
      <w:r>
        <w:t>hæfar nánast frá upp</w:t>
      </w:r>
      <w:r w:rsidR="00C83CB0">
        <w:softHyphen/>
      </w:r>
      <w:r>
        <w:t xml:space="preserve">hafi </w:t>
      </w:r>
      <w:r w:rsidR="00C50664">
        <w:t>verkfalls</w:t>
      </w:r>
      <w:r>
        <w:t xml:space="preserve">. </w:t>
      </w:r>
    </w:p>
    <w:p w14:paraId="42A0FDDC" w14:textId="7ED16121" w:rsidR="0014482C" w:rsidRDefault="00E27340" w:rsidP="00E27340">
      <w:r>
        <w:t xml:space="preserve">Þar sem ekki er bein lagastoð fyrir hendi til </w:t>
      </w:r>
      <w:r w:rsidR="006B2779">
        <w:t xml:space="preserve">að </w:t>
      </w:r>
      <w:r>
        <w:t xml:space="preserve">gera skrá yfir þau störf sem heimild til </w:t>
      </w:r>
      <w:r w:rsidR="0014482C">
        <w:t>verk</w:t>
      </w:r>
      <w:r w:rsidR="00CC5278">
        <w:softHyphen/>
      </w:r>
      <w:r w:rsidR="0014482C">
        <w:t xml:space="preserve">falla </w:t>
      </w:r>
      <w:r>
        <w:t xml:space="preserve">nær ekki til </w:t>
      </w:r>
      <w:r w:rsidR="0014482C">
        <w:t>þegar um er að ræða starfsmenn sem fall</w:t>
      </w:r>
      <w:r w:rsidR="00EC178A">
        <w:t>a</w:t>
      </w:r>
      <w:r w:rsidR="0014482C">
        <w:t xml:space="preserve"> undir </w:t>
      </w:r>
      <w:r w:rsidR="00EC178A">
        <w:t>kjarasamninga á grund</w:t>
      </w:r>
      <w:r w:rsidR="00CC5278">
        <w:softHyphen/>
      </w:r>
      <w:r w:rsidR="00EC178A">
        <w:t>velli laga</w:t>
      </w:r>
      <w:r w:rsidR="0014482C">
        <w:t xml:space="preserve"> um stéttarfélög og vinnudeilur gilda </w:t>
      </w:r>
      <w:r>
        <w:t>meginreglur laga</w:t>
      </w:r>
      <w:r w:rsidR="0014482C">
        <w:t>nna u</w:t>
      </w:r>
      <w:r>
        <w:t>m þau störf sem hér um ræðir. Samkvæmt hefðbundinni túlkun laga</w:t>
      </w:r>
      <w:r w:rsidR="0014482C">
        <w:t>nna</w:t>
      </w:r>
      <w:r>
        <w:t xml:space="preserve"> hafa stéttarfélög</w:t>
      </w:r>
      <w:r w:rsidR="0014482C">
        <w:t xml:space="preserve">, þegar </w:t>
      </w:r>
      <w:r w:rsidR="00EB4D1C">
        <w:t>sveitarfélög hafa óskað eftir því</w:t>
      </w:r>
      <w:r>
        <w:t xml:space="preserve">, veitt undanþágur frá verkföllum </w:t>
      </w:r>
      <w:r w:rsidR="0014482C">
        <w:t xml:space="preserve">félagsmanna sinna vegna tiltekinna starfa </w:t>
      </w:r>
      <w:r w:rsidR="00EB4D1C">
        <w:t>hjá sveitar</w:t>
      </w:r>
      <w:r w:rsidR="000623D5">
        <w:softHyphen/>
      </w:r>
      <w:r w:rsidR="00EB4D1C">
        <w:t xml:space="preserve">félögum </w:t>
      </w:r>
      <w:r>
        <w:t xml:space="preserve">þannig að </w:t>
      </w:r>
      <w:r w:rsidR="0014482C">
        <w:t xml:space="preserve">unnt sé að veita </w:t>
      </w:r>
      <w:r w:rsidR="006D6366">
        <w:t xml:space="preserve">þá </w:t>
      </w:r>
      <w:r>
        <w:t>heilbrigðis- og öryggisþjónust</w:t>
      </w:r>
      <w:r w:rsidR="0014482C">
        <w:t>u</w:t>
      </w:r>
      <w:r>
        <w:t xml:space="preserve"> </w:t>
      </w:r>
      <w:r w:rsidR="006D6366">
        <w:t>sem nauðsyn</w:t>
      </w:r>
      <w:r w:rsidR="009E4F70">
        <w:softHyphen/>
      </w:r>
      <w:r w:rsidR="006D6366">
        <w:t>leg</w:t>
      </w:r>
      <w:r w:rsidR="009E4F70">
        <w:softHyphen/>
      </w:r>
      <w:r w:rsidR="006D6366">
        <w:t xml:space="preserve">ust er </w:t>
      </w:r>
      <w:r>
        <w:t>þrátt fyrir verk</w:t>
      </w:r>
      <w:r w:rsidR="00C83CB0">
        <w:softHyphen/>
      </w:r>
      <w:r>
        <w:t>f</w:t>
      </w:r>
      <w:r w:rsidR="0014482C">
        <w:t>öll</w:t>
      </w:r>
      <w:r>
        <w:t xml:space="preserve">. </w:t>
      </w:r>
    </w:p>
    <w:p w14:paraId="2F4B2648" w14:textId="204DBF23" w:rsidR="00E27340" w:rsidRDefault="000E70FD" w:rsidP="000E70FD">
      <w:r>
        <w:t>Frumvarp þetta gerir ráð fyrir að í samráði við viðkomandi stéttarfélög birti hvert sveitar</w:t>
      </w:r>
      <w:r w:rsidR="00CC5278">
        <w:softHyphen/>
      </w:r>
      <w:r>
        <w:t xml:space="preserve">félag skrá yfir þau störf sem heimild til verkfalla </w:t>
      </w:r>
      <w:r w:rsidR="006B2779">
        <w:t>nær</w:t>
      </w:r>
      <w:r>
        <w:t xml:space="preserve"> ekki til </w:t>
      </w:r>
      <w:r w:rsidR="00E27340">
        <w:t>í stað einhliða afgreiðslu stéttar</w:t>
      </w:r>
      <w:r w:rsidR="00CC5278">
        <w:softHyphen/>
      </w:r>
      <w:r w:rsidR="00E27340">
        <w:t xml:space="preserve">félaga </w:t>
      </w:r>
      <w:r w:rsidR="003C66D1">
        <w:t>samkvæmt</w:t>
      </w:r>
      <w:r w:rsidR="00E27340">
        <w:t xml:space="preserve"> óskum </w:t>
      </w:r>
      <w:r w:rsidR="006B2779">
        <w:t xml:space="preserve">sveitarfélaga </w:t>
      </w:r>
      <w:r w:rsidR="00E27340">
        <w:t>um undanþágur frá verkföllum</w:t>
      </w:r>
      <w:r w:rsidR="003C66D1">
        <w:t>,</w:t>
      </w:r>
      <w:r>
        <w:t xml:space="preserve"> en mikilvægt þykir að sömu reglur gildi hvað þetta varðar hvort sem um er að ræða störf sem starfsmenn sem falla undir </w:t>
      </w:r>
      <w:r w:rsidR="00EC178A">
        <w:t>kjara</w:t>
      </w:r>
      <w:r w:rsidR="00CC5278">
        <w:softHyphen/>
      </w:r>
      <w:r w:rsidR="00EC178A">
        <w:t xml:space="preserve">samninga á grundvelli laga </w:t>
      </w:r>
      <w:r>
        <w:t>um kjarasamninga opinberra starfsmanna gegna eða störf sem starfs</w:t>
      </w:r>
      <w:r w:rsidR="00CC5278">
        <w:softHyphen/>
      </w:r>
      <w:r>
        <w:t xml:space="preserve">menn sem falla undir </w:t>
      </w:r>
      <w:r w:rsidR="00EC178A">
        <w:t xml:space="preserve">kjarasamninga á grundvelli laga </w:t>
      </w:r>
      <w:r>
        <w:t>um stéttarfélög og vinnu</w:t>
      </w:r>
      <w:r w:rsidR="00C83CB0">
        <w:softHyphen/>
      </w:r>
      <w:r>
        <w:t xml:space="preserve">deilur gegna. </w:t>
      </w:r>
      <w:r w:rsidR="00E27340">
        <w:t xml:space="preserve">Miðað er við að </w:t>
      </w:r>
      <w:r>
        <w:t>þær reglur sem gilda um skrár samkvæmt frumvarpi þessu séu sam</w:t>
      </w:r>
      <w:r w:rsidR="000623D5">
        <w:softHyphen/>
      </w:r>
      <w:r>
        <w:t xml:space="preserve">bærilegar þeim reglum sem gilda um skrár á grundvelli </w:t>
      </w:r>
      <w:r w:rsidR="00E27340">
        <w:t>laga</w:t>
      </w:r>
      <w:r w:rsidR="002049FD">
        <w:t xml:space="preserve"> </w:t>
      </w:r>
      <w:r w:rsidR="00E27340">
        <w:t>um kjara</w:t>
      </w:r>
      <w:r w:rsidR="00CC5278">
        <w:softHyphen/>
      </w:r>
      <w:r w:rsidR="00E27340">
        <w:t>samn</w:t>
      </w:r>
      <w:r w:rsidR="00CC5278">
        <w:softHyphen/>
      </w:r>
      <w:r w:rsidR="00E27340">
        <w:t>inga opin</w:t>
      </w:r>
      <w:r w:rsidR="00C83CB0">
        <w:softHyphen/>
      </w:r>
      <w:r w:rsidR="00E27340">
        <w:t>berra starfs</w:t>
      </w:r>
      <w:r w:rsidR="000623D5">
        <w:softHyphen/>
      </w:r>
      <w:r w:rsidR="00E27340">
        <w:t>manna</w:t>
      </w:r>
      <w:r w:rsidR="003C66D1">
        <w:t>,</w:t>
      </w:r>
      <w:r w:rsidR="003C66D1" w:rsidRPr="003C66D1">
        <w:t xml:space="preserve"> </w:t>
      </w:r>
      <w:r w:rsidR="003C66D1">
        <w:t>nr. 94/1986</w:t>
      </w:r>
      <w:r w:rsidR="00E27340">
        <w:t xml:space="preserve">. </w:t>
      </w:r>
    </w:p>
    <w:p w14:paraId="0BBC8EBD" w14:textId="77777777" w:rsidR="007965B3" w:rsidRDefault="007965B3" w:rsidP="00D0740D"/>
    <w:p w14:paraId="2FE8D13A" w14:textId="2C7678EC" w:rsidR="003454F3" w:rsidRDefault="00E71F27" w:rsidP="00FA21EA">
      <w:pPr>
        <w:pStyle w:val="Millifyrirsgn1"/>
      </w:pPr>
      <w:r>
        <w:lastRenderedPageBreak/>
        <w:t>3</w:t>
      </w:r>
      <w:r w:rsidR="00D0740D">
        <w:t xml:space="preserve">. Meginefni frumvarpsins. </w:t>
      </w:r>
    </w:p>
    <w:p w14:paraId="22D6EED9" w14:textId="00DB0987" w:rsidR="003A74B7" w:rsidRDefault="003A74B7" w:rsidP="003A74B7">
      <w:r>
        <w:t xml:space="preserve">Með frumvarpinu er lagt til að lögfest verði </w:t>
      </w:r>
      <w:r w:rsidR="00F14C96">
        <w:t xml:space="preserve">að </w:t>
      </w:r>
      <w:r w:rsidRPr="00E27340">
        <w:t xml:space="preserve">hvert sveitarfélag skuli birta skrá yfir störf </w:t>
      </w:r>
      <w:r w:rsidR="00EB4D1C">
        <w:t>hj</w:t>
      </w:r>
      <w:r w:rsidR="00942918">
        <w:t>á sveitarfélag</w:t>
      </w:r>
      <w:r w:rsidR="00EB4D1C">
        <w:t>inu</w:t>
      </w:r>
      <w:r w:rsidRPr="00E27340">
        <w:t xml:space="preserve"> sem heimild til verkfalls samkvæmt lögum um stéttar</w:t>
      </w:r>
      <w:r w:rsidR="00CC5278">
        <w:softHyphen/>
      </w:r>
      <w:r w:rsidRPr="00E27340">
        <w:t>félög og vinnu</w:t>
      </w:r>
      <w:r w:rsidR="00C83CB0">
        <w:softHyphen/>
      </w:r>
      <w:r w:rsidRPr="00E27340">
        <w:t xml:space="preserve">deilur, </w:t>
      </w:r>
      <w:r w:rsidR="003F26C4" w:rsidRPr="00E27340">
        <w:t>nr. 80/1938</w:t>
      </w:r>
      <w:r w:rsidRPr="00E27340">
        <w:t>, nær ekki ti</w:t>
      </w:r>
      <w:r>
        <w:t xml:space="preserve">l. Er í þessu sambandi átt við skrá yfir störf </w:t>
      </w:r>
      <w:r w:rsidR="00816550">
        <w:t xml:space="preserve">hjá hlutaðeigandi </w:t>
      </w:r>
      <w:r w:rsidR="00942918">
        <w:t>sveitar</w:t>
      </w:r>
      <w:r w:rsidR="004021AF">
        <w:softHyphen/>
      </w:r>
      <w:r w:rsidR="00942918">
        <w:t>félag</w:t>
      </w:r>
      <w:r w:rsidR="00816550">
        <w:t>i</w:t>
      </w:r>
      <w:r>
        <w:t xml:space="preserve"> við nauðsynlegustu heilbrigðis- og öryggis</w:t>
      </w:r>
      <w:r w:rsidR="00CC5278">
        <w:softHyphen/>
      </w:r>
      <w:r>
        <w:t>þjón</w:t>
      </w:r>
      <w:r w:rsidR="00CC5278">
        <w:softHyphen/>
      </w:r>
      <w:r>
        <w:t xml:space="preserve">ustu við íbúa </w:t>
      </w:r>
      <w:r w:rsidR="009A2FB4">
        <w:t>þess</w:t>
      </w:r>
      <w:r w:rsidR="006B2779">
        <w:t>. Er þetta lagt til í því skyni</w:t>
      </w:r>
      <w:r>
        <w:t xml:space="preserve"> </w:t>
      </w:r>
      <w:r w:rsidRPr="00E27340">
        <w:t xml:space="preserve">að tryggja að </w:t>
      </w:r>
      <w:r w:rsidR="006D6366">
        <w:t xml:space="preserve">sú </w:t>
      </w:r>
      <w:r w:rsidRPr="00E27340">
        <w:t>heilbrigðis- og öryggisþjónusta við íbúa sveitar</w:t>
      </w:r>
      <w:r w:rsidR="00C83CB0">
        <w:softHyphen/>
      </w:r>
      <w:r w:rsidRPr="00E27340">
        <w:t xml:space="preserve">félaga </w:t>
      </w:r>
      <w:r w:rsidR="006D6366">
        <w:t>sem nauðsyn</w:t>
      </w:r>
      <w:r w:rsidR="000623D5">
        <w:softHyphen/>
      </w:r>
      <w:r w:rsidR="006D6366">
        <w:t>leg</w:t>
      </w:r>
      <w:r w:rsidR="000623D5">
        <w:softHyphen/>
      </w:r>
      <w:r w:rsidR="006D6366">
        <w:t xml:space="preserve">ust er </w:t>
      </w:r>
      <w:r w:rsidRPr="00E27340">
        <w:t xml:space="preserve">sé veitt og lífi og heilsu þeirra </w:t>
      </w:r>
      <w:r w:rsidR="0085700C">
        <w:t>sé</w:t>
      </w:r>
      <w:r w:rsidRPr="00E27340">
        <w:t xml:space="preserve"> ekki ógnað þrátt fyrir verkföll félags</w:t>
      </w:r>
      <w:r w:rsidR="00C83CB0">
        <w:softHyphen/>
      </w:r>
      <w:r w:rsidRPr="00E27340">
        <w:t>manna þeirra stéttar</w:t>
      </w:r>
      <w:r w:rsidR="000623D5">
        <w:softHyphen/>
      </w:r>
      <w:r w:rsidRPr="00E27340">
        <w:t>félaga sem gera kjarasamninga á grund</w:t>
      </w:r>
      <w:r w:rsidR="00CC5278">
        <w:softHyphen/>
      </w:r>
      <w:r w:rsidRPr="00E27340">
        <w:t>velli laga um stéttarfélög og vinnu</w:t>
      </w:r>
      <w:r w:rsidR="00C83CB0">
        <w:softHyphen/>
      </w:r>
      <w:r w:rsidRPr="00E27340">
        <w:t>deilur</w:t>
      </w:r>
      <w:r>
        <w:t xml:space="preserve">. </w:t>
      </w:r>
      <w:r w:rsidR="00F14C96" w:rsidRPr="00F14C96">
        <w:t xml:space="preserve">Gert er ráð fyrir að </w:t>
      </w:r>
      <w:r w:rsidR="003F26C4">
        <w:t xml:space="preserve">slík </w:t>
      </w:r>
      <w:r w:rsidR="00F14C96" w:rsidRPr="00F14C96">
        <w:t xml:space="preserve">skrá </w:t>
      </w:r>
      <w:r w:rsidR="003F26C4">
        <w:t>verð</w:t>
      </w:r>
      <w:r w:rsidR="00F14C96" w:rsidRPr="00F14C96">
        <w:t>i unnin í samráði við viðkomandi stéttarfélög.</w:t>
      </w:r>
    </w:p>
    <w:p w14:paraId="688FEC13" w14:textId="73B3B3D9" w:rsidR="00F14C96" w:rsidRDefault="00F14C96" w:rsidP="003A74B7">
      <w:r w:rsidRPr="00F14C96">
        <w:t xml:space="preserve">Jafnframt er lagt til að skýrt verði kveðið á um að </w:t>
      </w:r>
      <w:r w:rsidR="003F26C4">
        <w:t xml:space="preserve">framangreind </w:t>
      </w:r>
      <w:r w:rsidRPr="00F14C96">
        <w:t xml:space="preserve">skrá skuli taka til starfa </w:t>
      </w:r>
      <w:r w:rsidR="003F26C4">
        <w:t>þeirra sem sinna</w:t>
      </w:r>
      <w:r w:rsidRPr="00F14C96">
        <w:t xml:space="preserve"> nauðsynlegustu heilbrigðis- og öryggisþjónustu sem hlutaðeigandi sveitar</w:t>
      </w:r>
      <w:r w:rsidR="00CC5278">
        <w:softHyphen/>
      </w:r>
      <w:r w:rsidRPr="00F14C96">
        <w:t xml:space="preserve">félag veitir íbúum. </w:t>
      </w:r>
      <w:r>
        <w:t>Enn fremur er gert ráð fyrir að kveðið verði skýr</w:t>
      </w:r>
      <w:r w:rsidR="003F26C4">
        <w:t>t</w:t>
      </w:r>
      <w:r>
        <w:t xml:space="preserve"> á um hvernig </w:t>
      </w:r>
      <w:r w:rsidR="003F26C4">
        <w:t xml:space="preserve">birta skuli </w:t>
      </w:r>
      <w:r>
        <w:t>skrár</w:t>
      </w:r>
      <w:r w:rsidR="003F26C4">
        <w:t>n</w:t>
      </w:r>
      <w:r w:rsidR="000623D5">
        <w:softHyphen/>
      </w:r>
      <w:r w:rsidR="003F26C4">
        <w:t>ar</w:t>
      </w:r>
      <w:r>
        <w:t xml:space="preserve">, sbr. 2. gr. frumvarpsins. Þá er gert ráð fyrir </w:t>
      </w:r>
      <w:r w:rsidR="003F26C4">
        <w:t xml:space="preserve">að </w:t>
      </w:r>
      <w:r w:rsidRPr="00F14C96">
        <w:t>and</w:t>
      </w:r>
      <w:r w:rsidR="00CC5278">
        <w:softHyphen/>
      </w:r>
      <w:r w:rsidRPr="00F14C96">
        <w:t xml:space="preserve">mæli gegn breytingum á skrám skuli borin fram fyrir </w:t>
      </w:r>
      <w:r>
        <w:t>tiltekin</w:t>
      </w:r>
      <w:r w:rsidR="003F26C4">
        <w:t>n</w:t>
      </w:r>
      <w:r>
        <w:t xml:space="preserve"> tíma </w:t>
      </w:r>
      <w:r w:rsidRPr="00F14C96">
        <w:t xml:space="preserve">og að ágreiningur </w:t>
      </w:r>
      <w:r w:rsidR="00816550">
        <w:t xml:space="preserve">sem ekki leysist með samkomulagi </w:t>
      </w:r>
      <w:r w:rsidRPr="00F14C96">
        <w:t>skuli lagð</w:t>
      </w:r>
      <w:r w:rsidR="000623D5">
        <w:softHyphen/>
      </w:r>
      <w:r w:rsidRPr="00F14C96">
        <w:t>ur fyrir Félags</w:t>
      </w:r>
      <w:r w:rsidR="00C83CB0">
        <w:softHyphen/>
      </w:r>
      <w:r w:rsidRPr="00F14C96">
        <w:t>dóm sem sker</w:t>
      </w:r>
      <w:r w:rsidR="003F26C4">
        <w:t>i</w:t>
      </w:r>
      <w:r w:rsidRPr="00F14C96">
        <w:t xml:space="preserve"> úr honum til fullnustu.</w:t>
      </w:r>
    </w:p>
    <w:p w14:paraId="4D43A938" w14:textId="77777777" w:rsidR="0032330A" w:rsidRDefault="0032330A" w:rsidP="00D0740D"/>
    <w:p w14:paraId="36B9F71B" w14:textId="34FE3E58" w:rsidR="00D0740D" w:rsidRDefault="00E71F27" w:rsidP="00FA21EA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14:paraId="2A79FA80" w14:textId="104F2940" w:rsidR="0032330A" w:rsidRDefault="002D306B" w:rsidP="00E22499">
      <w:r w:rsidRPr="005309E3">
        <w:t>Almennt er viðurkennt að löglega boð</w:t>
      </w:r>
      <w:r w:rsidR="00A375E8">
        <w:t>að</w:t>
      </w:r>
      <w:r w:rsidRPr="005309E3">
        <w:t xml:space="preserve"> verkfall eigi ekki að raska þeim hluta opinberrar vel</w:t>
      </w:r>
      <w:r w:rsidR="00C83CB0">
        <w:softHyphen/>
      </w:r>
      <w:r w:rsidRPr="005309E3">
        <w:t>ferðarþjónustu sem lýtur að þeirri heilb</w:t>
      </w:r>
      <w:r w:rsidR="00773DEE">
        <w:t>ri</w:t>
      </w:r>
      <w:r w:rsidRPr="005309E3">
        <w:t xml:space="preserve">gðis- og öryggisþjónustu sem íbúum </w:t>
      </w:r>
      <w:r w:rsidR="00A375E8">
        <w:t xml:space="preserve">sveitarfélaga </w:t>
      </w:r>
      <w:r w:rsidRPr="005309E3">
        <w:t>er nauðsynleg til varnar heilbrigði og lífi. Þannig er í lögum um kjarasamninga opin</w:t>
      </w:r>
      <w:r w:rsidR="00CC5278">
        <w:softHyphen/>
      </w:r>
      <w:r w:rsidRPr="005309E3">
        <w:t>berra starfs</w:t>
      </w:r>
      <w:r w:rsidR="00C83CB0">
        <w:softHyphen/>
      </w:r>
      <w:r w:rsidRPr="005309E3">
        <w:t>manna</w:t>
      </w:r>
      <w:r w:rsidR="00A375E8">
        <w:t>,</w:t>
      </w:r>
      <w:r w:rsidRPr="005309E3">
        <w:t xml:space="preserve"> </w:t>
      </w:r>
      <w:r w:rsidR="00AE0F39" w:rsidRPr="005309E3">
        <w:t>nr. 94/1986</w:t>
      </w:r>
      <w:r w:rsidR="00AE0F39">
        <w:t>,</w:t>
      </w:r>
      <w:r w:rsidR="00AE0F39" w:rsidRPr="005309E3">
        <w:t xml:space="preserve"> </w:t>
      </w:r>
      <w:r w:rsidR="00A375E8">
        <w:t>kveðið á</w:t>
      </w:r>
      <w:r w:rsidRPr="005309E3">
        <w:t xml:space="preserve"> um takmarkanir á verkfallsheimild opinberra starfsmanna, sbr. 19. gr. laganna. Að baki þessum takmörkunum búa þau sjónarmið að viðkvæmustu hópar sam</w:t>
      </w:r>
      <w:r w:rsidR="00C83CB0">
        <w:softHyphen/>
      </w:r>
      <w:r w:rsidRPr="005309E3">
        <w:t>félags</w:t>
      </w:r>
      <w:r w:rsidR="00CC5278">
        <w:softHyphen/>
      </w:r>
      <w:r w:rsidRPr="005309E3">
        <w:t xml:space="preserve">ins eigi skilyrðislausan rétt á </w:t>
      </w:r>
      <w:r w:rsidR="00AE0F39">
        <w:t xml:space="preserve">að sú </w:t>
      </w:r>
      <w:r w:rsidRPr="005309E3">
        <w:t>þjónust</w:t>
      </w:r>
      <w:r w:rsidR="00AE0F39">
        <w:t>a</w:t>
      </w:r>
      <w:r w:rsidRPr="005309E3">
        <w:t xml:space="preserve"> sem þeir eiga rétt á</w:t>
      </w:r>
      <w:r w:rsidR="00AE0F39">
        <w:t xml:space="preserve"> raskist ekki</w:t>
      </w:r>
      <w:r w:rsidRPr="005309E3">
        <w:t xml:space="preserve">. </w:t>
      </w:r>
      <w:r w:rsidR="0032330A" w:rsidRPr="005309E3">
        <w:t>Slík öryggis- og verndarsjón</w:t>
      </w:r>
      <w:r w:rsidR="0032330A">
        <w:t>armið styðjast m</w:t>
      </w:r>
      <w:r w:rsidR="00A375E8">
        <w:t>eðal annars</w:t>
      </w:r>
      <w:r w:rsidR="0032330A">
        <w:t xml:space="preserve"> við ákvæði alþjóðlegra mannréttinda</w:t>
      </w:r>
      <w:r w:rsidR="00CC5278">
        <w:softHyphen/>
      </w:r>
      <w:r w:rsidR="0032330A">
        <w:t>samn</w:t>
      </w:r>
      <w:r w:rsidR="00CC5278">
        <w:softHyphen/>
      </w:r>
      <w:r w:rsidR="0032330A">
        <w:t xml:space="preserve">inga á borð við </w:t>
      </w:r>
      <w:r w:rsidR="00AE0F39">
        <w:t>s</w:t>
      </w:r>
      <w:r w:rsidR="0032330A">
        <w:t xml:space="preserve">áttmála Sameinuðu Þjóðanna um réttindi fatlaðs fólks. Markmiðið er að koma í veg fyrir að </w:t>
      </w:r>
      <w:r w:rsidR="00A375E8">
        <w:t>verkfall</w:t>
      </w:r>
      <w:r w:rsidR="0032330A">
        <w:t xml:space="preserve"> geti valdið notendum áföllum og skaða sem í einhverjum tilvikum gæt</w:t>
      </w:r>
      <w:r w:rsidR="00100E53">
        <w:t>i</w:t>
      </w:r>
      <w:r w:rsidR="0032330A">
        <w:t xml:space="preserve"> reynst óbætanleg</w:t>
      </w:r>
      <w:r w:rsidR="00100E53">
        <w:t>ur</w:t>
      </w:r>
      <w:r w:rsidR="0032330A">
        <w:t xml:space="preserve"> fyrir viðkomandi. Þessi sjónarmið eru viðurkennd í alþjóðlegum vinnu</w:t>
      </w:r>
      <w:r w:rsidR="00CC5278">
        <w:softHyphen/>
      </w:r>
      <w:r w:rsidR="0032330A">
        <w:t xml:space="preserve">rétti og áratuga framkvæmd </w:t>
      </w:r>
      <w:r w:rsidR="00AE0F39">
        <w:t>f</w:t>
      </w:r>
      <w:r w:rsidR="0032330A">
        <w:t>élagsfrelsisnefndar Alþjóðavinnumálastofnunarinnar (ILO) um túlkun á stjórnarskrá ILO og samþykkt ILO nr. 87</w:t>
      </w:r>
      <w:r w:rsidR="00100E53">
        <w:t xml:space="preserve">, sbr. </w:t>
      </w:r>
      <w:r w:rsidR="0032330A" w:rsidRPr="00AF7451">
        <w:rPr>
          <w:i/>
          <w:iCs/>
        </w:rPr>
        <w:t xml:space="preserve">Freedom of association, </w:t>
      </w:r>
      <w:r w:rsidR="0032330A" w:rsidRPr="00100E53">
        <w:rPr>
          <w:i/>
          <w:iCs/>
        </w:rPr>
        <w:t>Com</w:t>
      </w:r>
      <w:r w:rsidR="00CC5278">
        <w:rPr>
          <w:i/>
          <w:iCs/>
        </w:rPr>
        <w:softHyphen/>
      </w:r>
      <w:r w:rsidR="0032330A" w:rsidRPr="00100E53">
        <w:rPr>
          <w:i/>
          <w:iCs/>
        </w:rPr>
        <w:t>pi</w:t>
      </w:r>
      <w:r w:rsidR="00CC5278">
        <w:rPr>
          <w:i/>
          <w:iCs/>
        </w:rPr>
        <w:softHyphen/>
      </w:r>
      <w:r w:rsidR="0032330A" w:rsidRPr="00100E53">
        <w:rPr>
          <w:i/>
          <w:iCs/>
        </w:rPr>
        <w:t>la</w:t>
      </w:r>
      <w:r w:rsidR="00CC5278">
        <w:rPr>
          <w:i/>
          <w:iCs/>
        </w:rPr>
        <w:softHyphen/>
      </w:r>
      <w:r w:rsidR="0032330A" w:rsidRPr="00100E53">
        <w:rPr>
          <w:i/>
          <w:iCs/>
        </w:rPr>
        <w:t xml:space="preserve">tion of decisions, </w:t>
      </w:r>
      <w:r w:rsidR="0032330A" w:rsidRPr="00AF7451">
        <w:t>6. útgáfa 2018, bls. 154</w:t>
      </w:r>
      <w:r w:rsidR="00AE0F39">
        <w:t>–</w:t>
      </w:r>
      <w:r w:rsidR="0032330A" w:rsidRPr="00AF7451">
        <w:t>162</w:t>
      </w:r>
      <w:r w:rsidR="0032330A" w:rsidRPr="00100E53">
        <w:t>.</w:t>
      </w:r>
      <w:r w:rsidR="00100E53">
        <w:t xml:space="preserve"> </w:t>
      </w:r>
      <w:r w:rsidR="0032330A">
        <w:t>Samkvæmt þessum reglum getur stjórn</w:t>
      </w:r>
      <w:r w:rsidR="00CC5278">
        <w:softHyphen/>
      </w:r>
      <w:r w:rsidR="0032330A">
        <w:t>völdum verið heimilt að grípa inn í löglega</w:t>
      </w:r>
      <w:r w:rsidR="00100E53">
        <w:t xml:space="preserve"> boðuð verkföll </w:t>
      </w:r>
      <w:r w:rsidR="0032330A">
        <w:t>ef talið er að öryggi og heil</w:t>
      </w:r>
      <w:r w:rsidR="00CC5278">
        <w:softHyphen/>
      </w:r>
      <w:r w:rsidR="0032330A">
        <w:t xml:space="preserve">brigði </w:t>
      </w:r>
      <w:r w:rsidR="00100E53">
        <w:t xml:space="preserve">einstaklinga </w:t>
      </w:r>
      <w:r w:rsidR="0032330A">
        <w:t>sé ógnað</w:t>
      </w:r>
      <w:r w:rsidR="00100E53">
        <w:t xml:space="preserve"> en í</w:t>
      </w:r>
      <w:r w:rsidR="0032330A">
        <w:t xml:space="preserve">slensk lög ber að túlka til samræmis við skuldbindingar Íslands vegna aðildar að ILO </w:t>
      </w:r>
      <w:r w:rsidR="00895693">
        <w:t xml:space="preserve">en Ísland hefur meðal annars </w:t>
      </w:r>
      <w:r w:rsidR="0032330A">
        <w:t>fullgil</w:t>
      </w:r>
      <w:r w:rsidR="00895693">
        <w:t>t</w:t>
      </w:r>
      <w:r w:rsidR="0032330A">
        <w:t xml:space="preserve"> samþykkt </w:t>
      </w:r>
      <w:r w:rsidR="00895693">
        <w:t xml:space="preserve">ILO </w:t>
      </w:r>
      <w:r w:rsidR="0032330A">
        <w:t>nr. 87.</w:t>
      </w:r>
    </w:p>
    <w:p w14:paraId="1D0D837C" w14:textId="77777777" w:rsidR="0032330A" w:rsidRDefault="0032330A" w:rsidP="00E47230">
      <w:pPr>
        <w:ind w:firstLine="0"/>
      </w:pPr>
    </w:p>
    <w:p w14:paraId="17DEB49D" w14:textId="18AA9009" w:rsidR="00E22499" w:rsidRPr="00FA21EA" w:rsidRDefault="00E71F27" w:rsidP="00FA21EA">
      <w:pPr>
        <w:pStyle w:val="Millifyrirsgn1"/>
      </w:pPr>
      <w:r>
        <w:t>5</w:t>
      </w:r>
      <w:r w:rsidR="00D0740D">
        <w:t xml:space="preserve">. Samráð. </w:t>
      </w:r>
    </w:p>
    <w:p w14:paraId="4EDA3ADB" w14:textId="7CFA6F63" w:rsidR="00895693" w:rsidRDefault="00895693" w:rsidP="00D0740D">
      <w:r>
        <w:t>Efni frumvarpsins snertir sveitarfélögin, aðra rekstraraðila almannaþjónustu í umboði sveitar</w:t>
      </w:r>
      <w:r w:rsidR="00CC5278">
        <w:softHyphen/>
      </w:r>
      <w:r>
        <w:t>félaganna, stéttarfélög og félagsmenn þeirra sem falla undir kjarasamninga á grundvelli laga um stéttarfélög og vinnudeilur</w:t>
      </w:r>
      <w:r w:rsidR="00AE0F39">
        <w:t>,</w:t>
      </w:r>
      <w:r>
        <w:t xml:space="preserve"> sem og íbúa </w:t>
      </w:r>
      <w:r w:rsidR="00AE7E67">
        <w:t>sveitarfélaga</w:t>
      </w:r>
      <w:r>
        <w:t xml:space="preserve"> sem njóta lögbundinnar þjón</w:t>
      </w:r>
      <w:r w:rsidR="00C83CB0">
        <w:softHyphen/>
      </w:r>
      <w:r>
        <w:t>ustu þeirra.</w:t>
      </w:r>
    </w:p>
    <w:p w14:paraId="7F65284A" w14:textId="500774A8" w:rsidR="00895693" w:rsidRDefault="00895693" w:rsidP="00D0740D">
      <w:r>
        <w:t>Drög að f</w:t>
      </w:r>
      <w:r w:rsidR="00E22499">
        <w:t>rumvarpi</w:t>
      </w:r>
      <w:r>
        <w:t>nu</w:t>
      </w:r>
      <w:r w:rsidR="00E22499">
        <w:t xml:space="preserve"> </w:t>
      </w:r>
      <w:r>
        <w:t>voru samin</w:t>
      </w:r>
      <w:r w:rsidRPr="00895693">
        <w:t xml:space="preserve"> í tengslum við gerð kjarasamning</w:t>
      </w:r>
      <w:r w:rsidR="00BE0F31">
        <w:t>s</w:t>
      </w:r>
      <w:r w:rsidRPr="00895693">
        <w:t xml:space="preserve"> Sambands íslenskra sveitar</w:t>
      </w:r>
      <w:r w:rsidR="00CC5278">
        <w:softHyphen/>
      </w:r>
      <w:r w:rsidRPr="00895693">
        <w:t xml:space="preserve">félaga og Starfsgreinasambands Íslands, fyrir hönd 17 aðildarfélaga, sem undirritaður var 16. janúar 2020 og síðan samþykktur </w:t>
      </w:r>
      <w:r w:rsidR="004021AF">
        <w:t>með</w:t>
      </w:r>
      <w:r w:rsidRPr="00895693">
        <w:t xml:space="preserve"> </w:t>
      </w:r>
      <w:r w:rsidR="006871C0">
        <w:t>atkvæðagreiðslu</w:t>
      </w:r>
      <w:r w:rsidRPr="00895693">
        <w:t>, og voru drögin að frumvarpinu fylgi</w:t>
      </w:r>
      <w:r w:rsidR="000623D5">
        <w:softHyphen/>
      </w:r>
      <w:r w:rsidRPr="00895693">
        <w:t xml:space="preserve">skjal 3 með framangreindum kjarasamningi. </w:t>
      </w:r>
    </w:p>
    <w:p w14:paraId="224E6301" w14:textId="3DD698B4" w:rsidR="00E22499" w:rsidRDefault="00895693" w:rsidP="00D0740D">
      <w:r>
        <w:t xml:space="preserve">Áform um </w:t>
      </w:r>
      <w:r w:rsidR="00D75FCD">
        <w:t>framlagningu frumvarpsins voru kynnt öðrum ráðuneytum en þar sem drög að frum</w:t>
      </w:r>
      <w:r w:rsidR="00D81C7E">
        <w:softHyphen/>
      </w:r>
      <w:r w:rsidR="00D75FCD">
        <w:t>varpinu voru samin af helstu hagsmunaaðilum í tengslum við gerð kjarasamning</w:t>
      </w:r>
      <w:r w:rsidR="00A360EC">
        <w:t>s</w:t>
      </w:r>
      <w:r w:rsidR="00D75FCD">
        <w:t xml:space="preserve"> og síð</w:t>
      </w:r>
      <w:r w:rsidR="00D81C7E">
        <w:softHyphen/>
      </w:r>
      <w:r w:rsidR="00D75FCD">
        <w:t>an birt sem fylgiskjal þegar umrædd</w:t>
      </w:r>
      <w:r w:rsidR="00A360EC">
        <w:t>u</w:t>
      </w:r>
      <w:r w:rsidR="00D75FCD">
        <w:t>r kjarasamning</w:t>
      </w:r>
      <w:r w:rsidR="00A360EC">
        <w:t>u</w:t>
      </w:r>
      <w:r w:rsidR="00D75FCD">
        <w:t>r tók gildi, sbr. framangreint, þótti ekki ástæða til að óskað eftir athugasemdum við efni þess með birtingu í samráðsgátt stjórn</w:t>
      </w:r>
      <w:r w:rsidR="00D81C7E">
        <w:softHyphen/>
      </w:r>
      <w:r w:rsidR="00D75FCD">
        <w:t xml:space="preserve">valda. </w:t>
      </w:r>
    </w:p>
    <w:p w14:paraId="18AB72D8" w14:textId="77777777" w:rsidR="00895693" w:rsidRDefault="00895693" w:rsidP="00D0740D"/>
    <w:p w14:paraId="5FE58B29" w14:textId="527A5D01" w:rsidR="004F7668" w:rsidRDefault="00E71F27" w:rsidP="00FA21EA">
      <w:pPr>
        <w:pStyle w:val="Millifyrirsgn1"/>
      </w:pPr>
      <w:r>
        <w:t>6</w:t>
      </w:r>
      <w:r w:rsidR="00D0740D">
        <w:t xml:space="preserve">. Mat á áhrifum. </w:t>
      </w:r>
    </w:p>
    <w:p w14:paraId="1A48BE01" w14:textId="4CBB161F" w:rsidR="004F7668" w:rsidRDefault="00BF1298" w:rsidP="00FF676A">
      <w:r>
        <w:t>Þeir aðila</w:t>
      </w:r>
      <w:r w:rsidR="00AE7E67">
        <w:t>r</w:t>
      </w:r>
      <w:r>
        <w:t xml:space="preserve"> sem unnu drög að frumvarpi þessu í tengslum við kjarasamning </w:t>
      </w:r>
      <w:r w:rsidRPr="00895693">
        <w:t>Sambands íslenskra sveitarfélaga og Starfsgreinasambands Íslands, fyrir hönd 17 aðildarfélaga, sem undir</w:t>
      </w:r>
      <w:r w:rsidR="00D81C7E">
        <w:softHyphen/>
      </w:r>
      <w:r w:rsidRPr="00895693">
        <w:t xml:space="preserve">ritaður var 16. janúar 2020 og síðan samþykktur </w:t>
      </w:r>
      <w:r w:rsidR="004021AF">
        <w:t>með</w:t>
      </w:r>
      <w:r w:rsidRPr="00895693">
        <w:t xml:space="preserve"> </w:t>
      </w:r>
      <w:r w:rsidR="006871C0">
        <w:t xml:space="preserve">atkvæðagreiðslu </w:t>
      </w:r>
      <w:r w:rsidR="00B6012C">
        <w:t>eru sammála um nauð</w:t>
      </w:r>
      <w:r w:rsidR="00D81C7E">
        <w:softHyphen/>
      </w:r>
      <w:r w:rsidR="00B6012C">
        <w:t>s</w:t>
      </w:r>
      <w:r w:rsidR="00776C80">
        <w:t>y</w:t>
      </w:r>
      <w:r w:rsidR="00B6012C">
        <w:t xml:space="preserve">n þess að lögfesta gerð skráa </w:t>
      </w:r>
      <w:r>
        <w:t xml:space="preserve">yfir </w:t>
      </w:r>
      <w:r w:rsidR="00B6012C">
        <w:t xml:space="preserve">störf sem heimild til </w:t>
      </w:r>
      <w:r>
        <w:t>verkfalla</w:t>
      </w:r>
      <w:r w:rsidR="00B6012C">
        <w:t xml:space="preserve"> nær ekki til</w:t>
      </w:r>
      <w:r>
        <w:t>, hvort sem þeir sem gegna störfunum falla undir kjarasamninga á grundvelli laga um kjarasamninga opin</w:t>
      </w:r>
      <w:r w:rsidR="000623D5">
        <w:softHyphen/>
      </w:r>
      <w:r>
        <w:t>berra starfs</w:t>
      </w:r>
      <w:r w:rsidR="00D81C7E">
        <w:softHyphen/>
      </w:r>
      <w:r>
        <w:t>manna eða kjarasamninga á grundvelli laga um stéttarfélög og vinnudeilur</w:t>
      </w:r>
      <w:r w:rsidR="00B6012C">
        <w:t xml:space="preserve">. </w:t>
      </w:r>
      <w:r>
        <w:t>Efni frum</w:t>
      </w:r>
      <w:r w:rsidR="00D81C7E">
        <w:softHyphen/>
      </w:r>
      <w:r>
        <w:t xml:space="preserve">varps þessa </w:t>
      </w:r>
      <w:r w:rsidR="00B6012C">
        <w:t>trygg</w:t>
      </w:r>
      <w:r>
        <w:t>ir</w:t>
      </w:r>
      <w:r w:rsidR="00B6012C">
        <w:t xml:space="preserve"> að sveitarfélögin sem stjórnvöld geti rækt hlutverk sitt og tryggt að íbúar </w:t>
      </w:r>
      <w:r>
        <w:t xml:space="preserve">þeirra </w:t>
      </w:r>
      <w:r w:rsidR="00B6012C">
        <w:t xml:space="preserve">fái </w:t>
      </w:r>
      <w:r w:rsidR="006D6366">
        <w:t xml:space="preserve">þá </w:t>
      </w:r>
      <w:r w:rsidR="00B6012C">
        <w:t xml:space="preserve">þjónustu </w:t>
      </w:r>
      <w:r w:rsidR="006D6366">
        <w:t xml:space="preserve">sem nauðsynlegust er til </w:t>
      </w:r>
      <w:r w:rsidR="00B6012C">
        <w:t xml:space="preserve">þess að lífi þeirra og öryggi sé </w:t>
      </w:r>
      <w:r w:rsidR="006D6366">
        <w:t xml:space="preserve">ekki </w:t>
      </w:r>
      <w:r>
        <w:t>ógna</w:t>
      </w:r>
      <w:r w:rsidR="00CE541A">
        <w:t>ð</w:t>
      </w:r>
      <w:r>
        <w:t xml:space="preserve"> </w:t>
      </w:r>
      <w:r w:rsidR="00CE541A">
        <w:t>vegna</w:t>
      </w:r>
      <w:r>
        <w:t xml:space="preserve"> verkf</w:t>
      </w:r>
      <w:r w:rsidR="00CE541A">
        <w:t>a</w:t>
      </w:r>
      <w:r>
        <w:t>ll</w:t>
      </w:r>
      <w:r w:rsidR="00CE541A">
        <w:t>a</w:t>
      </w:r>
      <w:r w:rsidR="00B6012C">
        <w:t>.</w:t>
      </w:r>
      <w:r w:rsidR="00BB17F9">
        <w:t xml:space="preserve"> Verði frum</w:t>
      </w:r>
      <w:r w:rsidR="00C83CB0">
        <w:softHyphen/>
      </w:r>
      <w:r w:rsidR="00BB17F9">
        <w:t>varpið að lögum munu sveitarfélög birt</w:t>
      </w:r>
      <w:r w:rsidR="006D6366">
        <w:t>a</w:t>
      </w:r>
      <w:r w:rsidR="00BB17F9">
        <w:t xml:space="preserve"> lista yfir störf sem </w:t>
      </w:r>
      <w:r w:rsidR="00CE541A">
        <w:t>verk</w:t>
      </w:r>
      <w:r w:rsidR="000623D5">
        <w:softHyphen/>
      </w:r>
      <w:r w:rsidR="00CE541A">
        <w:t>falls</w:t>
      </w:r>
      <w:r w:rsidR="000623D5">
        <w:softHyphen/>
      </w:r>
      <w:r>
        <w:t>heimild þeirra starfs</w:t>
      </w:r>
      <w:r w:rsidR="00D81C7E">
        <w:softHyphen/>
      </w:r>
      <w:r>
        <w:t>manna sem gegna þeim nær ekki til, óháð því á grundvelli hvaða kjara</w:t>
      </w:r>
      <w:r w:rsidR="00D81C7E">
        <w:softHyphen/>
      </w:r>
      <w:r>
        <w:t>samn</w:t>
      </w:r>
      <w:r w:rsidR="00D81C7E">
        <w:softHyphen/>
      </w:r>
      <w:r>
        <w:t>inga við</w:t>
      </w:r>
      <w:r w:rsidR="00C83CB0">
        <w:softHyphen/>
      </w:r>
      <w:r>
        <w:t>kom</w:t>
      </w:r>
      <w:r w:rsidR="00C83CB0">
        <w:softHyphen/>
      </w:r>
      <w:r>
        <w:t>andi starfsmenn hafa verið ráðnir til starfa, enda sé um að ræða</w:t>
      </w:r>
      <w:r w:rsidR="00BB17F9">
        <w:t xml:space="preserve"> nauð</w:t>
      </w:r>
      <w:r w:rsidR="00D81C7E">
        <w:softHyphen/>
      </w:r>
      <w:r w:rsidR="00BB17F9">
        <w:t>syn</w:t>
      </w:r>
      <w:r w:rsidR="00D81C7E">
        <w:softHyphen/>
      </w:r>
      <w:r w:rsidR="00BB17F9">
        <w:t>leg</w:t>
      </w:r>
      <w:r w:rsidR="00D81C7E">
        <w:softHyphen/>
      </w:r>
      <w:r w:rsidR="00BB17F9">
        <w:t xml:space="preserve">ustu </w:t>
      </w:r>
      <w:r w:rsidR="006A706B">
        <w:t>heil</w:t>
      </w:r>
      <w:r w:rsidR="00D81C7E">
        <w:softHyphen/>
      </w:r>
      <w:r w:rsidR="006A706B">
        <w:t>brigðis- og öryggis</w:t>
      </w:r>
      <w:r w:rsidR="00BB17F9">
        <w:t xml:space="preserve">þjónustu </w:t>
      </w:r>
      <w:r>
        <w:t>innan sveitarfélaganna</w:t>
      </w:r>
      <w:r w:rsidR="00BB17F9">
        <w:t xml:space="preserve">. </w:t>
      </w:r>
      <w:r w:rsidR="008419FB">
        <w:t>Verður að ætla að slík fram</w:t>
      </w:r>
      <w:r w:rsidR="00D81C7E">
        <w:softHyphen/>
      </w:r>
      <w:r w:rsidR="008419FB">
        <w:t>kvæmd dagi úr óvissu komi til verkfalla þar sem ávallt væri ljóst til hvaða starfa slíkar ráð</w:t>
      </w:r>
      <w:r w:rsidR="000623D5">
        <w:softHyphen/>
      </w:r>
      <w:r w:rsidR="008419FB">
        <w:t>staf</w:t>
      </w:r>
      <w:r w:rsidR="00D81C7E">
        <w:softHyphen/>
      </w:r>
      <w:r w:rsidR="008419FB">
        <w:t>an</w:t>
      </w:r>
      <w:r w:rsidR="00D81C7E">
        <w:softHyphen/>
      </w:r>
      <w:r w:rsidR="008419FB">
        <w:t>ir næðu ekki.</w:t>
      </w:r>
    </w:p>
    <w:p w14:paraId="388E335E" w14:textId="303D8158" w:rsidR="00A23C83" w:rsidRDefault="00A23C83" w:rsidP="00FF676A">
      <w:r>
        <w:t>Gert er ráð fyrir að frumvarpið stuðli að auknu öryggi hvað varðar veitingu almanna</w:t>
      </w:r>
      <w:r w:rsidR="00D81C7E">
        <w:softHyphen/>
      </w:r>
      <w:r>
        <w:t>þjón</w:t>
      </w:r>
      <w:r w:rsidR="00D81C7E">
        <w:softHyphen/>
      </w:r>
      <w:r>
        <w:t>ustu innan sveitarfélaga. Efni frumvarpsins er ekki ætla</w:t>
      </w:r>
      <w:r w:rsidR="00AE7E67">
        <w:t>ð</w:t>
      </w:r>
      <w:r>
        <w:t xml:space="preserve"> að hafa </w:t>
      </w:r>
      <w:r w:rsidR="00AE7E67">
        <w:t xml:space="preserve">önnur </w:t>
      </w:r>
      <w:r>
        <w:t xml:space="preserve">áhrif </w:t>
      </w:r>
      <w:r w:rsidR="00AE7E67">
        <w:t xml:space="preserve">á </w:t>
      </w:r>
      <w:r>
        <w:t>konur en karla en í ljósi þess að konur eru almennt í meiri</w:t>
      </w:r>
      <w:r w:rsidR="00CE541A">
        <w:t xml:space="preserve"> </w:t>
      </w:r>
      <w:r>
        <w:t>hluta þeirra sem sinna þeim störfum sem hér um ræðir</w:t>
      </w:r>
      <w:r w:rsidR="00CE541A">
        <w:t>,</w:t>
      </w:r>
      <w:r>
        <w:t xml:space="preserve"> sem og þeirra sem þiggja þá þjónustu sem um ræðir má ætla að efni frumvarpsins hafi meiri áhrif á konur en karla. Í því sambandi má nefna að samkvæmt upplýsingum frá Hag</w:t>
      </w:r>
      <w:r w:rsidR="00D81C7E">
        <w:softHyphen/>
      </w:r>
      <w:r>
        <w:t>stofu Ís</w:t>
      </w:r>
      <w:r w:rsidR="00C83CB0">
        <w:softHyphen/>
      </w:r>
      <w:r>
        <w:t xml:space="preserve">lands </w:t>
      </w:r>
      <w:r w:rsidR="00D22233">
        <w:t>voru k</w:t>
      </w:r>
      <w:r w:rsidRPr="00A23C83">
        <w:t>arla</w:t>
      </w:r>
      <w:r w:rsidR="00D22233">
        <w:t>r</w:t>
      </w:r>
      <w:r w:rsidRPr="00A23C83">
        <w:t xml:space="preserve"> sem st</w:t>
      </w:r>
      <w:r w:rsidR="00D22233">
        <w:t>örfuðu</w:t>
      </w:r>
      <w:r w:rsidRPr="00A23C83">
        <w:t xml:space="preserve"> á </w:t>
      </w:r>
      <w:r w:rsidR="00CE541A">
        <w:t>umræddu</w:t>
      </w:r>
      <w:r w:rsidRPr="00A23C83">
        <w:t xml:space="preserve"> sviði</w:t>
      </w:r>
      <w:r>
        <w:t xml:space="preserve"> um</w:t>
      </w:r>
      <w:r w:rsidRPr="00A23C83">
        <w:t xml:space="preserve"> 5.200 </w:t>
      </w:r>
      <w:r w:rsidR="00D22233">
        <w:t xml:space="preserve">árið 2018 en konur voru </w:t>
      </w:r>
      <w:r w:rsidRPr="00A23C83">
        <w:t xml:space="preserve">hins vegar 17.400 </w:t>
      </w:r>
      <w:r w:rsidR="00D22233">
        <w:t xml:space="preserve">á sama tímabili. Þá </w:t>
      </w:r>
      <w:r w:rsidR="00D22233" w:rsidRPr="00D22233">
        <w:t>má nefna að konur hafa undanfarin ár verið u</w:t>
      </w:r>
      <w:r w:rsidR="00D81C7E">
        <w:t>m það bil</w:t>
      </w:r>
      <w:r w:rsidR="00D22233" w:rsidRPr="00D22233">
        <w:t xml:space="preserve"> tveir þriðju þeirra íbúa sem dvelja </w:t>
      </w:r>
      <w:r w:rsidR="005658FB">
        <w:t>á</w:t>
      </w:r>
      <w:r w:rsidR="00D22233" w:rsidRPr="00D22233">
        <w:t xml:space="preserve"> hjúkrunar- og dvalar</w:t>
      </w:r>
      <w:r w:rsidR="005658FB">
        <w:t>heimilum</w:t>
      </w:r>
      <w:r w:rsidR="00D22233" w:rsidRPr="00D22233">
        <w:t xml:space="preserve"> en karlar einn þriðji samkvæmt upp</w:t>
      </w:r>
      <w:r w:rsidR="00C83CB0">
        <w:softHyphen/>
      </w:r>
      <w:r w:rsidR="00D22233" w:rsidRPr="00D22233">
        <w:t>lýs</w:t>
      </w:r>
      <w:r w:rsidR="00C83CB0">
        <w:softHyphen/>
      </w:r>
      <w:r w:rsidR="00D22233" w:rsidRPr="00D22233">
        <w:t>ingum frá embætti landlæknis</w:t>
      </w:r>
      <w:r w:rsidR="00D22233">
        <w:t>.</w:t>
      </w:r>
    </w:p>
    <w:p w14:paraId="4E445BED" w14:textId="5963A05A" w:rsidR="00E23EFF" w:rsidRDefault="008419FB" w:rsidP="00FF676A">
      <w:r>
        <w:t xml:space="preserve">Við gildistöku frumvarpsins </w:t>
      </w:r>
      <w:r w:rsidR="005658FB">
        <w:t xml:space="preserve">verða </w:t>
      </w:r>
      <w:r>
        <w:t>engin fyrir</w:t>
      </w:r>
      <w:r w:rsidR="005658FB">
        <w:t xml:space="preserve"> </w:t>
      </w:r>
      <w:r>
        <w:t>séð áhrif á fjárhag ríkissjóðs, hvorki rekstrar</w:t>
      </w:r>
      <w:r w:rsidR="00C83CB0">
        <w:softHyphen/>
      </w:r>
      <w:r>
        <w:t>leg né efnahagsleg. Þá mun lögfesting frumvarpsins ekki hafa áhrif á fjárhag sveitar</w:t>
      </w:r>
      <w:r w:rsidR="00C83CB0">
        <w:softHyphen/>
      </w:r>
      <w:r>
        <w:t>félaga þar sem um er að ræða áframhaldandi veitingu tiltekinnar þjónustu</w:t>
      </w:r>
      <w:r w:rsidR="009005C5">
        <w:t>, þrátt fyrir að komi til verk</w:t>
      </w:r>
      <w:r w:rsidR="009005C5">
        <w:softHyphen/>
        <w:t xml:space="preserve">falla, </w:t>
      </w:r>
      <w:r>
        <w:t>sem sveitar</w:t>
      </w:r>
      <w:r w:rsidR="00C83CB0">
        <w:softHyphen/>
      </w:r>
      <w:r>
        <w:t>félögum er skylt að veita lögum samkvæmt.</w:t>
      </w:r>
    </w:p>
    <w:p w14:paraId="2B1B45C4" w14:textId="77777777" w:rsidR="00E22499" w:rsidRDefault="00E22499" w:rsidP="00943B67"/>
    <w:p w14:paraId="7F53B15A" w14:textId="77777777" w:rsidR="00E71F27" w:rsidRDefault="00E71F27" w:rsidP="00E71F27">
      <w:pPr>
        <w:pStyle w:val="Greinarfyrirsgn"/>
      </w:pPr>
      <w:r w:rsidRPr="009627CF">
        <w:t>Um einstakar greinar frumvarpsins.</w:t>
      </w:r>
    </w:p>
    <w:p w14:paraId="48C7D0CA" w14:textId="77777777" w:rsidR="00E71F27" w:rsidRDefault="00E71F27" w:rsidP="00E71F27">
      <w:pPr>
        <w:pStyle w:val="Greinarnmer"/>
      </w:pPr>
      <w:r>
        <w:t>Um 1. gr.</w:t>
      </w:r>
    </w:p>
    <w:p w14:paraId="401BD230" w14:textId="3268683C" w:rsidR="004F7668" w:rsidRPr="00776C80" w:rsidRDefault="000C26AF" w:rsidP="00776C80">
      <w:r>
        <w:t xml:space="preserve">Hér er lagt til að </w:t>
      </w:r>
      <w:r w:rsidR="00776C80">
        <w:t xml:space="preserve">kveðið </w:t>
      </w:r>
      <w:r>
        <w:t xml:space="preserve">verði </w:t>
      </w:r>
      <w:r w:rsidR="00776C80">
        <w:t xml:space="preserve">á um </w:t>
      </w:r>
      <w:r>
        <w:t xml:space="preserve">að hvert </w:t>
      </w:r>
      <w:r w:rsidR="0076584A" w:rsidRPr="00776C80">
        <w:t>s</w:t>
      </w:r>
      <w:r w:rsidR="004F7668" w:rsidRPr="00776C80">
        <w:t>veitarfél</w:t>
      </w:r>
      <w:r w:rsidR="00776C80">
        <w:t>ag</w:t>
      </w:r>
      <w:r>
        <w:t xml:space="preserve"> skuli </w:t>
      </w:r>
      <w:r w:rsidR="00776C80" w:rsidRPr="00776C80">
        <w:t xml:space="preserve">birta skrá </w:t>
      </w:r>
      <w:r>
        <w:t xml:space="preserve">yfir </w:t>
      </w:r>
      <w:r w:rsidR="00776C80" w:rsidRPr="00776C80">
        <w:t xml:space="preserve">störf </w:t>
      </w:r>
      <w:r w:rsidR="00816550">
        <w:t>hj</w:t>
      </w:r>
      <w:r w:rsidR="00951C27">
        <w:t>á hlutað</w:t>
      </w:r>
      <w:r w:rsidR="000623D5">
        <w:softHyphen/>
      </w:r>
      <w:r w:rsidR="00951C27">
        <w:t xml:space="preserve">eigandi </w:t>
      </w:r>
      <w:r w:rsidR="00776C80" w:rsidRPr="00776C80">
        <w:t>sveitar</w:t>
      </w:r>
      <w:r w:rsidR="00C83CB0">
        <w:softHyphen/>
      </w:r>
      <w:r w:rsidR="00776C80" w:rsidRPr="00776C80">
        <w:t>fél</w:t>
      </w:r>
      <w:r>
        <w:t>ag</w:t>
      </w:r>
      <w:r w:rsidR="00816550">
        <w:t>i</w:t>
      </w:r>
      <w:r w:rsidR="00776C80" w:rsidRPr="00776C80">
        <w:t xml:space="preserve"> sem </w:t>
      </w:r>
      <w:r>
        <w:t xml:space="preserve">heimild til </w:t>
      </w:r>
      <w:r w:rsidR="00776C80" w:rsidRPr="00776C80">
        <w:t>verk</w:t>
      </w:r>
      <w:r>
        <w:t>falls samkvæmt lögum um stéttar</w:t>
      </w:r>
      <w:r w:rsidR="00D81C7E">
        <w:softHyphen/>
      </w:r>
      <w:r>
        <w:t>félög og vinnu</w:t>
      </w:r>
      <w:r w:rsidR="000623D5">
        <w:softHyphen/>
      </w:r>
      <w:r>
        <w:t xml:space="preserve">deilur, </w:t>
      </w:r>
      <w:r w:rsidR="00EA0F84">
        <w:t>nr. 80/1938</w:t>
      </w:r>
      <w:r>
        <w:t>, nær</w:t>
      </w:r>
      <w:r w:rsidR="00776C80" w:rsidRPr="00776C80">
        <w:t xml:space="preserve"> ekki til.</w:t>
      </w:r>
      <w:r w:rsidR="00776C80">
        <w:t xml:space="preserve"> Er þetta lagt til </w:t>
      </w:r>
      <w:r w:rsidR="004F7668" w:rsidRPr="00776C80">
        <w:t>í þeim tilgangi að tryggja að nauð</w:t>
      </w:r>
      <w:r w:rsidR="000623D5">
        <w:softHyphen/>
      </w:r>
      <w:r w:rsidR="004F7668" w:rsidRPr="00776C80">
        <w:t>syn</w:t>
      </w:r>
      <w:r w:rsidR="000623D5">
        <w:softHyphen/>
      </w:r>
      <w:r w:rsidR="004F7668" w:rsidRPr="00776C80">
        <w:t>leg</w:t>
      </w:r>
      <w:r w:rsidR="000623D5">
        <w:softHyphen/>
      </w:r>
      <w:r w:rsidR="00732B3C">
        <w:t>asta</w:t>
      </w:r>
      <w:r w:rsidR="004F7668" w:rsidRPr="00776C80">
        <w:t xml:space="preserve"> heilbrigðis- og öryggisþjónusta við íbúa </w:t>
      </w:r>
      <w:r w:rsidR="00732B3C">
        <w:t xml:space="preserve">sveitarfélaga </w:t>
      </w:r>
      <w:r w:rsidR="004F7668" w:rsidRPr="00776C80">
        <w:t xml:space="preserve">sé veitt og lífi og heilsu þeirra sé ekki ógnað þrátt fyrir verkföll </w:t>
      </w:r>
      <w:r w:rsidR="00732B3C">
        <w:t xml:space="preserve">félagsmanna </w:t>
      </w:r>
      <w:r w:rsidR="004F7668" w:rsidRPr="00776C80">
        <w:t>þeirra stéttarfélaga sem gera kjara</w:t>
      </w:r>
      <w:r w:rsidR="00D81C7E">
        <w:softHyphen/>
      </w:r>
      <w:r w:rsidR="004F7668" w:rsidRPr="00776C80">
        <w:t>samn</w:t>
      </w:r>
      <w:r w:rsidR="000623D5">
        <w:softHyphen/>
      </w:r>
      <w:r w:rsidR="004F7668" w:rsidRPr="00776C80">
        <w:t xml:space="preserve">inga </w:t>
      </w:r>
      <w:r w:rsidR="00732B3C">
        <w:t>á grund</w:t>
      </w:r>
      <w:r w:rsidR="000623D5">
        <w:softHyphen/>
      </w:r>
      <w:r w:rsidR="00732B3C">
        <w:t>velli laga</w:t>
      </w:r>
      <w:r w:rsidR="004F7668" w:rsidRPr="00776C80">
        <w:t xml:space="preserve"> um stéttar</w:t>
      </w:r>
      <w:r w:rsidR="00C83CB0">
        <w:softHyphen/>
      </w:r>
      <w:r w:rsidR="004F7668" w:rsidRPr="00776C80">
        <w:t>félög og vinnudeilur</w:t>
      </w:r>
      <w:r w:rsidR="002F7F55">
        <w:t>.</w:t>
      </w:r>
      <w:r w:rsidR="00732B3C">
        <w:t xml:space="preserve"> </w:t>
      </w:r>
      <w:r w:rsidR="00917F05">
        <w:t xml:space="preserve">Sú þjónusta </w:t>
      </w:r>
      <w:r w:rsidR="00951C27">
        <w:t xml:space="preserve">sveitarfélaga </w:t>
      </w:r>
      <w:r w:rsidR="00917F05">
        <w:t>sem hér um ræðir snýr meðal annars að því að veita fötluðu</w:t>
      </w:r>
      <w:r w:rsidR="00951C27">
        <w:t xml:space="preserve"> fólki</w:t>
      </w:r>
      <w:r w:rsidR="00917F05">
        <w:t xml:space="preserve">, öldruðum og öðrum einstaklingum sem ekki geta bjargað sér sjálfir án stuðning </w:t>
      </w:r>
      <w:r w:rsidR="00951C27">
        <w:t xml:space="preserve">frá hlutaðeigandi sveitarfélagi </w:t>
      </w:r>
      <w:r w:rsidR="006D6366">
        <w:t xml:space="preserve">þá </w:t>
      </w:r>
      <w:r w:rsidR="00917F05">
        <w:t xml:space="preserve">þjónustu </w:t>
      </w:r>
      <w:r w:rsidR="006D6366">
        <w:t>sem nauð</w:t>
      </w:r>
      <w:r w:rsidR="000623D5">
        <w:softHyphen/>
      </w:r>
      <w:r w:rsidR="006D6366">
        <w:t>syn</w:t>
      </w:r>
      <w:r w:rsidR="000623D5">
        <w:softHyphen/>
      </w:r>
      <w:r w:rsidR="006D6366">
        <w:t>leg</w:t>
      </w:r>
      <w:r w:rsidR="000623D5">
        <w:softHyphen/>
      </w:r>
      <w:r w:rsidR="006D6366">
        <w:t xml:space="preserve">ust er </w:t>
      </w:r>
      <w:r w:rsidR="00917F05">
        <w:t xml:space="preserve">í tengslum við grunnþarfir hvers einstaklings, svo sem mat, lyf, hreinlæti og öryggi. </w:t>
      </w:r>
      <w:r w:rsidR="00732B3C">
        <w:t>Gert er ráð fyrir að skrá</w:t>
      </w:r>
      <w:r w:rsidR="008F4DC2">
        <w:t>in</w:t>
      </w:r>
      <w:r w:rsidR="00732B3C">
        <w:t xml:space="preserve"> </w:t>
      </w:r>
      <w:r w:rsidR="008F4DC2">
        <w:t xml:space="preserve">verði </w:t>
      </w:r>
      <w:r w:rsidR="00732B3C">
        <w:t>unnin í samráði við viðkomandi stéttar</w:t>
      </w:r>
      <w:r w:rsidR="00C83CB0">
        <w:softHyphen/>
      </w:r>
      <w:r w:rsidR="00732B3C">
        <w:t>félög.</w:t>
      </w:r>
    </w:p>
    <w:p w14:paraId="60AE4985" w14:textId="620EA517" w:rsidR="00F87356" w:rsidRDefault="00732B3C" w:rsidP="00773DEE">
      <w:r>
        <w:t xml:space="preserve">Jafnframt er lagt til að skýrt verði </w:t>
      </w:r>
      <w:r w:rsidR="00776C80">
        <w:t>kveðið á um</w:t>
      </w:r>
      <w:r w:rsidR="0013653A" w:rsidRPr="00776C80">
        <w:t xml:space="preserve"> að s</w:t>
      </w:r>
      <w:r w:rsidR="004F7668" w:rsidRPr="00776C80">
        <w:t>krá</w:t>
      </w:r>
      <w:r w:rsidR="008F4DC2">
        <w:t>in</w:t>
      </w:r>
      <w:r>
        <w:t xml:space="preserve"> </w:t>
      </w:r>
      <w:r w:rsidR="004F7668" w:rsidRPr="00776C80">
        <w:t>sk</w:t>
      </w:r>
      <w:r w:rsidR="00776C80">
        <w:t>uli</w:t>
      </w:r>
      <w:r w:rsidR="004F7668" w:rsidRPr="00776C80">
        <w:t xml:space="preserve"> taka til starfa </w:t>
      </w:r>
      <w:r w:rsidR="008F4DC2">
        <w:t>þeirra sem sinna</w:t>
      </w:r>
      <w:r>
        <w:t xml:space="preserve"> </w:t>
      </w:r>
      <w:r w:rsidR="004F7668" w:rsidRPr="00776C80">
        <w:t xml:space="preserve">nauðsynlegustu heilbrigðis- og öryggisþjónustu </w:t>
      </w:r>
      <w:r>
        <w:t xml:space="preserve">sem hlutaðeigandi </w:t>
      </w:r>
      <w:r w:rsidR="004F7668" w:rsidRPr="00776C80">
        <w:t>sveitar</w:t>
      </w:r>
      <w:r w:rsidR="00D81C7E">
        <w:softHyphen/>
      </w:r>
      <w:r w:rsidR="004F7668" w:rsidRPr="00776C80">
        <w:t>félag</w:t>
      </w:r>
      <w:r>
        <w:t xml:space="preserve"> veitir íbú</w:t>
      </w:r>
      <w:r w:rsidR="000623D5">
        <w:softHyphen/>
      </w:r>
      <w:r>
        <w:t xml:space="preserve">um. Í því sambandi má nefna </w:t>
      </w:r>
      <w:r w:rsidR="004F7668" w:rsidRPr="00776C80">
        <w:t xml:space="preserve">þjónustu </w:t>
      </w:r>
      <w:r>
        <w:t xml:space="preserve">sem veitt er á </w:t>
      </w:r>
      <w:r w:rsidR="004F7668" w:rsidRPr="00776C80">
        <w:t>hjúkrunar- og dvalar</w:t>
      </w:r>
      <w:r w:rsidR="00D81C7E">
        <w:softHyphen/>
      </w:r>
      <w:r w:rsidR="004F7668" w:rsidRPr="00776C80">
        <w:t>heimil</w:t>
      </w:r>
      <w:r w:rsidR="00AE7E67">
        <w:t>um</w:t>
      </w:r>
      <w:r w:rsidR="004F7668" w:rsidRPr="00776C80">
        <w:t>, þjón</w:t>
      </w:r>
      <w:r w:rsidR="00C83CB0">
        <w:softHyphen/>
      </w:r>
      <w:r w:rsidR="004F7668" w:rsidRPr="00776C80">
        <w:t xml:space="preserve">ustu við </w:t>
      </w:r>
      <w:r w:rsidR="005410D0">
        <w:t xml:space="preserve">fatlað </w:t>
      </w:r>
      <w:r w:rsidR="004F7668" w:rsidRPr="00776C80">
        <w:t xml:space="preserve">fólk og </w:t>
      </w:r>
      <w:r>
        <w:t xml:space="preserve">þjónustu sem veitt er á </w:t>
      </w:r>
      <w:r w:rsidR="004F7668" w:rsidRPr="00776C80">
        <w:t>heimil</w:t>
      </w:r>
      <w:r>
        <w:t>um</w:t>
      </w:r>
      <w:r w:rsidR="004F7668" w:rsidRPr="00776C80">
        <w:t xml:space="preserve"> sem starfa sam</w:t>
      </w:r>
      <w:r w:rsidR="00D81C7E">
        <w:softHyphen/>
      </w:r>
      <w:r w:rsidR="004F7668" w:rsidRPr="00776C80">
        <w:t>kvæmt barna</w:t>
      </w:r>
      <w:r w:rsidR="00C83CB0">
        <w:softHyphen/>
      </w:r>
      <w:r w:rsidR="004F7668" w:rsidRPr="00776C80">
        <w:t>verndar</w:t>
      </w:r>
      <w:r w:rsidR="00C83CB0">
        <w:softHyphen/>
      </w:r>
      <w:r w:rsidR="004F7668" w:rsidRPr="00776C80">
        <w:t>lög</w:t>
      </w:r>
      <w:r w:rsidR="000623D5">
        <w:softHyphen/>
      </w:r>
      <w:r w:rsidR="004F7668" w:rsidRPr="00776C80">
        <w:t>um</w:t>
      </w:r>
      <w:r w:rsidR="00F87356" w:rsidRPr="00776C80">
        <w:t>.</w:t>
      </w:r>
    </w:p>
    <w:p w14:paraId="34899A66" w14:textId="6A739ECF" w:rsidR="00776C80" w:rsidRPr="00776C80" w:rsidRDefault="001C729C" w:rsidP="00F87356">
      <w:r>
        <w:lastRenderedPageBreak/>
        <w:t xml:space="preserve">Í </w:t>
      </w:r>
      <w:r w:rsidR="008F4DC2">
        <w:t xml:space="preserve">2. mgr. </w:t>
      </w:r>
      <w:r>
        <w:t xml:space="preserve">19. gr. laga um kjarasamninga opinberra starfsmanna, </w:t>
      </w:r>
      <w:r w:rsidR="008261E1">
        <w:t>nr. 94/1986</w:t>
      </w:r>
      <w:r>
        <w:t xml:space="preserve">, er kveðið á um skyldu </w:t>
      </w:r>
      <w:r w:rsidR="00FE1FA7">
        <w:t>fjármála</w:t>
      </w:r>
      <w:r>
        <w:t>- og efnahags</w:t>
      </w:r>
      <w:r w:rsidR="00FE1FA7">
        <w:t xml:space="preserve">ráðherra </w:t>
      </w:r>
      <w:r>
        <w:t xml:space="preserve">og sveitarfélaga </w:t>
      </w:r>
      <w:r w:rsidR="00FE1FA7">
        <w:t xml:space="preserve">til að birta skrár </w:t>
      </w:r>
      <w:r>
        <w:t xml:space="preserve">yfir </w:t>
      </w:r>
      <w:r w:rsidR="00FE1FA7">
        <w:t xml:space="preserve">störf </w:t>
      </w:r>
      <w:r w:rsidR="007C4E0F">
        <w:t>starfs</w:t>
      </w:r>
      <w:r w:rsidR="00C83CB0">
        <w:softHyphen/>
      </w:r>
      <w:r w:rsidR="007C4E0F">
        <w:t>manna</w:t>
      </w:r>
      <w:r w:rsidR="00A43BC4">
        <w:t>,</w:t>
      </w:r>
      <w:r w:rsidR="007C4E0F">
        <w:t xml:space="preserve"> sem falla undi</w:t>
      </w:r>
      <w:r w:rsidR="00AE7E67">
        <w:t>r kjarasamninga á grundvelli laganna</w:t>
      </w:r>
      <w:r w:rsidR="00A43BC4">
        <w:t>,</w:t>
      </w:r>
      <w:r w:rsidR="007C4E0F">
        <w:t xml:space="preserve"> </w:t>
      </w:r>
      <w:r w:rsidR="00FE1FA7">
        <w:t xml:space="preserve">sem heimild til verkfalls nær </w:t>
      </w:r>
      <w:r>
        <w:t>ekki til, að undangengnu samráði við viðkomandi stéttarfélög</w:t>
      </w:r>
      <w:r w:rsidR="007C4E0F">
        <w:t xml:space="preserve">. </w:t>
      </w:r>
      <w:r w:rsidR="00FE1FA7">
        <w:t>Til að tryggja nauðsynlegustu</w:t>
      </w:r>
      <w:r w:rsidR="00FE1FA7" w:rsidRPr="00FE1FA7">
        <w:t xml:space="preserve"> heil</w:t>
      </w:r>
      <w:r w:rsidR="00C83CB0">
        <w:softHyphen/>
      </w:r>
      <w:r w:rsidR="00FE1FA7" w:rsidRPr="00FE1FA7">
        <w:t>brigðis- og öryggisþjónustu sveitarfélaga</w:t>
      </w:r>
      <w:r>
        <w:t xml:space="preserve"> við íbúa, komi til verkfalla, </w:t>
      </w:r>
      <w:r w:rsidR="00FE1FA7">
        <w:t>þykir nauð</w:t>
      </w:r>
      <w:r w:rsidR="00C83CB0">
        <w:softHyphen/>
      </w:r>
      <w:r w:rsidR="00FE1FA7">
        <w:t>syn</w:t>
      </w:r>
      <w:r w:rsidR="00C83CB0">
        <w:softHyphen/>
      </w:r>
      <w:r w:rsidR="00FE1FA7">
        <w:t>legt að sveita</w:t>
      </w:r>
      <w:r w:rsidR="000B60B4">
        <w:t>r</w:t>
      </w:r>
      <w:r w:rsidR="000623D5">
        <w:softHyphen/>
      </w:r>
      <w:r w:rsidR="00FE1FA7">
        <w:t>félög geti með sam</w:t>
      </w:r>
      <w:r w:rsidR="00F62C09">
        <w:t xml:space="preserve">bærilegum hætti </w:t>
      </w:r>
      <w:r w:rsidR="00FE1FA7">
        <w:t xml:space="preserve">birt skrár </w:t>
      </w:r>
      <w:r w:rsidR="00F62C09">
        <w:t>yfir</w:t>
      </w:r>
      <w:r w:rsidR="00FE1FA7">
        <w:t xml:space="preserve"> störf </w:t>
      </w:r>
      <w:r w:rsidR="007C4E0F">
        <w:t>starfsmanna</w:t>
      </w:r>
      <w:r w:rsidR="00A43BC4">
        <w:t>,</w:t>
      </w:r>
      <w:r w:rsidR="007C4E0F">
        <w:t xml:space="preserve"> sem ekki falla undir </w:t>
      </w:r>
      <w:r w:rsidR="00EC178A">
        <w:t xml:space="preserve">kjarasamninga á grundvelli laga </w:t>
      </w:r>
      <w:r w:rsidR="007C4E0F">
        <w:t>um kjarasamninga opinberra starfs</w:t>
      </w:r>
      <w:r w:rsidR="00C83CB0">
        <w:softHyphen/>
      </w:r>
      <w:r w:rsidR="007C4E0F">
        <w:t>manna</w:t>
      </w:r>
      <w:r w:rsidR="00A43BC4">
        <w:t>,</w:t>
      </w:r>
      <w:r w:rsidR="007C4E0F">
        <w:t xml:space="preserve"> </w:t>
      </w:r>
      <w:r w:rsidR="00FE1FA7">
        <w:t>sem heim</w:t>
      </w:r>
      <w:r w:rsidR="00C83CB0">
        <w:softHyphen/>
      </w:r>
      <w:r w:rsidR="00FE1FA7">
        <w:t xml:space="preserve">ild til verkfalls nær </w:t>
      </w:r>
      <w:r w:rsidR="00AE7E67">
        <w:t>ekki</w:t>
      </w:r>
      <w:r w:rsidR="00FE1FA7">
        <w:t xml:space="preserve"> til, enda </w:t>
      </w:r>
      <w:r w:rsidR="00E62E9C">
        <w:t>kann að vera</w:t>
      </w:r>
      <w:r w:rsidR="00FE1FA7">
        <w:t xml:space="preserve"> um að ræða</w:t>
      </w:r>
      <w:r w:rsidR="007C4E0F">
        <w:t xml:space="preserve"> sambærileg störf og starfs</w:t>
      </w:r>
      <w:r w:rsidR="00C83CB0">
        <w:softHyphen/>
      </w:r>
      <w:r w:rsidR="007C4E0F">
        <w:t>menn</w:t>
      </w:r>
      <w:r w:rsidR="00A43BC4">
        <w:t>,</w:t>
      </w:r>
      <w:r w:rsidR="007C4E0F">
        <w:t xml:space="preserve"> sem fall</w:t>
      </w:r>
      <w:r w:rsidR="00A43BC4">
        <w:t>a</w:t>
      </w:r>
      <w:r w:rsidR="007C4E0F">
        <w:t xml:space="preserve"> undir </w:t>
      </w:r>
      <w:r w:rsidR="00EC178A">
        <w:t xml:space="preserve">kjarasamninga á grundvelli laga </w:t>
      </w:r>
      <w:r w:rsidR="007C4E0F">
        <w:t>um kjarasamninga opin</w:t>
      </w:r>
      <w:r w:rsidR="00C83CB0">
        <w:softHyphen/>
      </w:r>
      <w:r w:rsidR="007C4E0F">
        <w:t>berra starfs</w:t>
      </w:r>
      <w:r w:rsidR="00C83CB0">
        <w:softHyphen/>
      </w:r>
      <w:r w:rsidR="007C4E0F">
        <w:t>manna</w:t>
      </w:r>
      <w:r w:rsidR="00A43BC4">
        <w:t>,</w:t>
      </w:r>
      <w:r w:rsidR="007C4E0F">
        <w:t xml:space="preserve"> </w:t>
      </w:r>
      <w:r w:rsidR="006D38B4">
        <w:t>gegna</w:t>
      </w:r>
      <w:r w:rsidR="00FE1FA7">
        <w:t>.</w:t>
      </w:r>
    </w:p>
    <w:p w14:paraId="33F60D84" w14:textId="77777777" w:rsidR="005309E3" w:rsidRDefault="005309E3" w:rsidP="00C83CB0"/>
    <w:p w14:paraId="072295F9" w14:textId="54E01798" w:rsidR="005309E3" w:rsidRDefault="004F7668" w:rsidP="00AF7451">
      <w:pPr>
        <w:pStyle w:val="Greinarnmer"/>
      </w:pPr>
      <w:r>
        <w:t>Um. 2. gr.</w:t>
      </w:r>
    </w:p>
    <w:p w14:paraId="24CF86E6" w14:textId="52F0B674" w:rsidR="004F7668" w:rsidRPr="00776C80" w:rsidRDefault="00FE1FA7" w:rsidP="005309E3">
      <w:r>
        <w:t>Hér er lagt til að</w:t>
      </w:r>
      <w:r w:rsidR="004F7668" w:rsidRPr="00776C80">
        <w:t xml:space="preserve"> </w:t>
      </w:r>
      <w:r w:rsidR="00782435">
        <w:t xml:space="preserve">fyrir </w:t>
      </w:r>
      <w:r w:rsidR="004F7668" w:rsidRPr="00776C80">
        <w:t>1. febrúar ár hvert skul</w:t>
      </w:r>
      <w:r w:rsidR="00782435">
        <w:t>i</w:t>
      </w:r>
      <w:r w:rsidR="004F7668" w:rsidRPr="00776C80">
        <w:t xml:space="preserve"> sveitarfélög birta </w:t>
      </w:r>
      <w:r w:rsidR="00AE7E67">
        <w:t xml:space="preserve">í </w:t>
      </w:r>
      <w:r w:rsidR="00AE7E67" w:rsidRPr="00AE7E67">
        <w:t xml:space="preserve">B-deild Stjórnartíðinda </w:t>
      </w:r>
      <w:r w:rsidR="004F7668" w:rsidRPr="00776C80">
        <w:t xml:space="preserve">skrár </w:t>
      </w:r>
      <w:r w:rsidR="00782435">
        <w:t>yfir</w:t>
      </w:r>
      <w:r w:rsidR="004F7668" w:rsidRPr="00776C80">
        <w:t xml:space="preserve"> störf sem </w:t>
      </w:r>
      <w:r w:rsidR="00782435">
        <w:t xml:space="preserve">heimild til verkfalls samkvæmt </w:t>
      </w:r>
      <w:r w:rsidR="00782435" w:rsidRPr="00782435">
        <w:t>lögum um stéttarfélög og vinnu</w:t>
      </w:r>
      <w:r w:rsidR="00D81C7E">
        <w:softHyphen/>
      </w:r>
      <w:r w:rsidR="00782435" w:rsidRPr="00782435">
        <w:t xml:space="preserve">deilur, </w:t>
      </w:r>
      <w:r w:rsidR="00C8794D" w:rsidRPr="00782435">
        <w:t>nr.</w:t>
      </w:r>
      <w:r w:rsidR="000623D5">
        <w:t> </w:t>
      </w:r>
      <w:r w:rsidR="00C8794D" w:rsidRPr="00782435">
        <w:t>80/1938</w:t>
      </w:r>
      <w:r w:rsidR="00782435" w:rsidRPr="00782435">
        <w:t>, nær ekki til</w:t>
      </w:r>
      <w:r w:rsidR="00782435">
        <w:t>, sbr. 1. gr. frumvarps þessa</w:t>
      </w:r>
      <w:r w:rsidR="004F7668" w:rsidRPr="00776C80">
        <w:t xml:space="preserve">. </w:t>
      </w:r>
      <w:r w:rsidR="00F06747">
        <w:t>Jafnframt er gert ráð fyrir að n</w:t>
      </w:r>
      <w:r w:rsidR="004F7668" w:rsidRPr="00776C80">
        <w:t xml:space="preserve">ý skrá </w:t>
      </w:r>
      <w:r w:rsidR="00F06747">
        <w:t>tak</w:t>
      </w:r>
      <w:r w:rsidR="00C8794D">
        <w:t>i</w:t>
      </w:r>
      <w:r w:rsidR="00F06747">
        <w:t xml:space="preserve"> </w:t>
      </w:r>
      <w:r w:rsidR="004F7668" w:rsidRPr="00776C80">
        <w:t xml:space="preserve">gildi 15. febrúar næst eftir birtingu. </w:t>
      </w:r>
      <w:r w:rsidR="00F06747">
        <w:t>Enn fremur er gert ráð fyrir að s</w:t>
      </w:r>
      <w:r w:rsidR="004F7668" w:rsidRPr="00776C80">
        <w:t>é ný skrá ekki birt sam</w:t>
      </w:r>
      <w:r w:rsidR="00C83CB0">
        <w:softHyphen/>
      </w:r>
      <w:r w:rsidR="004F7668" w:rsidRPr="00776C80">
        <w:t xml:space="preserve">kvæmt framangreindu </w:t>
      </w:r>
      <w:r w:rsidR="00C8794D">
        <w:t xml:space="preserve">framlengist </w:t>
      </w:r>
      <w:r w:rsidR="00AE7E67">
        <w:t xml:space="preserve">gildistími </w:t>
      </w:r>
      <w:r w:rsidR="004F7668" w:rsidRPr="00776C80">
        <w:t>síðast gildandi skrá</w:t>
      </w:r>
      <w:r w:rsidR="00AE7E67">
        <w:t>r</w:t>
      </w:r>
      <w:r w:rsidR="004F7668" w:rsidRPr="00776C80">
        <w:t xml:space="preserve"> um eitt ár. </w:t>
      </w:r>
      <w:r w:rsidR="00F06747">
        <w:t>Þá er lagt til að a</w:t>
      </w:r>
      <w:r w:rsidR="004F7668" w:rsidRPr="00776C80">
        <w:t>nd</w:t>
      </w:r>
      <w:r w:rsidR="00C83CB0">
        <w:softHyphen/>
      </w:r>
      <w:r w:rsidR="004F7668" w:rsidRPr="00776C80">
        <w:t xml:space="preserve">mæli gegn breytingum á </w:t>
      </w:r>
      <w:r w:rsidR="00F06747">
        <w:t xml:space="preserve">skrám </w:t>
      </w:r>
      <w:r w:rsidR="004F7668" w:rsidRPr="00776C80">
        <w:t>skul</w:t>
      </w:r>
      <w:r w:rsidR="00F06747">
        <w:t>i</w:t>
      </w:r>
      <w:r w:rsidR="004F7668" w:rsidRPr="00776C80">
        <w:t xml:space="preserve"> borin fram fyrir 1. mars sama ár og </w:t>
      </w:r>
      <w:r w:rsidR="00F06747">
        <w:t xml:space="preserve">að </w:t>
      </w:r>
      <w:r w:rsidR="004F7668" w:rsidRPr="00776C80">
        <w:t xml:space="preserve">ágreiningur </w:t>
      </w:r>
      <w:r w:rsidR="00816550">
        <w:t xml:space="preserve">sem ekki leysist með samkomulagi </w:t>
      </w:r>
      <w:r w:rsidR="00F06747">
        <w:t xml:space="preserve">skuli </w:t>
      </w:r>
      <w:r w:rsidR="004F7668" w:rsidRPr="00776C80">
        <w:t>lagður fyrir Félagsdóm sem sker</w:t>
      </w:r>
      <w:r w:rsidR="00C8794D">
        <w:t>i</w:t>
      </w:r>
      <w:r w:rsidR="004F7668" w:rsidRPr="00776C80">
        <w:t xml:space="preserve"> úr honum til fullnustu. </w:t>
      </w:r>
      <w:r w:rsidR="00F06747">
        <w:t>Er þetta lagt til í sam</w:t>
      </w:r>
      <w:r w:rsidR="00C83CB0">
        <w:softHyphen/>
      </w:r>
      <w:r w:rsidR="00F06747">
        <w:t xml:space="preserve">ræmi við </w:t>
      </w:r>
      <w:r w:rsidR="00C8794D">
        <w:t xml:space="preserve">4. málsl. </w:t>
      </w:r>
      <w:r w:rsidR="00F06747">
        <w:t xml:space="preserve">2. mgr. 19. gr. laga </w:t>
      </w:r>
      <w:r w:rsidR="00F06747" w:rsidRPr="00F06747">
        <w:t>um kjarasamninga opin</w:t>
      </w:r>
      <w:r w:rsidR="00D81C7E">
        <w:softHyphen/>
      </w:r>
      <w:r w:rsidR="00F06747" w:rsidRPr="00F06747">
        <w:t xml:space="preserve">berra starfsmanna, </w:t>
      </w:r>
      <w:r w:rsidR="00CC5278">
        <w:t xml:space="preserve">nr. </w:t>
      </w:r>
      <w:r w:rsidR="00CC5278" w:rsidRPr="00F06747">
        <w:t>94/1986</w:t>
      </w:r>
      <w:r w:rsidR="00F06747">
        <w:t>, auk þess sem g</w:t>
      </w:r>
      <w:r>
        <w:t>ert er ráð fyrir að birt</w:t>
      </w:r>
      <w:r w:rsidR="009E0052">
        <w:t>ing</w:t>
      </w:r>
      <w:r>
        <w:t xml:space="preserve"> í B-deild Stjórnar</w:t>
      </w:r>
      <w:r w:rsidR="000623D5">
        <w:softHyphen/>
      </w:r>
      <w:r>
        <w:t>tíð</w:t>
      </w:r>
      <w:r w:rsidR="000623D5">
        <w:softHyphen/>
      </w:r>
      <w:r>
        <w:t>inda</w:t>
      </w:r>
      <w:r w:rsidR="009E0052">
        <w:t xml:space="preserve"> verði</w:t>
      </w:r>
      <w:r>
        <w:t xml:space="preserve"> með sama hætti og ver</w:t>
      </w:r>
      <w:r w:rsidR="00D81C7E">
        <w:softHyphen/>
      </w:r>
      <w:r>
        <w:t>ið hefur með skrár s</w:t>
      </w:r>
      <w:r w:rsidR="00A46903">
        <w:t>am</w:t>
      </w:r>
      <w:r>
        <w:t>kv</w:t>
      </w:r>
      <w:r w:rsidR="00A46903">
        <w:t>æmt þeim lögum</w:t>
      </w:r>
      <w:r>
        <w:t>.</w:t>
      </w:r>
    </w:p>
    <w:p w14:paraId="48BD64C4" w14:textId="4876FB46" w:rsidR="004F7668" w:rsidRDefault="004F7668" w:rsidP="005309E3">
      <w:pPr>
        <w:rPr>
          <w:i/>
          <w:iCs/>
        </w:rPr>
      </w:pPr>
    </w:p>
    <w:p w14:paraId="17927E7B" w14:textId="3F320167" w:rsidR="004F7668" w:rsidRDefault="004F7668" w:rsidP="00AF7451">
      <w:pPr>
        <w:pStyle w:val="Greinarnmer"/>
      </w:pPr>
      <w:r>
        <w:t>Um. 3. gr.</w:t>
      </w:r>
    </w:p>
    <w:p w14:paraId="3565A55F" w14:textId="2E021E7A" w:rsidR="0013653A" w:rsidRDefault="0013653A" w:rsidP="004F7668">
      <w:r>
        <w:t xml:space="preserve">Greinin þarfnast ekki skýringar. </w:t>
      </w:r>
    </w:p>
    <w:p w14:paraId="2257EC96" w14:textId="221C0E29" w:rsidR="002D2BAA" w:rsidRDefault="002D2BAA" w:rsidP="004F7668"/>
    <w:p w14:paraId="2958024E" w14:textId="3EF05B64" w:rsidR="002D2BAA" w:rsidRDefault="002D2BAA" w:rsidP="00AF7451">
      <w:pPr>
        <w:pStyle w:val="Greinarnmer"/>
      </w:pPr>
      <w:r>
        <w:t>Um ákvæði til bráðabirgða.</w:t>
      </w:r>
    </w:p>
    <w:p w14:paraId="3CABCE46" w14:textId="327771DD" w:rsidR="00A141B9" w:rsidRPr="00D81C7E" w:rsidRDefault="00CC5278" w:rsidP="00D81C7E">
      <w:r>
        <w:t>L</w:t>
      </w:r>
      <w:r w:rsidR="00975D2B">
        <w:t xml:space="preserve">agt </w:t>
      </w:r>
      <w:r>
        <w:t xml:space="preserve">er </w:t>
      </w:r>
      <w:r w:rsidR="00975D2B">
        <w:t>til að kveðið verði á um að hvert sveitarfélag skuli ljúka við gerð skrár skv. 1. gr. frum</w:t>
      </w:r>
      <w:r w:rsidR="00C83CB0">
        <w:softHyphen/>
      </w:r>
      <w:r w:rsidR="00975D2B">
        <w:t>varps þessa</w:t>
      </w:r>
      <w:r>
        <w:t>,</w:t>
      </w:r>
      <w:r w:rsidR="00975D2B">
        <w:t xml:space="preserve"> sem birt verður í samræmi við 2. gr. frumvarpsins innan eins mánaðar</w:t>
      </w:r>
      <w:r w:rsidR="002D2BAA">
        <w:t xml:space="preserve"> frá </w:t>
      </w:r>
      <w:r w:rsidR="007914E8">
        <w:t xml:space="preserve">því </w:t>
      </w:r>
      <w:r w:rsidR="00975D2B">
        <w:t>að frumvarp</w:t>
      </w:r>
      <w:r>
        <w:t>ið</w:t>
      </w:r>
      <w:r w:rsidR="00975D2B">
        <w:t xml:space="preserve"> v</w:t>
      </w:r>
      <w:r>
        <w:t>a</w:t>
      </w:r>
      <w:r w:rsidR="00975D2B">
        <w:t xml:space="preserve">rð að lögum. </w:t>
      </w:r>
      <w:r w:rsidR="002D2BAA">
        <w:t xml:space="preserve">Jafnframt er lagt til að </w:t>
      </w:r>
      <w:r w:rsidR="00975D2B">
        <w:t>k</w:t>
      </w:r>
      <w:r w:rsidR="00975D2B" w:rsidRPr="00975D2B">
        <w:t>omi upp ágreiningur við gerð skrár, sbr. 1. málsl</w:t>
      </w:r>
      <w:r>
        <w:t>ið</w:t>
      </w:r>
      <w:r w:rsidR="00975D2B" w:rsidRPr="00975D2B">
        <w:t xml:space="preserve">, þannig að ekki </w:t>
      </w:r>
      <w:r w:rsidR="007914E8">
        <w:t>takist</w:t>
      </w:r>
      <w:r w:rsidR="00975D2B" w:rsidRPr="00975D2B">
        <w:t xml:space="preserve"> að ljúka gerð hennar innan eins mánaðar frá</w:t>
      </w:r>
      <w:r w:rsidR="00975D2B">
        <w:t xml:space="preserve"> því að frum</w:t>
      </w:r>
      <w:r w:rsidR="00C83CB0">
        <w:softHyphen/>
      </w:r>
      <w:r w:rsidR="00975D2B">
        <w:t>varp</w:t>
      </w:r>
      <w:r w:rsidR="00C83CB0">
        <w:softHyphen/>
      </w:r>
      <w:r w:rsidR="00975D2B">
        <w:t>ið verður að lögum</w:t>
      </w:r>
      <w:r w:rsidR="00975D2B" w:rsidRPr="00975D2B">
        <w:t xml:space="preserve"> sk</w:t>
      </w:r>
      <w:r w:rsidR="00975D2B">
        <w:t>uli</w:t>
      </w:r>
      <w:r w:rsidR="00975D2B" w:rsidRPr="00975D2B">
        <w:t xml:space="preserve"> ágreiningurinn lagður fyrir Félagsdóm sem </w:t>
      </w:r>
      <w:r w:rsidR="00CC783F">
        <w:t xml:space="preserve">skuli </w:t>
      </w:r>
      <w:r w:rsidR="00975D2B" w:rsidRPr="00975D2B">
        <w:t>sker</w:t>
      </w:r>
      <w:r w:rsidR="00CC783F">
        <w:t>a</w:t>
      </w:r>
      <w:r w:rsidR="00975D2B" w:rsidRPr="00975D2B">
        <w:t xml:space="preserve"> úr honum til fullnustu. </w:t>
      </w:r>
    </w:p>
    <w:sectPr w:rsidR="00A141B9" w:rsidRPr="00D81C7E" w:rsidSect="00947F0E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5221" w16cex:dateUtc="2020-10-08T08:53:00Z"/>
  <w16cex:commentExtensible w16cex:durableId="23295301" w16cex:dateUtc="2020-10-08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C88A" w14:textId="77777777" w:rsidR="00E04E37" w:rsidRDefault="00E04E37" w:rsidP="006258D7">
      <w:r>
        <w:separator/>
      </w:r>
    </w:p>
    <w:p w14:paraId="22A50DBB" w14:textId="77777777" w:rsidR="00E04E37" w:rsidRDefault="00E04E37"/>
  </w:endnote>
  <w:endnote w:type="continuationSeparator" w:id="0">
    <w:p w14:paraId="4A060FD9" w14:textId="77777777" w:rsidR="00E04E37" w:rsidRDefault="00E04E37" w:rsidP="006258D7">
      <w:r>
        <w:continuationSeparator/>
      </w:r>
    </w:p>
    <w:p w14:paraId="659AC2F2" w14:textId="77777777" w:rsidR="00E04E37" w:rsidRDefault="00E04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0257" w14:textId="77777777" w:rsidR="00E04E37" w:rsidRDefault="00E04E37" w:rsidP="005B4CD6">
      <w:pPr>
        <w:ind w:firstLine="0"/>
      </w:pPr>
      <w:r>
        <w:separator/>
      </w:r>
    </w:p>
    <w:p w14:paraId="07CFBF17" w14:textId="77777777" w:rsidR="00E04E37" w:rsidRDefault="00E04E37"/>
  </w:footnote>
  <w:footnote w:type="continuationSeparator" w:id="0">
    <w:p w14:paraId="5AA20E4A" w14:textId="77777777" w:rsidR="00E04E37" w:rsidRDefault="00E04E37" w:rsidP="006258D7">
      <w:r>
        <w:continuationSeparator/>
      </w:r>
    </w:p>
    <w:p w14:paraId="160B09DF" w14:textId="77777777" w:rsidR="00E04E37" w:rsidRDefault="00E04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052F" w14:textId="429A3B7E" w:rsidR="00A23C83" w:rsidRDefault="00A23C83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14:paraId="0641AD86" w14:textId="77777777" w:rsidR="00A23C83" w:rsidRDefault="00A23C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CFD8" w14:textId="31E92FA2" w:rsidR="00A23C83" w:rsidRDefault="00A23C83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 w15:restartNumberingAfterBreak="0">
    <w:nsid w:val="3B480B4E"/>
    <w:multiLevelType w:val="multilevel"/>
    <w:tmpl w:val="6DEC8882"/>
    <w:numStyleLink w:val="Althingi---"/>
  </w:abstractNum>
  <w:abstractNum w:abstractNumId="6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7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8" w15:restartNumberingAfterBreak="0">
    <w:nsid w:val="4FF35071"/>
    <w:multiLevelType w:val="multilevel"/>
    <w:tmpl w:val="83C6DAE2"/>
    <w:numStyleLink w:val="Althingi"/>
  </w:abstractNum>
  <w:abstractNum w:abstractNumId="9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0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1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2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10FE"/>
    <w:rsid w:val="000077E2"/>
    <w:rsid w:val="000145B6"/>
    <w:rsid w:val="000300CD"/>
    <w:rsid w:val="00030C42"/>
    <w:rsid w:val="00055B22"/>
    <w:rsid w:val="00061013"/>
    <w:rsid w:val="000623D5"/>
    <w:rsid w:val="00082748"/>
    <w:rsid w:val="00083072"/>
    <w:rsid w:val="000A37EE"/>
    <w:rsid w:val="000A7848"/>
    <w:rsid w:val="000B3C33"/>
    <w:rsid w:val="000B60B4"/>
    <w:rsid w:val="000C26AF"/>
    <w:rsid w:val="000D40D8"/>
    <w:rsid w:val="000E16E7"/>
    <w:rsid w:val="000E4948"/>
    <w:rsid w:val="000E70FD"/>
    <w:rsid w:val="000F46B1"/>
    <w:rsid w:val="00100E53"/>
    <w:rsid w:val="0010227C"/>
    <w:rsid w:val="00117474"/>
    <w:rsid w:val="00117680"/>
    <w:rsid w:val="001222CE"/>
    <w:rsid w:val="00122EE4"/>
    <w:rsid w:val="00132E7E"/>
    <w:rsid w:val="0013653A"/>
    <w:rsid w:val="001371CD"/>
    <w:rsid w:val="0014482C"/>
    <w:rsid w:val="001456C9"/>
    <w:rsid w:val="00150EB9"/>
    <w:rsid w:val="0015772E"/>
    <w:rsid w:val="00170676"/>
    <w:rsid w:val="00181038"/>
    <w:rsid w:val="001C61C7"/>
    <w:rsid w:val="001C729C"/>
    <w:rsid w:val="001D73AF"/>
    <w:rsid w:val="00203EB6"/>
    <w:rsid w:val="002049FD"/>
    <w:rsid w:val="00212DBC"/>
    <w:rsid w:val="0022006D"/>
    <w:rsid w:val="002224E3"/>
    <w:rsid w:val="00260FE0"/>
    <w:rsid w:val="002675EE"/>
    <w:rsid w:val="00270A34"/>
    <w:rsid w:val="00293FEE"/>
    <w:rsid w:val="002A2AE3"/>
    <w:rsid w:val="002B3385"/>
    <w:rsid w:val="002B790A"/>
    <w:rsid w:val="002D034E"/>
    <w:rsid w:val="002D092D"/>
    <w:rsid w:val="002D2BAA"/>
    <w:rsid w:val="002D306B"/>
    <w:rsid w:val="002D340A"/>
    <w:rsid w:val="002E0C13"/>
    <w:rsid w:val="002E7193"/>
    <w:rsid w:val="002F3AFA"/>
    <w:rsid w:val="002F7F55"/>
    <w:rsid w:val="003006DA"/>
    <w:rsid w:val="00301215"/>
    <w:rsid w:val="00322F35"/>
    <w:rsid w:val="0032330A"/>
    <w:rsid w:val="0032704C"/>
    <w:rsid w:val="00335852"/>
    <w:rsid w:val="003454F3"/>
    <w:rsid w:val="00381ECF"/>
    <w:rsid w:val="003917F4"/>
    <w:rsid w:val="003A0A09"/>
    <w:rsid w:val="003A74B7"/>
    <w:rsid w:val="003B68AB"/>
    <w:rsid w:val="003B7AF5"/>
    <w:rsid w:val="003C44C0"/>
    <w:rsid w:val="003C66D1"/>
    <w:rsid w:val="003F26C4"/>
    <w:rsid w:val="003F5B37"/>
    <w:rsid w:val="004021AF"/>
    <w:rsid w:val="00427590"/>
    <w:rsid w:val="004337CE"/>
    <w:rsid w:val="00436458"/>
    <w:rsid w:val="004561C5"/>
    <w:rsid w:val="0049606B"/>
    <w:rsid w:val="00497935"/>
    <w:rsid w:val="004B2F9B"/>
    <w:rsid w:val="004B3D9B"/>
    <w:rsid w:val="004C32BB"/>
    <w:rsid w:val="004C4D11"/>
    <w:rsid w:val="004C568E"/>
    <w:rsid w:val="004F37F2"/>
    <w:rsid w:val="004F465E"/>
    <w:rsid w:val="004F7668"/>
    <w:rsid w:val="0050398C"/>
    <w:rsid w:val="0050458D"/>
    <w:rsid w:val="00507601"/>
    <w:rsid w:val="005303CF"/>
    <w:rsid w:val="005309E3"/>
    <w:rsid w:val="00536880"/>
    <w:rsid w:val="005375B7"/>
    <w:rsid w:val="005410D0"/>
    <w:rsid w:val="005419E4"/>
    <w:rsid w:val="00564348"/>
    <w:rsid w:val="005658FB"/>
    <w:rsid w:val="00570E54"/>
    <w:rsid w:val="0057228A"/>
    <w:rsid w:val="005768A6"/>
    <w:rsid w:val="00595F85"/>
    <w:rsid w:val="005B4CD6"/>
    <w:rsid w:val="005B6ECE"/>
    <w:rsid w:val="005D5AEE"/>
    <w:rsid w:val="005D7863"/>
    <w:rsid w:val="005F11E3"/>
    <w:rsid w:val="006258D7"/>
    <w:rsid w:val="006514F9"/>
    <w:rsid w:val="00652C9A"/>
    <w:rsid w:val="00655AEA"/>
    <w:rsid w:val="00655EE3"/>
    <w:rsid w:val="00662F7E"/>
    <w:rsid w:val="0066420A"/>
    <w:rsid w:val="006747DB"/>
    <w:rsid w:val="006871C0"/>
    <w:rsid w:val="006A706B"/>
    <w:rsid w:val="006B265B"/>
    <w:rsid w:val="006B2779"/>
    <w:rsid w:val="006B6B37"/>
    <w:rsid w:val="006C3CFE"/>
    <w:rsid w:val="006D38B4"/>
    <w:rsid w:val="006D5FAA"/>
    <w:rsid w:val="006D6366"/>
    <w:rsid w:val="006F069F"/>
    <w:rsid w:val="006F4043"/>
    <w:rsid w:val="006F4D1E"/>
    <w:rsid w:val="006F74FF"/>
    <w:rsid w:val="007007CF"/>
    <w:rsid w:val="00706572"/>
    <w:rsid w:val="00707D37"/>
    <w:rsid w:val="007176DC"/>
    <w:rsid w:val="00732B3C"/>
    <w:rsid w:val="007555E3"/>
    <w:rsid w:val="0076584A"/>
    <w:rsid w:val="00765BD5"/>
    <w:rsid w:val="00773DEE"/>
    <w:rsid w:val="0077437C"/>
    <w:rsid w:val="00776C80"/>
    <w:rsid w:val="00782435"/>
    <w:rsid w:val="007914E8"/>
    <w:rsid w:val="007965B3"/>
    <w:rsid w:val="007A08F8"/>
    <w:rsid w:val="007A1D12"/>
    <w:rsid w:val="007C0DF7"/>
    <w:rsid w:val="007C4E0F"/>
    <w:rsid w:val="007D4338"/>
    <w:rsid w:val="007F3B99"/>
    <w:rsid w:val="00803FAF"/>
    <w:rsid w:val="00816550"/>
    <w:rsid w:val="008261E1"/>
    <w:rsid w:val="008321CC"/>
    <w:rsid w:val="00835D14"/>
    <w:rsid w:val="00836F13"/>
    <w:rsid w:val="008419FB"/>
    <w:rsid w:val="00850045"/>
    <w:rsid w:val="00850965"/>
    <w:rsid w:val="00852033"/>
    <w:rsid w:val="00852FF3"/>
    <w:rsid w:val="00854DB1"/>
    <w:rsid w:val="0085674C"/>
    <w:rsid w:val="00856C0F"/>
    <w:rsid w:val="0085700C"/>
    <w:rsid w:val="008577B7"/>
    <w:rsid w:val="00874499"/>
    <w:rsid w:val="008827C4"/>
    <w:rsid w:val="00882D45"/>
    <w:rsid w:val="00895423"/>
    <w:rsid w:val="00895693"/>
    <w:rsid w:val="008A1F4B"/>
    <w:rsid w:val="008A34CD"/>
    <w:rsid w:val="008B10D6"/>
    <w:rsid w:val="008C1129"/>
    <w:rsid w:val="008D0068"/>
    <w:rsid w:val="008F0697"/>
    <w:rsid w:val="008F0DB0"/>
    <w:rsid w:val="008F4DC2"/>
    <w:rsid w:val="009005C5"/>
    <w:rsid w:val="00901A50"/>
    <w:rsid w:val="00917F05"/>
    <w:rsid w:val="00941E7C"/>
    <w:rsid w:val="00942918"/>
    <w:rsid w:val="00943B67"/>
    <w:rsid w:val="009459D8"/>
    <w:rsid w:val="00947F0E"/>
    <w:rsid w:val="00951C27"/>
    <w:rsid w:val="009610EB"/>
    <w:rsid w:val="00975D2B"/>
    <w:rsid w:val="00994047"/>
    <w:rsid w:val="00995085"/>
    <w:rsid w:val="009A2FB4"/>
    <w:rsid w:val="009E0052"/>
    <w:rsid w:val="009E4F70"/>
    <w:rsid w:val="009F0195"/>
    <w:rsid w:val="009F5C2E"/>
    <w:rsid w:val="00A0307F"/>
    <w:rsid w:val="00A10AE9"/>
    <w:rsid w:val="00A141B9"/>
    <w:rsid w:val="00A2280D"/>
    <w:rsid w:val="00A23C83"/>
    <w:rsid w:val="00A24367"/>
    <w:rsid w:val="00A360EC"/>
    <w:rsid w:val="00A366EA"/>
    <w:rsid w:val="00A375E8"/>
    <w:rsid w:val="00A425DE"/>
    <w:rsid w:val="00A43BC4"/>
    <w:rsid w:val="00A46903"/>
    <w:rsid w:val="00A46A46"/>
    <w:rsid w:val="00A74357"/>
    <w:rsid w:val="00A80B24"/>
    <w:rsid w:val="00A84C9D"/>
    <w:rsid w:val="00A90212"/>
    <w:rsid w:val="00AB4DB6"/>
    <w:rsid w:val="00AC7C2A"/>
    <w:rsid w:val="00AD0879"/>
    <w:rsid w:val="00AD5325"/>
    <w:rsid w:val="00AE0F39"/>
    <w:rsid w:val="00AE7E67"/>
    <w:rsid w:val="00AF581E"/>
    <w:rsid w:val="00AF7451"/>
    <w:rsid w:val="00B00C43"/>
    <w:rsid w:val="00B1706C"/>
    <w:rsid w:val="00B203DC"/>
    <w:rsid w:val="00B20E81"/>
    <w:rsid w:val="00B2631F"/>
    <w:rsid w:val="00B56947"/>
    <w:rsid w:val="00B6012C"/>
    <w:rsid w:val="00B65892"/>
    <w:rsid w:val="00B7583E"/>
    <w:rsid w:val="00BB17F9"/>
    <w:rsid w:val="00BC31E7"/>
    <w:rsid w:val="00BC3809"/>
    <w:rsid w:val="00BE0F31"/>
    <w:rsid w:val="00BE3599"/>
    <w:rsid w:val="00BF1298"/>
    <w:rsid w:val="00BF2C1E"/>
    <w:rsid w:val="00BF3D23"/>
    <w:rsid w:val="00C01EF3"/>
    <w:rsid w:val="00C20374"/>
    <w:rsid w:val="00C34A72"/>
    <w:rsid w:val="00C34B54"/>
    <w:rsid w:val="00C350BA"/>
    <w:rsid w:val="00C35574"/>
    <w:rsid w:val="00C36086"/>
    <w:rsid w:val="00C50664"/>
    <w:rsid w:val="00C710B1"/>
    <w:rsid w:val="00C83CB0"/>
    <w:rsid w:val="00C8794D"/>
    <w:rsid w:val="00CA2747"/>
    <w:rsid w:val="00CA31D0"/>
    <w:rsid w:val="00CB30E1"/>
    <w:rsid w:val="00CB3388"/>
    <w:rsid w:val="00CC5278"/>
    <w:rsid w:val="00CC783F"/>
    <w:rsid w:val="00CC7ED2"/>
    <w:rsid w:val="00CD54BE"/>
    <w:rsid w:val="00CE541A"/>
    <w:rsid w:val="00CF108E"/>
    <w:rsid w:val="00CF6B1B"/>
    <w:rsid w:val="00D0740D"/>
    <w:rsid w:val="00D128FB"/>
    <w:rsid w:val="00D205B5"/>
    <w:rsid w:val="00D22233"/>
    <w:rsid w:val="00D25E73"/>
    <w:rsid w:val="00D337AE"/>
    <w:rsid w:val="00D41CFE"/>
    <w:rsid w:val="00D45F78"/>
    <w:rsid w:val="00D512A4"/>
    <w:rsid w:val="00D5679C"/>
    <w:rsid w:val="00D65519"/>
    <w:rsid w:val="00D75FCD"/>
    <w:rsid w:val="00D81C7E"/>
    <w:rsid w:val="00DA0E37"/>
    <w:rsid w:val="00DD303D"/>
    <w:rsid w:val="00E04E37"/>
    <w:rsid w:val="00E11B67"/>
    <w:rsid w:val="00E22499"/>
    <w:rsid w:val="00E23EFF"/>
    <w:rsid w:val="00E255CC"/>
    <w:rsid w:val="00E27340"/>
    <w:rsid w:val="00E3547F"/>
    <w:rsid w:val="00E45CB1"/>
    <w:rsid w:val="00E47230"/>
    <w:rsid w:val="00E47CEA"/>
    <w:rsid w:val="00E61D77"/>
    <w:rsid w:val="00E62E9C"/>
    <w:rsid w:val="00E71F27"/>
    <w:rsid w:val="00E7395A"/>
    <w:rsid w:val="00E95F07"/>
    <w:rsid w:val="00EA0F84"/>
    <w:rsid w:val="00EA4BBC"/>
    <w:rsid w:val="00EA5A33"/>
    <w:rsid w:val="00EB12F6"/>
    <w:rsid w:val="00EB3C39"/>
    <w:rsid w:val="00EB4D1C"/>
    <w:rsid w:val="00EC178A"/>
    <w:rsid w:val="00ED1890"/>
    <w:rsid w:val="00ED574C"/>
    <w:rsid w:val="00EF776B"/>
    <w:rsid w:val="00F06747"/>
    <w:rsid w:val="00F14C96"/>
    <w:rsid w:val="00F44FAA"/>
    <w:rsid w:val="00F54C9A"/>
    <w:rsid w:val="00F62C09"/>
    <w:rsid w:val="00F87356"/>
    <w:rsid w:val="00FA21EA"/>
    <w:rsid w:val="00FE1FA7"/>
    <w:rsid w:val="00FE4243"/>
    <w:rsid w:val="00FF0FD4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DACC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E47CEA"/>
    <w:pPr>
      <w:keepNext/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E47CEA"/>
    <w:pPr>
      <w:keepNext/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E47CEA"/>
    <w:pPr>
      <w:keepNext/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776C8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76C80"/>
    <w:rPr>
      <w:rFonts w:ascii="Segoe UI" w:hAnsi="Segoe UI" w:cs="Segoe UI"/>
      <w:sz w:val="18"/>
      <w:szCs w:val="18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FE1FA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E1FA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E1FA7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E1FA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E1FA7"/>
    <w:rPr>
      <w:rFonts w:ascii="Times New Roman" w:hAnsi="Times New Roman"/>
      <w:b/>
      <w:bCs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0E35-7F8C-4F98-98F2-ED12F43B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Hanna María Harðardóttir</cp:lastModifiedBy>
  <cp:revision>4</cp:revision>
  <cp:lastPrinted>2020-09-27T15:56:00Z</cp:lastPrinted>
  <dcterms:created xsi:type="dcterms:W3CDTF">2020-10-12T15:06:00Z</dcterms:created>
  <dcterms:modified xsi:type="dcterms:W3CDTF">2020-10-16T09:59:00Z</dcterms:modified>
</cp:coreProperties>
</file>