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5C1C" w14:textId="6AC2C14C" w:rsidR="00E71F27" w:rsidRPr="000B7964" w:rsidRDefault="00E71F27" w:rsidP="00E71F27">
      <w:pPr>
        <w:pStyle w:val="Nmeringsskjalsmls"/>
      </w:pPr>
      <w:bookmarkStart w:id="0" w:name="_Toc303616026"/>
      <w:bookmarkStart w:id="1" w:name="_Toc303616027"/>
      <w:r w:rsidRPr="000B7964">
        <w:t>1</w:t>
      </w:r>
      <w:r w:rsidR="00301215" w:rsidRPr="000B7964">
        <w:t>5</w:t>
      </w:r>
      <w:r w:rsidR="00080D84">
        <w:t>1</w:t>
      </w:r>
      <w:r w:rsidRPr="000B7964">
        <w:t>. löggjafarþing 20</w:t>
      </w:r>
      <w:bookmarkEnd w:id="0"/>
      <w:r w:rsidR="00112F6A">
        <w:t>20</w:t>
      </w:r>
      <w:r w:rsidRPr="000B7964">
        <w:t>–20</w:t>
      </w:r>
      <w:r w:rsidR="00301215" w:rsidRPr="000B7964">
        <w:t>2</w:t>
      </w:r>
      <w:r w:rsidR="00112F6A">
        <w:t>1</w:t>
      </w:r>
      <w:r w:rsidRPr="000B7964">
        <w:t xml:space="preserve">. </w:t>
      </w:r>
    </w:p>
    <w:p w14:paraId="5BBE5CF6" w14:textId="3FAF1115" w:rsidR="00E71F27" w:rsidRPr="000B7964" w:rsidRDefault="00E71F27" w:rsidP="00E71F27">
      <w:pPr>
        <w:pStyle w:val="Nmeringsskjalsmls"/>
      </w:pPr>
      <w:r w:rsidRPr="000B7964">
        <w:t xml:space="preserve">Þingskjal </w:t>
      </w:r>
      <w:r w:rsidR="008F3827">
        <w:t>898</w:t>
      </w:r>
      <w:r w:rsidRPr="000B7964">
        <w:t xml:space="preserve"> — </w:t>
      </w:r>
      <w:r w:rsidR="008F3827">
        <w:t>536</w:t>
      </w:r>
      <w:r w:rsidRPr="000B7964">
        <w:t>. mál</w:t>
      </w:r>
      <w:bookmarkEnd w:id="1"/>
      <w:r w:rsidRPr="000B7964">
        <w:t>.</w:t>
      </w:r>
    </w:p>
    <w:p w14:paraId="31012B73" w14:textId="77777777" w:rsidR="00E71F27" w:rsidRPr="000B7964" w:rsidRDefault="00E71F27" w:rsidP="00E71F27">
      <w:pPr>
        <w:pStyle w:val="Nmeringsskjalsmls"/>
      </w:pPr>
      <w:r w:rsidRPr="000B7964">
        <w:t xml:space="preserve">Stjórnarfrumvarp. </w:t>
      </w:r>
    </w:p>
    <w:p w14:paraId="14ECABB4" w14:textId="77777777" w:rsidR="00E71F27" w:rsidRPr="000B7964" w:rsidRDefault="00E71F27" w:rsidP="002675EE">
      <w:pPr>
        <w:pStyle w:val="Fyrirsgn-skjalategund"/>
      </w:pPr>
      <w:r w:rsidRPr="000B7964">
        <w:t>Frumvarp til laga</w:t>
      </w:r>
    </w:p>
    <w:p w14:paraId="1AF52039" w14:textId="64BD9FA7" w:rsidR="005E70B9" w:rsidRDefault="005E70B9" w:rsidP="002675EE">
      <w:pPr>
        <w:pStyle w:val="Fyrirsgn-undirfyrirsgn"/>
      </w:pPr>
      <w:r>
        <w:t>u</w:t>
      </w:r>
      <w:r w:rsidR="00E71F27" w:rsidRPr="000B7964">
        <w:t>m</w:t>
      </w:r>
      <w:r w:rsidR="00F03CDE" w:rsidRPr="000B7964">
        <w:t xml:space="preserve"> breytingu á lögum </w:t>
      </w:r>
      <w:r w:rsidR="005F2038" w:rsidRPr="000B7964">
        <w:t>um háskóla</w:t>
      </w:r>
      <w:r w:rsidR="00070115">
        <w:t>,</w:t>
      </w:r>
      <w:r w:rsidR="005F2038" w:rsidRPr="000B7964">
        <w:t xml:space="preserve"> </w:t>
      </w:r>
      <w:r w:rsidR="00F03CDE" w:rsidRPr="000B7964">
        <w:t>nr. 63/2006</w:t>
      </w:r>
      <w:r w:rsidR="001F42ED">
        <w:t>,</w:t>
      </w:r>
      <w:r w:rsidR="00F03CDE" w:rsidRPr="000B7964">
        <w:t xml:space="preserve"> og lögum </w:t>
      </w:r>
      <w:r w:rsidR="005F2038" w:rsidRPr="000B7964">
        <w:t>um opinbera háskóla</w:t>
      </w:r>
      <w:r w:rsidR="00070115">
        <w:t>,</w:t>
      </w:r>
      <w:r w:rsidR="005F2038" w:rsidRPr="000B7964">
        <w:t xml:space="preserve"> </w:t>
      </w:r>
    </w:p>
    <w:p w14:paraId="5683D276" w14:textId="1E902556" w:rsidR="00E71F27" w:rsidRPr="000B7964" w:rsidRDefault="00F03CDE" w:rsidP="002675EE">
      <w:pPr>
        <w:pStyle w:val="Fyrirsgn-undirfyrirsgn"/>
      </w:pPr>
      <w:r w:rsidRPr="000B7964">
        <w:t>nr. 85/2008</w:t>
      </w:r>
      <w:r w:rsidR="005E70B9">
        <w:t xml:space="preserve"> (aðgangsskilyrði)</w:t>
      </w:r>
      <w:r w:rsidR="005F2038" w:rsidRPr="000B7964">
        <w:t>.</w:t>
      </w:r>
    </w:p>
    <w:p w14:paraId="1A2DC9F1" w14:textId="77777777" w:rsidR="005D5AEE" w:rsidRPr="000B7964" w:rsidRDefault="005D5AEE" w:rsidP="005D5AEE"/>
    <w:p w14:paraId="69A8EA8E" w14:textId="443D8245" w:rsidR="00E71F27" w:rsidRPr="000B7964" w:rsidRDefault="00E71F27" w:rsidP="00E71F27">
      <w:pPr>
        <w:pStyle w:val="Frrherra"/>
      </w:pPr>
      <w:r w:rsidRPr="000B7964">
        <w:t>Frá</w:t>
      </w:r>
      <w:r w:rsidR="00F03CDE" w:rsidRPr="000B7964">
        <w:t xml:space="preserve"> mennta- og menningarmálar</w:t>
      </w:r>
      <w:r w:rsidRPr="000B7964">
        <w:t xml:space="preserve">áðherra. </w:t>
      </w:r>
    </w:p>
    <w:p w14:paraId="103B38C8" w14:textId="77777777" w:rsidR="00E71F27" w:rsidRPr="000B7964" w:rsidRDefault="00E71F27" w:rsidP="00E71F27"/>
    <w:p w14:paraId="4AFE1969" w14:textId="77777777" w:rsidR="00E71F27" w:rsidRPr="000B7964" w:rsidRDefault="00E71F27" w:rsidP="00E71F27"/>
    <w:p w14:paraId="1121B94C" w14:textId="77777777" w:rsidR="00C35574" w:rsidRPr="000B7964" w:rsidRDefault="00E71F27" w:rsidP="00E71F27">
      <w:pPr>
        <w:pStyle w:val="Kaflanmer"/>
      </w:pPr>
      <w:r w:rsidRPr="000B7964">
        <w:t>I</w:t>
      </w:r>
      <w:r w:rsidR="00C35574" w:rsidRPr="000B7964">
        <w:t>. kafli</w:t>
      </w:r>
    </w:p>
    <w:p w14:paraId="55CE5E84" w14:textId="69D18892" w:rsidR="00C35574" w:rsidRPr="000B7964" w:rsidRDefault="007D64AD" w:rsidP="00943B67">
      <w:pPr>
        <w:pStyle w:val="Kaflafyrirsgn"/>
      </w:pPr>
      <w:r w:rsidRPr="000B7964">
        <w:t xml:space="preserve">Breyting á lögum um háskóla, </w:t>
      </w:r>
      <w:r w:rsidR="008269ED" w:rsidRPr="000B7964">
        <w:t>nr. 63/2006</w:t>
      </w:r>
      <w:r w:rsidRPr="000B7964">
        <w:t>.</w:t>
      </w:r>
    </w:p>
    <w:p w14:paraId="2D0E4940" w14:textId="6343EC35" w:rsidR="00C35574" w:rsidRPr="000B7964" w:rsidRDefault="00C35574" w:rsidP="007D64AD">
      <w:pPr>
        <w:pStyle w:val="Greinarnmer"/>
      </w:pPr>
      <w:r w:rsidRPr="000B7964">
        <w:t>1. gr.</w:t>
      </w:r>
    </w:p>
    <w:p w14:paraId="1710C01D" w14:textId="427C47D1" w:rsidR="00117368" w:rsidRPr="000B7964" w:rsidRDefault="008E001F" w:rsidP="00AF6863">
      <w:pPr>
        <w:rPr>
          <w:shd w:val="clear" w:color="auto" w:fill="FFFFFF"/>
        </w:rPr>
      </w:pPr>
      <w:r>
        <w:t xml:space="preserve">Í stað orðanna „jafngildu prófi“ í </w:t>
      </w:r>
      <w:r w:rsidR="008F1FEF">
        <w:t xml:space="preserve">1. </w:t>
      </w:r>
      <w:proofErr w:type="spellStart"/>
      <w:r w:rsidR="008F1FEF">
        <w:t>málsl</w:t>
      </w:r>
      <w:proofErr w:type="spellEnd"/>
      <w:r w:rsidR="008F1FEF">
        <w:t>. 1. mgr.</w:t>
      </w:r>
      <w:r w:rsidR="00353817">
        <w:t xml:space="preserve"> </w:t>
      </w:r>
      <w:r w:rsidR="008269ED">
        <w:t xml:space="preserve">19. gr. laganna </w:t>
      </w:r>
      <w:r>
        <w:t>kemur</w:t>
      </w:r>
      <w:r w:rsidR="008F1FEF">
        <w:t>:</w:t>
      </w:r>
      <w:r w:rsidR="00353817">
        <w:t xml:space="preserve"> </w:t>
      </w:r>
      <w:r w:rsidR="00A32FC6">
        <w:t xml:space="preserve">staðist </w:t>
      </w:r>
      <w:r w:rsidR="000073E4">
        <w:t>loka</w:t>
      </w:r>
      <w:r w:rsidR="00AF6863">
        <w:softHyphen/>
      </w:r>
      <w:r w:rsidR="000073E4">
        <w:t xml:space="preserve">próf frá framhaldsskóla á </w:t>
      </w:r>
      <w:r w:rsidR="00070115">
        <w:t>þriðja</w:t>
      </w:r>
      <w:r w:rsidR="000073E4">
        <w:t xml:space="preserve"> </w:t>
      </w:r>
      <w:r w:rsidR="00353817">
        <w:t>h</w:t>
      </w:r>
      <w:r w:rsidR="000073E4">
        <w:t>æfni</w:t>
      </w:r>
      <w:r w:rsidR="007D6028">
        <w:t xml:space="preserve">þrepi. </w:t>
      </w:r>
    </w:p>
    <w:p w14:paraId="4052A13F" w14:textId="3D00C421" w:rsidR="007D64AD" w:rsidRPr="000B7964" w:rsidRDefault="007D64AD" w:rsidP="00117368">
      <w:pPr>
        <w:rPr>
          <w:shd w:val="clear" w:color="auto" w:fill="FFFFFF"/>
        </w:rPr>
      </w:pPr>
    </w:p>
    <w:p w14:paraId="4777D529" w14:textId="2AEBA1FF" w:rsidR="007D64AD" w:rsidRPr="000B7964" w:rsidRDefault="007D64AD" w:rsidP="007D64AD">
      <w:pPr>
        <w:pStyle w:val="Kaflanmer"/>
      </w:pPr>
      <w:r w:rsidRPr="000B7964">
        <w:t>II. kafli</w:t>
      </w:r>
    </w:p>
    <w:p w14:paraId="5B396880" w14:textId="4A3CBFF4" w:rsidR="007D64AD" w:rsidRPr="000B7964" w:rsidRDefault="008D2D9B" w:rsidP="007D64AD">
      <w:pPr>
        <w:pStyle w:val="Kaflafyrirsgn"/>
      </w:pPr>
      <w:r w:rsidRPr="000B7964">
        <w:t xml:space="preserve">Breyting á lögum </w:t>
      </w:r>
      <w:r w:rsidR="00F93CAC" w:rsidRPr="000B7964">
        <w:t xml:space="preserve">um opinbera háskóla, </w:t>
      </w:r>
      <w:r w:rsidR="008269ED" w:rsidRPr="000B7964">
        <w:t>nr. 85/2008</w:t>
      </w:r>
      <w:r w:rsidR="00F93CAC" w:rsidRPr="000B7964">
        <w:t>.</w:t>
      </w:r>
    </w:p>
    <w:p w14:paraId="6F94BE6C" w14:textId="488B653D" w:rsidR="008D2D9B" w:rsidRPr="000B7964" w:rsidRDefault="00B833D0" w:rsidP="00F93CAC">
      <w:pPr>
        <w:pStyle w:val="Greinarnmer"/>
      </w:pPr>
      <w:r w:rsidRPr="000B7964">
        <w:t>2</w:t>
      </w:r>
      <w:r w:rsidR="007D64AD" w:rsidRPr="000B7964">
        <w:t>. gr.</w:t>
      </w:r>
    </w:p>
    <w:p w14:paraId="2EC55558" w14:textId="0B21619B" w:rsidR="005F2038" w:rsidRPr="000B7964" w:rsidRDefault="005F2038" w:rsidP="00ED35E3">
      <w:pPr>
        <w:rPr>
          <w:rFonts w:eastAsia="Times New Roman"/>
        </w:rPr>
      </w:pPr>
      <w:r w:rsidRPr="000B7964">
        <w:rPr>
          <w:rFonts w:eastAsia="Times New Roman"/>
        </w:rPr>
        <w:t>Eftirfarandi breytingar verða á 18. gr. laganna:</w:t>
      </w:r>
    </w:p>
    <w:p w14:paraId="2AB465AB" w14:textId="34DBEB01" w:rsidR="005F2038" w:rsidRPr="000B7964" w:rsidRDefault="00AF6863" w:rsidP="00ED35E3">
      <w:pPr>
        <w:pStyle w:val="Mlsgreinlista"/>
        <w:numPr>
          <w:ilvl w:val="0"/>
          <w:numId w:val="18"/>
        </w:numPr>
        <w:rPr>
          <w:shd w:val="clear" w:color="auto" w:fill="FFFFFF"/>
        </w:rPr>
      </w:pPr>
      <w:r>
        <w:rPr>
          <w:color w:val="242424"/>
          <w:shd w:val="clear" w:color="auto" w:fill="FFFFFF"/>
        </w:rPr>
        <w:t xml:space="preserve">Í stað orðanna „öðru jafngildu prófi“ í </w:t>
      </w:r>
      <w:r w:rsidR="007D6028">
        <w:rPr>
          <w:color w:val="242424"/>
          <w:shd w:val="clear" w:color="auto" w:fill="FFFFFF"/>
        </w:rPr>
        <w:t xml:space="preserve">1. </w:t>
      </w:r>
      <w:proofErr w:type="spellStart"/>
      <w:r w:rsidR="007D6028">
        <w:rPr>
          <w:color w:val="242424"/>
          <w:shd w:val="clear" w:color="auto" w:fill="FFFFFF"/>
        </w:rPr>
        <w:t>málsl</w:t>
      </w:r>
      <w:proofErr w:type="spellEnd"/>
      <w:r w:rsidR="007D6028">
        <w:rPr>
          <w:color w:val="242424"/>
          <w:shd w:val="clear" w:color="auto" w:fill="FFFFFF"/>
        </w:rPr>
        <w:t xml:space="preserve">. 2. mgr. </w:t>
      </w:r>
      <w:r>
        <w:rPr>
          <w:color w:val="242424"/>
          <w:shd w:val="clear" w:color="auto" w:fill="FFFFFF"/>
        </w:rPr>
        <w:t>kemur</w:t>
      </w:r>
      <w:r w:rsidR="007D6028">
        <w:rPr>
          <w:color w:val="242424"/>
          <w:shd w:val="clear" w:color="auto" w:fill="FFFFFF"/>
        </w:rPr>
        <w:t xml:space="preserve">: </w:t>
      </w:r>
      <w:r w:rsidR="00A32FC6">
        <w:rPr>
          <w:color w:val="242424"/>
          <w:shd w:val="clear" w:color="auto" w:fill="FFFFFF"/>
        </w:rPr>
        <w:t xml:space="preserve">staðist </w:t>
      </w:r>
      <w:r w:rsidR="00516CAA">
        <w:rPr>
          <w:color w:val="242424"/>
          <w:shd w:val="clear" w:color="auto" w:fill="FFFFFF"/>
        </w:rPr>
        <w:t>loka</w:t>
      </w:r>
      <w:r w:rsidR="007D6028">
        <w:rPr>
          <w:color w:val="242424"/>
          <w:shd w:val="clear" w:color="auto" w:fill="FFFFFF"/>
        </w:rPr>
        <w:t>próf</w:t>
      </w:r>
      <w:r w:rsidR="00353817">
        <w:rPr>
          <w:color w:val="242424"/>
          <w:shd w:val="clear" w:color="auto" w:fill="FFFFFF"/>
        </w:rPr>
        <w:t xml:space="preserve"> </w:t>
      </w:r>
      <w:r w:rsidR="00353817">
        <w:t>frá fram</w:t>
      </w:r>
      <w:r>
        <w:softHyphen/>
      </w:r>
      <w:r w:rsidR="00353817">
        <w:t>halds</w:t>
      </w:r>
      <w:r>
        <w:softHyphen/>
      </w:r>
      <w:r w:rsidR="00353817">
        <w:t xml:space="preserve">skóla á </w:t>
      </w:r>
      <w:r w:rsidR="00070115">
        <w:t xml:space="preserve">þriðja </w:t>
      </w:r>
      <w:r w:rsidR="00353817">
        <w:t>hæfniþrepi</w:t>
      </w:r>
      <w:r w:rsidR="007D6028">
        <w:rPr>
          <w:color w:val="242424"/>
          <w:shd w:val="clear" w:color="auto" w:fill="FFFFFF"/>
        </w:rPr>
        <w:t xml:space="preserve">. </w:t>
      </w:r>
    </w:p>
    <w:p w14:paraId="341C74EC" w14:textId="63BCC6DC" w:rsidR="00F93CAC" w:rsidRPr="000B7964" w:rsidRDefault="00C7728C" w:rsidP="00ED35E3">
      <w:pPr>
        <w:pStyle w:val="Mlsgreinlista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A</w:t>
      </w:r>
      <w:r w:rsidR="008269ED">
        <w:rPr>
          <w:rFonts w:eastAsia="Times New Roman"/>
        </w:rPr>
        <w:t>-</w:t>
      </w:r>
      <w:r w:rsidR="00F93CAC" w:rsidRPr="000B7964">
        <w:rPr>
          <w:rFonts w:eastAsia="Times New Roman"/>
        </w:rPr>
        <w:t>lið</w:t>
      </w:r>
      <w:r w:rsidR="003C0A7E">
        <w:rPr>
          <w:rFonts w:eastAsia="Times New Roman"/>
        </w:rPr>
        <w:t>ur</w:t>
      </w:r>
      <w:r w:rsidR="00F93CAC" w:rsidRPr="000B7964">
        <w:rPr>
          <w:rFonts w:eastAsia="Times New Roman"/>
        </w:rPr>
        <w:t xml:space="preserve"> 3. </w:t>
      </w:r>
      <w:r w:rsidR="001D23EB" w:rsidRPr="000B7964">
        <w:rPr>
          <w:rFonts w:eastAsia="Times New Roman"/>
        </w:rPr>
        <w:t>m</w:t>
      </w:r>
      <w:r w:rsidR="00F93CAC" w:rsidRPr="000B7964">
        <w:rPr>
          <w:rFonts w:eastAsia="Times New Roman"/>
        </w:rPr>
        <w:t>gr</w:t>
      </w:r>
      <w:r w:rsidR="001D23EB" w:rsidRPr="000B7964">
        <w:rPr>
          <w:rFonts w:eastAsia="Times New Roman"/>
        </w:rPr>
        <w:t>.</w:t>
      </w:r>
      <w:r w:rsidR="00F93CAC" w:rsidRPr="000B7964">
        <w:rPr>
          <w:rFonts w:eastAsia="Times New Roman"/>
        </w:rPr>
        <w:t xml:space="preserve"> </w:t>
      </w:r>
      <w:r w:rsidR="00581EA7" w:rsidRPr="000B7964">
        <w:rPr>
          <w:rFonts w:eastAsia="Times New Roman"/>
        </w:rPr>
        <w:t>orðast svo</w:t>
      </w:r>
      <w:r w:rsidR="005F2038" w:rsidRPr="000B7964">
        <w:rPr>
          <w:rFonts w:eastAsia="Times New Roman"/>
        </w:rPr>
        <w:t>:</w:t>
      </w:r>
      <w:r w:rsidR="00F93CAC" w:rsidRPr="000B7964">
        <w:rPr>
          <w:rFonts w:eastAsia="Times New Roman"/>
        </w:rPr>
        <w:t xml:space="preserve"> </w:t>
      </w:r>
      <w:bookmarkStart w:id="2" w:name="_Hlk36139990"/>
      <w:r w:rsidR="00581EA7" w:rsidRPr="000B7964">
        <w:rPr>
          <w:rFonts w:eastAsia="Times New Roman"/>
        </w:rPr>
        <w:t xml:space="preserve">kröfur um </w:t>
      </w:r>
      <w:r w:rsidR="0078757F">
        <w:rPr>
          <w:rFonts w:eastAsia="Times New Roman"/>
        </w:rPr>
        <w:t>efni</w:t>
      </w:r>
      <w:r w:rsidR="004E339D" w:rsidRPr="000B7964">
        <w:rPr>
          <w:rFonts w:eastAsia="Times New Roman"/>
        </w:rPr>
        <w:t xml:space="preserve"> </w:t>
      </w:r>
      <w:r w:rsidR="00F93CAC" w:rsidRPr="000B7964">
        <w:rPr>
          <w:rFonts w:eastAsia="Times New Roman"/>
        </w:rPr>
        <w:t>lokapróf</w:t>
      </w:r>
      <w:r w:rsidR="004E339D" w:rsidRPr="000B7964">
        <w:rPr>
          <w:rFonts w:eastAsia="Times New Roman"/>
        </w:rPr>
        <w:t>s</w:t>
      </w:r>
      <w:r w:rsidR="00F93CAC" w:rsidRPr="000B7964">
        <w:rPr>
          <w:rFonts w:eastAsia="Times New Roman"/>
        </w:rPr>
        <w:t xml:space="preserve"> </w:t>
      </w:r>
      <w:r w:rsidR="00581EA7" w:rsidRPr="000B7964">
        <w:rPr>
          <w:rFonts w:eastAsia="Times New Roman"/>
        </w:rPr>
        <w:t>frá framhaldsskóla á</w:t>
      </w:r>
      <w:r w:rsidR="00F93CAC" w:rsidRPr="000B7964">
        <w:rPr>
          <w:rFonts w:eastAsia="Times New Roman"/>
        </w:rPr>
        <w:t xml:space="preserve"> </w:t>
      </w:r>
      <w:r w:rsidR="005F2038" w:rsidRPr="000B7964">
        <w:rPr>
          <w:rFonts w:eastAsia="Times New Roman"/>
        </w:rPr>
        <w:t>þriðja</w:t>
      </w:r>
      <w:r w:rsidR="00F93CAC" w:rsidRPr="000B7964">
        <w:rPr>
          <w:rFonts w:eastAsia="Times New Roman"/>
        </w:rPr>
        <w:t xml:space="preserve"> hæfni</w:t>
      </w:r>
      <w:r w:rsidR="00AF6863">
        <w:rPr>
          <w:rFonts w:eastAsia="Times New Roman"/>
        </w:rPr>
        <w:softHyphen/>
      </w:r>
      <w:r w:rsidR="00F93CAC" w:rsidRPr="000B7964">
        <w:rPr>
          <w:rFonts w:eastAsia="Times New Roman"/>
        </w:rPr>
        <w:t>þrepi</w:t>
      </w:r>
      <w:r w:rsidR="004E339D" w:rsidRPr="000B7964">
        <w:rPr>
          <w:rFonts w:eastAsia="Times New Roman"/>
        </w:rPr>
        <w:t xml:space="preserve"> </w:t>
      </w:r>
      <w:r w:rsidR="003673A2" w:rsidRPr="000B7964">
        <w:rPr>
          <w:rFonts w:eastAsia="Times New Roman"/>
        </w:rPr>
        <w:t>auk viðbótarkrafna, þegar við á, um undirbúning fyrir</w:t>
      </w:r>
      <w:r w:rsidR="004E339D" w:rsidRPr="000B7964">
        <w:rPr>
          <w:rFonts w:eastAsia="Times New Roman"/>
        </w:rPr>
        <w:t xml:space="preserve"> einst</w:t>
      </w:r>
      <w:r w:rsidR="003673A2" w:rsidRPr="000B7964">
        <w:rPr>
          <w:rFonts w:eastAsia="Times New Roman"/>
        </w:rPr>
        <w:t>a</w:t>
      </w:r>
      <w:r w:rsidR="004E339D" w:rsidRPr="000B7964">
        <w:rPr>
          <w:rFonts w:eastAsia="Times New Roman"/>
        </w:rPr>
        <w:t>k</w:t>
      </w:r>
      <w:r w:rsidR="003673A2" w:rsidRPr="000B7964">
        <w:rPr>
          <w:rFonts w:eastAsia="Times New Roman"/>
        </w:rPr>
        <w:t>ar</w:t>
      </w:r>
      <w:r w:rsidR="004E339D" w:rsidRPr="000B7964">
        <w:rPr>
          <w:rFonts w:eastAsia="Times New Roman"/>
        </w:rPr>
        <w:t xml:space="preserve"> námsleið</w:t>
      </w:r>
      <w:r w:rsidR="003673A2" w:rsidRPr="000B7964">
        <w:rPr>
          <w:rFonts w:eastAsia="Times New Roman"/>
        </w:rPr>
        <w:t>ir</w:t>
      </w:r>
      <w:r w:rsidR="004E339D" w:rsidRPr="000B7964">
        <w:rPr>
          <w:rFonts w:eastAsia="Times New Roman"/>
        </w:rPr>
        <w:t xml:space="preserve"> í grunn</w:t>
      </w:r>
      <w:r w:rsidR="006457D7">
        <w:rPr>
          <w:rFonts w:eastAsia="Times New Roman"/>
        </w:rPr>
        <w:softHyphen/>
      </w:r>
      <w:r w:rsidR="004E339D" w:rsidRPr="000B7964">
        <w:rPr>
          <w:rFonts w:eastAsia="Times New Roman"/>
        </w:rPr>
        <w:t>námi</w:t>
      </w:r>
      <w:bookmarkEnd w:id="2"/>
      <w:r w:rsidR="007E479E" w:rsidRPr="000B7964">
        <w:rPr>
          <w:rFonts w:eastAsia="Times New Roman"/>
        </w:rPr>
        <w:t>.</w:t>
      </w:r>
    </w:p>
    <w:p w14:paraId="0CEE7C1F" w14:textId="77777777" w:rsidR="00F93CAC" w:rsidRPr="000B7964" w:rsidRDefault="00F93CAC" w:rsidP="00F93CAC">
      <w:pPr>
        <w:rPr>
          <w:shd w:val="clear" w:color="auto" w:fill="FFFFFF"/>
        </w:rPr>
      </w:pPr>
    </w:p>
    <w:p w14:paraId="0819CA75" w14:textId="3B7F9F03" w:rsidR="008269ED" w:rsidRPr="008269ED" w:rsidRDefault="008269ED" w:rsidP="00EF2327">
      <w:pPr>
        <w:pStyle w:val="Greinarnmer"/>
      </w:pPr>
      <w:r>
        <w:t>3. gr.</w:t>
      </w:r>
    </w:p>
    <w:p w14:paraId="02ABF76E" w14:textId="4F1D32E2" w:rsidR="00F93CAC" w:rsidRPr="000B7964" w:rsidRDefault="00B833D0" w:rsidP="00117368">
      <w:pPr>
        <w:rPr>
          <w:shd w:val="clear" w:color="auto" w:fill="FFFFFF"/>
        </w:rPr>
      </w:pPr>
      <w:r w:rsidRPr="000B7964">
        <w:rPr>
          <w:shd w:val="clear" w:color="auto" w:fill="FFFFFF"/>
        </w:rPr>
        <w:t>Lög þessi öðlast þegar gildi.</w:t>
      </w:r>
    </w:p>
    <w:p w14:paraId="0635E2C2" w14:textId="77777777" w:rsidR="007D64AD" w:rsidRPr="000B7964" w:rsidRDefault="007D64AD" w:rsidP="00117368">
      <w:pPr>
        <w:rPr>
          <w:shd w:val="clear" w:color="auto" w:fill="FFFFFF"/>
        </w:rPr>
      </w:pPr>
    </w:p>
    <w:p w14:paraId="2C70D85C" w14:textId="3376AAAD" w:rsidR="00E71F27" w:rsidRPr="000B7964" w:rsidRDefault="00E71F27" w:rsidP="00E71F27">
      <w:pPr>
        <w:pStyle w:val="Fyrirsgn-greinarger"/>
      </w:pPr>
      <w:r w:rsidRPr="00C56317">
        <w:t>Greinargerð.</w:t>
      </w:r>
    </w:p>
    <w:p w14:paraId="680B382A" w14:textId="77777777" w:rsidR="00C56317" w:rsidRPr="000B7964" w:rsidRDefault="00C56317" w:rsidP="00C56317">
      <w:pPr>
        <w:pStyle w:val="Millifyrirsgn1"/>
      </w:pPr>
      <w:r w:rsidRPr="000B7964">
        <w:t xml:space="preserve">1. Inngangur. </w:t>
      </w:r>
    </w:p>
    <w:p w14:paraId="7BE60086" w14:textId="099996BF" w:rsidR="00E71F27" w:rsidRPr="000B7964" w:rsidRDefault="009B2B77" w:rsidP="00ED35E3">
      <w:r w:rsidRPr="000B7964">
        <w:t xml:space="preserve">Frumvarp þetta er samið í mennta- og menningarmálaráðuneyti á grundvelli tillagna </w:t>
      </w:r>
      <w:r w:rsidR="00E53F6B">
        <w:t xml:space="preserve">í </w:t>
      </w:r>
      <w:r w:rsidR="00E53F6B" w:rsidRPr="00E53F6B">
        <w:t>að</w:t>
      </w:r>
      <w:r w:rsidR="001101EC">
        <w:softHyphen/>
      </w:r>
      <w:r w:rsidR="00E53F6B" w:rsidRPr="00E53F6B">
        <w:t>gerða</w:t>
      </w:r>
      <w:r w:rsidR="008269ED">
        <w:softHyphen/>
      </w:r>
      <w:r w:rsidR="00E53F6B" w:rsidRPr="00E53F6B">
        <w:t xml:space="preserve">áætlun </w:t>
      </w:r>
      <w:r w:rsidR="00E53F6B">
        <w:t xml:space="preserve">ráðherra </w:t>
      </w:r>
      <w:r w:rsidR="00E53F6B" w:rsidRPr="00E53F6B">
        <w:t>til að auka áhuga ungmenna á starfs- og tæknimenntun</w:t>
      </w:r>
      <w:r w:rsidR="00E94378" w:rsidRPr="00E94378">
        <w:t xml:space="preserve"> </w:t>
      </w:r>
      <w:r w:rsidR="00E94378">
        <w:t xml:space="preserve">sem unnið er að </w:t>
      </w:r>
      <w:r w:rsidR="00E94378" w:rsidRPr="00E53F6B">
        <w:t>í samstarfi við Samband íslenskra sveitarfélaga</w:t>
      </w:r>
      <w:r w:rsidR="00E94378">
        <w:t xml:space="preserve"> og</w:t>
      </w:r>
      <w:r w:rsidR="00E94378" w:rsidRPr="00E94378">
        <w:t xml:space="preserve"> </w:t>
      </w:r>
      <w:r w:rsidR="00E94378" w:rsidRPr="00E53F6B">
        <w:t>Samtök iðnaðarins</w:t>
      </w:r>
      <w:r w:rsidRPr="000B7964">
        <w:t xml:space="preserve">. </w:t>
      </w:r>
      <w:r w:rsidR="00CC51B0" w:rsidRPr="000B7964">
        <w:t>Í frumvarpi</w:t>
      </w:r>
      <w:r w:rsidRPr="000B7964">
        <w:t>n</w:t>
      </w:r>
      <w:r w:rsidR="00CC51B0" w:rsidRPr="000B7964">
        <w:t xml:space="preserve">u er lagt til að breyta </w:t>
      </w:r>
      <w:r w:rsidR="008269ED" w:rsidRPr="000B7964">
        <w:t>aðgangsskilyrðum að háskóla fyrir nemendur sem vilja hefja nám til fyrstu há</w:t>
      </w:r>
      <w:r w:rsidR="001101EC">
        <w:softHyphen/>
      </w:r>
      <w:r w:rsidR="008269ED" w:rsidRPr="000B7964">
        <w:t xml:space="preserve">skólagráðu </w:t>
      </w:r>
      <w:r w:rsidR="008269ED">
        <w:t xml:space="preserve">í </w:t>
      </w:r>
      <w:r w:rsidR="002F40D8" w:rsidRPr="000B7964">
        <w:t xml:space="preserve">lögum </w:t>
      </w:r>
      <w:r w:rsidR="00F95DC7" w:rsidRPr="000B7964">
        <w:t>um háskóla</w:t>
      </w:r>
      <w:r w:rsidR="008269ED">
        <w:t>,</w:t>
      </w:r>
      <w:r w:rsidR="00F95DC7" w:rsidRPr="000B7964">
        <w:t xml:space="preserve"> </w:t>
      </w:r>
      <w:r w:rsidR="002915E7" w:rsidRPr="000B7964">
        <w:t xml:space="preserve">nr. </w:t>
      </w:r>
      <w:r w:rsidR="00CC51B0" w:rsidRPr="000B7964">
        <w:t>63/2006</w:t>
      </w:r>
      <w:r w:rsidR="008269ED">
        <w:t>,</w:t>
      </w:r>
      <w:r w:rsidR="00CC51B0" w:rsidRPr="000B7964">
        <w:t xml:space="preserve"> </w:t>
      </w:r>
      <w:r w:rsidR="00F95DC7" w:rsidRPr="000B7964">
        <w:t>og lögum um opinbera háskóla</w:t>
      </w:r>
      <w:r w:rsidR="008269ED">
        <w:t>,</w:t>
      </w:r>
      <w:r w:rsidR="00F95DC7" w:rsidRPr="000B7964">
        <w:t xml:space="preserve"> nr. 85/2008</w:t>
      </w:r>
      <w:r w:rsidR="002F40D8" w:rsidRPr="000B7964">
        <w:t xml:space="preserve">. </w:t>
      </w:r>
      <w:r w:rsidR="00796CDC">
        <w:t xml:space="preserve">Til </w:t>
      </w:r>
      <w:r w:rsidR="00356B94">
        <w:t xml:space="preserve">jafns </w:t>
      </w:r>
      <w:r w:rsidR="00796CDC">
        <w:t>við h</w:t>
      </w:r>
      <w:r w:rsidR="002F40D8" w:rsidRPr="000B7964">
        <w:t xml:space="preserve">ugtakið </w:t>
      </w:r>
      <w:r w:rsidR="002F40D8" w:rsidRPr="00EF2327">
        <w:rPr>
          <w:i/>
          <w:iCs/>
        </w:rPr>
        <w:t>stúdentspróf</w:t>
      </w:r>
      <w:r w:rsidR="002F40D8" w:rsidRPr="000B7964">
        <w:t xml:space="preserve"> kemur skilyrði um </w:t>
      </w:r>
      <w:r w:rsidR="00EF54A0" w:rsidRPr="000B7964">
        <w:t xml:space="preserve">að </w:t>
      </w:r>
      <w:r w:rsidR="002F40D8" w:rsidRPr="000B7964">
        <w:t>nemendur hafi</w:t>
      </w:r>
      <w:r w:rsidR="00CC51B0" w:rsidRPr="000B7964">
        <w:t xml:space="preserve"> </w:t>
      </w:r>
      <w:r w:rsidR="00A32FC6">
        <w:t>„staðist</w:t>
      </w:r>
      <w:r w:rsidR="00A32FC6" w:rsidRPr="000B7964">
        <w:t xml:space="preserve"> </w:t>
      </w:r>
      <w:r w:rsidR="00CC51B0" w:rsidRPr="000B7964">
        <w:t xml:space="preserve">lokapróf af </w:t>
      </w:r>
      <w:r w:rsidR="00F95DC7" w:rsidRPr="000B7964">
        <w:t>þriðja</w:t>
      </w:r>
      <w:r w:rsidR="00CC51B0" w:rsidRPr="000B7964">
        <w:t xml:space="preserve"> hæfni</w:t>
      </w:r>
      <w:r w:rsidR="001910EC">
        <w:softHyphen/>
      </w:r>
      <w:r w:rsidR="00CC51B0" w:rsidRPr="000B7964">
        <w:t>þrepi</w:t>
      </w:r>
      <w:r w:rsidR="00F95DC7" w:rsidRPr="000B7964">
        <w:t>“ og er þá vísað til</w:t>
      </w:r>
      <w:r w:rsidR="00CC51B0" w:rsidRPr="000B7964">
        <w:t xml:space="preserve"> aðalnámskrá</w:t>
      </w:r>
      <w:r w:rsidR="00F95DC7" w:rsidRPr="000B7964">
        <w:t>r</w:t>
      </w:r>
      <w:r w:rsidR="00CC51B0" w:rsidRPr="000B7964">
        <w:t xml:space="preserve"> framhaldsskóla</w:t>
      </w:r>
      <w:r w:rsidR="002F40D8" w:rsidRPr="000B7964">
        <w:t xml:space="preserve">. </w:t>
      </w:r>
      <w:r w:rsidR="00CC51B0" w:rsidRPr="000B7964">
        <w:t>Þess</w:t>
      </w:r>
      <w:r w:rsidR="008269ED">
        <w:softHyphen/>
      </w:r>
      <w:r w:rsidR="00CC51B0" w:rsidRPr="000B7964">
        <w:t>ari breytingu er ætlað að jafna stöð</w:t>
      </w:r>
      <w:r w:rsidR="00EE57D6" w:rsidRPr="000B7964">
        <w:t>u</w:t>
      </w:r>
      <w:r w:rsidR="00CC51B0" w:rsidRPr="000B7964">
        <w:t xml:space="preserve"> nemenda sem hafa lokið list</w:t>
      </w:r>
      <w:r w:rsidR="008269ED">
        <w:t>-</w:t>
      </w:r>
      <w:r w:rsidR="00CC51B0" w:rsidRPr="000B7964">
        <w:t xml:space="preserve">, tækni- og starfsnámi af </w:t>
      </w:r>
      <w:r w:rsidR="00F95DC7" w:rsidRPr="000B7964">
        <w:t>þriðja</w:t>
      </w:r>
      <w:r w:rsidR="00CC51B0" w:rsidRPr="000B7964">
        <w:t xml:space="preserve"> hæfniþrepi og þeirra sem lokið hafa stúdentsprófi til inngöngu í háskóla. Á liðnum árum og áratugum hafa orðið miklar breyt</w:t>
      </w:r>
      <w:r w:rsidR="001910EC">
        <w:softHyphen/>
      </w:r>
      <w:r w:rsidR="00CC51B0" w:rsidRPr="000B7964">
        <w:t>ingar á skipulagi</w:t>
      </w:r>
      <w:r w:rsidR="00EE57D6" w:rsidRPr="000B7964">
        <w:t xml:space="preserve"> og tilhögun </w:t>
      </w:r>
      <w:r w:rsidR="00CC51B0" w:rsidRPr="000B7964">
        <w:t>framhaldsskólanáms. Sam</w:t>
      </w:r>
      <w:r w:rsidR="008269ED">
        <w:softHyphen/>
      </w:r>
      <w:r w:rsidR="00CC51B0" w:rsidRPr="000B7964">
        <w:t xml:space="preserve">tals eru um 150 </w:t>
      </w:r>
      <w:r w:rsidR="00F95DC7" w:rsidRPr="000B7964">
        <w:t>stað</w:t>
      </w:r>
      <w:r w:rsidR="001101EC">
        <w:softHyphen/>
      </w:r>
      <w:r w:rsidR="00F95DC7" w:rsidRPr="000B7964">
        <w:t xml:space="preserve">festar </w:t>
      </w:r>
      <w:r w:rsidR="00CC51B0" w:rsidRPr="000B7964">
        <w:t>stúdents</w:t>
      </w:r>
      <w:r w:rsidR="001101EC">
        <w:softHyphen/>
      </w:r>
      <w:r w:rsidR="00CC51B0" w:rsidRPr="000B7964">
        <w:t xml:space="preserve">brautir </w:t>
      </w:r>
      <w:r w:rsidR="00F95DC7" w:rsidRPr="000B7964">
        <w:t>skv. 23. gr. laga um framhaldsskóla</w:t>
      </w:r>
      <w:r w:rsidR="008269ED">
        <w:t>,</w:t>
      </w:r>
      <w:r w:rsidR="00F95DC7" w:rsidRPr="000B7964">
        <w:t xml:space="preserve"> nr.</w:t>
      </w:r>
      <w:r w:rsidR="008269ED">
        <w:t> </w:t>
      </w:r>
      <w:r w:rsidR="00F95DC7" w:rsidRPr="000B7964">
        <w:t>92/2008</w:t>
      </w:r>
      <w:r w:rsidR="008269ED">
        <w:t>,</w:t>
      </w:r>
      <w:r w:rsidR="00F95DC7" w:rsidRPr="000B7964">
        <w:t xml:space="preserve"> </w:t>
      </w:r>
      <w:r w:rsidR="00CC51B0" w:rsidRPr="000B7964">
        <w:t>sem flokkast sem bók</w:t>
      </w:r>
      <w:r w:rsidR="001101EC">
        <w:softHyphen/>
      </w:r>
      <w:r w:rsidR="00CC51B0" w:rsidRPr="000B7964">
        <w:t>nám</w:t>
      </w:r>
      <w:r w:rsidR="003505E8">
        <w:t>s</w:t>
      </w:r>
      <w:r w:rsidR="001101EC">
        <w:softHyphen/>
      </w:r>
      <w:r w:rsidR="00CC51B0" w:rsidRPr="000B7964">
        <w:t xml:space="preserve">brautir. Að auki eru um 70 </w:t>
      </w:r>
      <w:r w:rsidR="00F95DC7" w:rsidRPr="000B7964">
        <w:t>staðfestar náms</w:t>
      </w:r>
      <w:r w:rsidR="008269ED">
        <w:softHyphen/>
      </w:r>
      <w:r w:rsidR="00CC51B0" w:rsidRPr="000B7964">
        <w:t>braut</w:t>
      </w:r>
      <w:r w:rsidR="00F95DC7" w:rsidRPr="000B7964">
        <w:t>a</w:t>
      </w:r>
      <w:r w:rsidR="00CC51B0" w:rsidRPr="000B7964">
        <w:t>r</w:t>
      </w:r>
      <w:r w:rsidR="008269ED">
        <w:softHyphen/>
      </w:r>
      <w:r w:rsidR="00F95DC7" w:rsidRPr="000B7964">
        <w:t>lýs</w:t>
      </w:r>
      <w:r w:rsidR="008269ED">
        <w:softHyphen/>
      </w:r>
      <w:r w:rsidR="00F95DC7" w:rsidRPr="000B7964">
        <w:t>ing</w:t>
      </w:r>
      <w:r w:rsidR="008269ED">
        <w:softHyphen/>
      </w:r>
      <w:r w:rsidR="00F95DC7" w:rsidRPr="000B7964">
        <w:t>ar</w:t>
      </w:r>
      <w:r w:rsidR="00CC51B0" w:rsidRPr="000B7964">
        <w:t xml:space="preserve"> í tækni- og starfsnámi sem </w:t>
      </w:r>
      <w:r w:rsidR="007611F1">
        <w:t xml:space="preserve">lýkur </w:t>
      </w:r>
      <w:r w:rsidR="007611F1">
        <w:lastRenderedPageBreak/>
        <w:t xml:space="preserve">með </w:t>
      </w:r>
      <w:r w:rsidR="00CC51B0" w:rsidRPr="000B7964">
        <w:t>lokapróf</w:t>
      </w:r>
      <w:r w:rsidR="007611F1">
        <w:t>i</w:t>
      </w:r>
      <w:r w:rsidR="00CC51B0" w:rsidRPr="000B7964">
        <w:t xml:space="preserve"> </w:t>
      </w:r>
      <w:r w:rsidR="00F95DC7" w:rsidRPr="000B7964">
        <w:t>á þriðja</w:t>
      </w:r>
      <w:r w:rsidR="00CC51B0" w:rsidRPr="000B7964">
        <w:t xml:space="preserve"> hæfniþrepi framhalds</w:t>
      </w:r>
      <w:r w:rsidR="008B6DDC">
        <w:softHyphen/>
      </w:r>
      <w:r w:rsidR="00CC51B0" w:rsidRPr="000B7964">
        <w:t>skóla. Öllum loka</w:t>
      </w:r>
      <w:r w:rsidR="008269ED">
        <w:softHyphen/>
      </w:r>
      <w:r w:rsidR="00CC51B0" w:rsidRPr="000B7964">
        <w:t>prófum er það sam</w:t>
      </w:r>
      <w:r w:rsidR="001F42ED">
        <w:softHyphen/>
      </w:r>
      <w:r w:rsidR="00CC51B0" w:rsidRPr="000B7964">
        <w:t>eigin</w:t>
      </w:r>
      <w:r w:rsidR="001F42ED">
        <w:softHyphen/>
      </w:r>
      <w:r w:rsidR="00CC51B0" w:rsidRPr="000B7964">
        <w:t>legt að þau eru fjölbreytt og um leið ólík að efni og innihaldi. Hver</w:t>
      </w:r>
      <w:r w:rsidR="00F95DC7" w:rsidRPr="000B7964">
        <w:t xml:space="preserve"> einstök námsbrautarlýsing</w:t>
      </w:r>
      <w:r w:rsidR="00CC51B0" w:rsidRPr="000B7964">
        <w:t xml:space="preserve"> hefur sína kosti og takmarkanir. Við inn</w:t>
      </w:r>
      <w:r w:rsidR="00F95DC7" w:rsidRPr="000B7964">
        <w:t>ritun</w:t>
      </w:r>
      <w:r w:rsidR="00CC51B0" w:rsidRPr="000B7964">
        <w:t xml:space="preserve"> í háskóla </w:t>
      </w:r>
      <w:r w:rsidR="00F95DC7" w:rsidRPr="000B7964">
        <w:t xml:space="preserve">leggja </w:t>
      </w:r>
      <w:r w:rsidR="00CC51B0" w:rsidRPr="000B7964">
        <w:t>háskóla</w:t>
      </w:r>
      <w:r w:rsidR="008269ED">
        <w:softHyphen/>
      </w:r>
      <w:r w:rsidR="00CC51B0" w:rsidRPr="000B7964">
        <w:t xml:space="preserve">deildir </w:t>
      </w:r>
      <w:r w:rsidR="00F95DC7" w:rsidRPr="000B7964">
        <w:t>mat á náms</w:t>
      </w:r>
      <w:r w:rsidR="001F42ED">
        <w:softHyphen/>
      </w:r>
      <w:r w:rsidR="00CC51B0" w:rsidRPr="000B7964">
        <w:t>braut</w:t>
      </w:r>
      <w:r w:rsidR="001F42ED">
        <w:softHyphen/>
      </w:r>
      <w:r w:rsidR="00761731">
        <w:t>irn</w:t>
      </w:r>
      <w:r w:rsidR="001F42ED">
        <w:softHyphen/>
      </w:r>
      <w:r w:rsidR="00761731">
        <w:t>ar</w:t>
      </w:r>
      <w:r w:rsidR="00CC51B0" w:rsidRPr="000B7964">
        <w:t xml:space="preserve"> til að meta hæf</w:t>
      </w:r>
      <w:r w:rsidR="00F95DC7" w:rsidRPr="000B7964">
        <w:t>n</w:t>
      </w:r>
      <w:r w:rsidR="00CC51B0" w:rsidRPr="000B7964">
        <w:t>i nemenda til nám</w:t>
      </w:r>
      <w:r w:rsidR="00F95DC7" w:rsidRPr="000B7964">
        <w:t>s í</w:t>
      </w:r>
      <w:r w:rsidR="00CC51B0" w:rsidRPr="000B7964">
        <w:t xml:space="preserve"> tiltekn</w:t>
      </w:r>
      <w:r w:rsidR="00F95DC7" w:rsidRPr="000B7964">
        <w:t>um</w:t>
      </w:r>
      <w:r w:rsidR="00CC51B0" w:rsidRPr="000B7964">
        <w:t xml:space="preserve"> háskóla</w:t>
      </w:r>
      <w:r w:rsidR="008269ED">
        <w:softHyphen/>
      </w:r>
      <w:r w:rsidR="00CC51B0" w:rsidRPr="000B7964">
        <w:t>deild</w:t>
      </w:r>
      <w:r w:rsidR="00F95DC7" w:rsidRPr="000B7964">
        <w:t>um</w:t>
      </w:r>
      <w:r w:rsidR="00CC51B0" w:rsidRPr="000B7964">
        <w:t>. Erfitt er í því ljósi að skil</w:t>
      </w:r>
      <w:r w:rsidR="001F42ED">
        <w:softHyphen/>
      </w:r>
      <w:r w:rsidR="00CC51B0" w:rsidRPr="000B7964">
        <w:t xml:space="preserve">greina stúdentspróf sem </w:t>
      </w:r>
      <w:r w:rsidR="00010E5C" w:rsidRPr="000B7964">
        <w:t>aðal</w:t>
      </w:r>
      <w:r w:rsidR="00CC51B0" w:rsidRPr="000B7964">
        <w:t>skilyrði háskólanáms til fyrstu háskólagráðu. Orðið</w:t>
      </w:r>
      <w:r w:rsidR="00EE57D6" w:rsidRPr="000B7964">
        <w:t xml:space="preserve"> </w:t>
      </w:r>
      <w:r w:rsidR="00EE57D6" w:rsidRPr="00EF2327">
        <w:rPr>
          <w:i/>
          <w:iCs/>
        </w:rPr>
        <w:t>s</w:t>
      </w:r>
      <w:r w:rsidR="00CC51B0" w:rsidRPr="00EF2327">
        <w:rPr>
          <w:i/>
          <w:iCs/>
        </w:rPr>
        <w:t>túdents</w:t>
      </w:r>
      <w:r w:rsidR="001F42ED" w:rsidRPr="00EF2327">
        <w:rPr>
          <w:i/>
          <w:iCs/>
        </w:rPr>
        <w:softHyphen/>
      </w:r>
      <w:r w:rsidR="00CC51B0" w:rsidRPr="00EF2327">
        <w:rPr>
          <w:i/>
          <w:iCs/>
        </w:rPr>
        <w:t>próf</w:t>
      </w:r>
      <w:r w:rsidR="00CC51B0" w:rsidRPr="000B7964">
        <w:t xml:space="preserve"> hefur </w:t>
      </w:r>
      <w:r w:rsidR="00F95DC7" w:rsidRPr="000B7964">
        <w:t xml:space="preserve">því </w:t>
      </w:r>
      <w:r w:rsidR="00CC51B0" w:rsidRPr="000B7964">
        <w:t>ekki sömu merkingu og áður þegar ein</w:t>
      </w:r>
      <w:r w:rsidR="008269ED">
        <w:softHyphen/>
      </w:r>
      <w:r w:rsidR="00CC51B0" w:rsidRPr="000B7964">
        <w:t xml:space="preserve">vörðungu var um </w:t>
      </w:r>
      <w:r w:rsidR="00C737FB">
        <w:t xml:space="preserve">fjórar leiðir </w:t>
      </w:r>
      <w:r w:rsidR="00CC51B0" w:rsidRPr="000B7964">
        <w:t xml:space="preserve">að ræða til stúdentsprófs. Markmið þessa frumvarps er </w:t>
      </w:r>
      <w:r w:rsidR="00EE57D6" w:rsidRPr="000B7964">
        <w:t xml:space="preserve">að </w:t>
      </w:r>
      <w:r w:rsidR="00CC51B0" w:rsidRPr="000B7964">
        <w:t>jafna möguleika þeirra fram</w:t>
      </w:r>
      <w:r w:rsidR="001101EC">
        <w:softHyphen/>
      </w:r>
      <w:r w:rsidR="00CC51B0" w:rsidRPr="000B7964">
        <w:t xml:space="preserve">haldsskólanema sem ljúka prófi af </w:t>
      </w:r>
      <w:r w:rsidR="00F95DC7" w:rsidRPr="000B7964">
        <w:t>þriðja</w:t>
      </w:r>
      <w:r w:rsidR="00CC51B0" w:rsidRPr="000B7964">
        <w:t xml:space="preserve"> hæfni</w:t>
      </w:r>
      <w:r w:rsidR="008269ED">
        <w:softHyphen/>
      </w:r>
      <w:r w:rsidR="00CC51B0" w:rsidRPr="000B7964">
        <w:t>þrepi samkvæmt aðalnámskrá framhalds</w:t>
      </w:r>
      <w:r w:rsidR="001F42ED">
        <w:softHyphen/>
      </w:r>
      <w:r w:rsidR="00CC51B0" w:rsidRPr="000B7964">
        <w:t xml:space="preserve">skóla til háskólanáms. </w:t>
      </w:r>
      <w:r w:rsidR="00EE57D6" w:rsidRPr="000B7964">
        <w:t xml:space="preserve">Einnig </w:t>
      </w:r>
      <w:r w:rsidR="009A1E8F" w:rsidRPr="000B7964">
        <w:t xml:space="preserve">er stefnt að því </w:t>
      </w:r>
      <w:r w:rsidR="00EE57D6" w:rsidRPr="000B7964">
        <w:t>að</w:t>
      </w:r>
      <w:r w:rsidR="00CC51B0" w:rsidRPr="000B7964">
        <w:t xml:space="preserve"> hvetja háskóla til að móta skýr aðgangsviðmið </w:t>
      </w:r>
      <w:r w:rsidR="009A1E8F" w:rsidRPr="000B7964">
        <w:t>fyrir nám í</w:t>
      </w:r>
      <w:r w:rsidR="00CC51B0" w:rsidRPr="000B7964">
        <w:t xml:space="preserve"> einstökum deild</w:t>
      </w:r>
      <w:r w:rsidR="001910EC">
        <w:softHyphen/>
      </w:r>
      <w:r w:rsidR="00CC51B0" w:rsidRPr="000B7964">
        <w:t xml:space="preserve">um. </w:t>
      </w:r>
      <w:r w:rsidR="00EE57D6" w:rsidRPr="000B7964">
        <w:t xml:space="preserve">Þá er horft til þess að frumvarpið geti </w:t>
      </w:r>
      <w:r w:rsidR="00CC51B0" w:rsidRPr="000B7964">
        <w:t>l</w:t>
      </w:r>
      <w:r w:rsidR="00EE57D6" w:rsidRPr="000B7964">
        <w:t>agt</w:t>
      </w:r>
      <w:r w:rsidR="00CC51B0" w:rsidRPr="000B7964">
        <w:t xml:space="preserve"> grunn að bættri upp</w:t>
      </w:r>
      <w:r w:rsidR="001101EC">
        <w:softHyphen/>
      </w:r>
      <w:r w:rsidR="00CC51B0" w:rsidRPr="000B7964">
        <w:t>lýsingagjöf og ráðgjöf um námsleiðir og starfs</w:t>
      </w:r>
      <w:r w:rsidR="008269ED">
        <w:softHyphen/>
      </w:r>
      <w:r w:rsidR="00CC51B0" w:rsidRPr="000B7964">
        <w:t xml:space="preserve">réttindi að námi loknu. </w:t>
      </w:r>
      <w:r w:rsidR="009A1E8F" w:rsidRPr="000B7964">
        <w:t>Gert er ráð fyrir því að h</w:t>
      </w:r>
      <w:r w:rsidR="00CC51B0" w:rsidRPr="000B7964">
        <w:rPr>
          <w:rFonts w:eastAsia="Times New Roman"/>
        </w:rPr>
        <w:t>áskólar skilgreini vel aðgangs</w:t>
      </w:r>
      <w:r w:rsidR="001910EC">
        <w:rPr>
          <w:rFonts w:eastAsia="Times New Roman"/>
        </w:rPr>
        <w:softHyphen/>
      </w:r>
      <w:r w:rsidR="00CC51B0" w:rsidRPr="000B7964">
        <w:rPr>
          <w:rFonts w:eastAsia="Times New Roman"/>
        </w:rPr>
        <w:t>viðmið sín og upplýsi framhaldsskóla um þau svo að nem</w:t>
      </w:r>
      <w:r w:rsidR="001101EC">
        <w:rPr>
          <w:rFonts w:eastAsia="Times New Roman"/>
        </w:rPr>
        <w:softHyphen/>
      </w:r>
      <w:r w:rsidR="00CC51B0" w:rsidRPr="000B7964">
        <w:rPr>
          <w:rFonts w:eastAsia="Times New Roman"/>
        </w:rPr>
        <w:t>endur, sem hafa ákveðið náms</w:t>
      </w:r>
      <w:r w:rsidR="001910EC">
        <w:rPr>
          <w:rFonts w:eastAsia="Times New Roman"/>
        </w:rPr>
        <w:softHyphen/>
      </w:r>
      <w:r w:rsidR="00CC51B0" w:rsidRPr="000B7964">
        <w:rPr>
          <w:rFonts w:eastAsia="Times New Roman"/>
        </w:rPr>
        <w:t>leið eftir framhalds</w:t>
      </w:r>
      <w:r w:rsidR="008269ED">
        <w:rPr>
          <w:rFonts w:eastAsia="Times New Roman"/>
        </w:rPr>
        <w:softHyphen/>
      </w:r>
      <w:r w:rsidR="00CC51B0" w:rsidRPr="000B7964">
        <w:rPr>
          <w:rFonts w:eastAsia="Times New Roman"/>
        </w:rPr>
        <w:t>skóla, geti skipulagt nám sitt til sam</w:t>
      </w:r>
      <w:r w:rsidR="001101EC">
        <w:rPr>
          <w:rFonts w:eastAsia="Times New Roman"/>
        </w:rPr>
        <w:softHyphen/>
      </w:r>
      <w:r w:rsidR="00CC51B0" w:rsidRPr="000B7964">
        <w:rPr>
          <w:rFonts w:eastAsia="Times New Roman"/>
        </w:rPr>
        <w:t>ræm</w:t>
      </w:r>
      <w:r w:rsidR="001F42ED">
        <w:rPr>
          <w:rFonts w:eastAsia="Times New Roman"/>
        </w:rPr>
        <w:softHyphen/>
      </w:r>
      <w:r w:rsidR="00CC51B0" w:rsidRPr="000B7964">
        <w:rPr>
          <w:rFonts w:eastAsia="Times New Roman"/>
        </w:rPr>
        <w:t>is við kröfur viðtökuháskóla.</w:t>
      </w:r>
    </w:p>
    <w:p w14:paraId="70041869" w14:textId="01EF9912" w:rsidR="006C0D67" w:rsidRDefault="00323589" w:rsidP="007536F6">
      <w:pPr>
        <w:rPr>
          <w:bCs/>
        </w:rPr>
      </w:pPr>
      <w:r w:rsidRPr="000B7964">
        <w:t>Umfangsmikil stefnumótun í menntamálum fór fram á</w:t>
      </w:r>
      <w:r w:rsidR="00E61176" w:rsidRPr="000B7964">
        <w:t xml:space="preserve"> </w:t>
      </w:r>
      <w:r w:rsidRPr="000B7964">
        <w:t>árunum 2007</w:t>
      </w:r>
      <w:r w:rsidR="00761731">
        <w:t>–</w:t>
      </w:r>
      <w:r w:rsidRPr="000B7964">
        <w:t>2008 þegar fimm frum</w:t>
      </w:r>
      <w:r w:rsidR="001101EC">
        <w:softHyphen/>
      </w:r>
      <w:r w:rsidRPr="000B7964">
        <w:t>vörp sem vörðuðu öll skólastigin, þar á meðal ný lög um framhaldsskóla</w:t>
      </w:r>
      <w:r w:rsidR="00761731">
        <w:t>,</w:t>
      </w:r>
      <w:r w:rsidRPr="000B7964">
        <w:t xml:space="preserve"> </w:t>
      </w:r>
      <w:r w:rsidR="009A1E8F" w:rsidRPr="000B7964">
        <w:t>nr. 92/2008</w:t>
      </w:r>
      <w:r w:rsidR="00761731">
        <w:t>,</w:t>
      </w:r>
      <w:r w:rsidR="009A1E8F" w:rsidRPr="000B7964">
        <w:t xml:space="preserve"> </w:t>
      </w:r>
      <w:r w:rsidRPr="000B7964">
        <w:t>voru samþykkt á Alþingi. Í framhaldinu v</w:t>
      </w:r>
      <w:r w:rsidR="009A1E8F" w:rsidRPr="000B7964">
        <w:t>a</w:t>
      </w:r>
      <w:r w:rsidRPr="000B7964">
        <w:t>r gef</w:t>
      </w:r>
      <w:r w:rsidR="00BB436D" w:rsidRPr="000B7964">
        <w:t>in</w:t>
      </w:r>
      <w:r w:rsidRPr="000B7964">
        <w:t xml:space="preserve"> út ný </w:t>
      </w:r>
      <w:r w:rsidR="009A1E8F" w:rsidRPr="000B7964">
        <w:t>aðal</w:t>
      </w:r>
      <w:r w:rsidRPr="000B7964">
        <w:t>námskrá</w:t>
      </w:r>
      <w:r w:rsidR="009A1E8F" w:rsidRPr="000B7964">
        <w:t xml:space="preserve"> framhaldsskóla </w:t>
      </w:r>
      <w:r w:rsidR="00761731">
        <w:t xml:space="preserve">árið </w:t>
      </w:r>
      <w:r w:rsidR="009A1E8F" w:rsidRPr="000B7964">
        <w:t>2011</w:t>
      </w:r>
      <w:r w:rsidRPr="000B7964">
        <w:t xml:space="preserve"> þar sem stefnumið voru útfærð með áherslu á hugtakið </w:t>
      </w:r>
      <w:r w:rsidRPr="00EF2327">
        <w:rPr>
          <w:i/>
          <w:iCs/>
        </w:rPr>
        <w:t>hæfni</w:t>
      </w:r>
      <w:r w:rsidRPr="000B7964">
        <w:t xml:space="preserve">. </w:t>
      </w:r>
      <w:r w:rsidRPr="000B7964">
        <w:rPr>
          <w:bCs/>
        </w:rPr>
        <w:t xml:space="preserve">Í athugasemdum með frumvarpi </w:t>
      </w:r>
      <w:r w:rsidR="003F0FFC">
        <w:rPr>
          <w:bCs/>
        </w:rPr>
        <w:t xml:space="preserve">því </w:t>
      </w:r>
      <w:r w:rsidRPr="000B7964">
        <w:rPr>
          <w:bCs/>
        </w:rPr>
        <w:t>sem varð að lögum nr. 92/2008 kemur fram að mikil þróun námsbrauta á framhalds</w:t>
      </w:r>
      <w:r w:rsidR="003F0FFC">
        <w:rPr>
          <w:bCs/>
        </w:rPr>
        <w:softHyphen/>
      </w:r>
      <w:r w:rsidRPr="000B7964">
        <w:rPr>
          <w:bCs/>
        </w:rPr>
        <w:t>skóla</w:t>
      </w:r>
      <w:r w:rsidR="003F0FFC">
        <w:rPr>
          <w:bCs/>
        </w:rPr>
        <w:softHyphen/>
      </w:r>
      <w:r w:rsidRPr="000B7964">
        <w:rPr>
          <w:bCs/>
        </w:rPr>
        <w:t xml:space="preserve">stigi hafi átt sér stað. Tilgangurinn með lagabreytingunni var meðal annars að </w:t>
      </w:r>
      <w:r w:rsidR="00D25E68">
        <w:rPr>
          <w:bCs/>
        </w:rPr>
        <w:t>víkka</w:t>
      </w:r>
      <w:r w:rsidRPr="000B7964">
        <w:rPr>
          <w:bCs/>
        </w:rPr>
        <w:t xml:space="preserve"> skil</w:t>
      </w:r>
      <w:r w:rsidR="003F0FFC">
        <w:rPr>
          <w:bCs/>
        </w:rPr>
        <w:softHyphen/>
      </w:r>
      <w:r w:rsidRPr="000B7964">
        <w:rPr>
          <w:bCs/>
        </w:rPr>
        <w:t>grein</w:t>
      </w:r>
      <w:r w:rsidR="003F0FFC">
        <w:rPr>
          <w:bCs/>
        </w:rPr>
        <w:softHyphen/>
      </w:r>
      <w:r w:rsidRPr="000B7964">
        <w:rPr>
          <w:bCs/>
        </w:rPr>
        <w:t>ingu á lokaprófi og stuðla að því koma fleiri nemendum til æðri mennta. Sérstaða stúdentsprófs fyrir lagabreytingu</w:t>
      </w:r>
      <w:r w:rsidR="009A1E8F" w:rsidRPr="000B7964">
        <w:rPr>
          <w:bCs/>
        </w:rPr>
        <w:t>na</w:t>
      </w:r>
      <w:r w:rsidRPr="000B7964">
        <w:rPr>
          <w:bCs/>
        </w:rPr>
        <w:t xml:space="preserve"> </w:t>
      </w:r>
      <w:r w:rsidR="009A1E8F" w:rsidRPr="000B7964">
        <w:rPr>
          <w:bCs/>
        </w:rPr>
        <w:t>var</w:t>
      </w:r>
      <w:r w:rsidRPr="000B7964">
        <w:rPr>
          <w:bCs/>
        </w:rPr>
        <w:t xml:space="preserve"> sú að </w:t>
      </w:r>
      <w:r w:rsidR="009A1E8F" w:rsidRPr="000B7964">
        <w:rPr>
          <w:bCs/>
        </w:rPr>
        <w:t xml:space="preserve">gerð </w:t>
      </w:r>
      <w:r w:rsidRPr="000B7964">
        <w:rPr>
          <w:bCs/>
        </w:rPr>
        <w:t>námsbrautarlýsing</w:t>
      </w:r>
      <w:r w:rsidR="009A1E8F" w:rsidRPr="000B7964">
        <w:rPr>
          <w:bCs/>
        </w:rPr>
        <w:t>a</w:t>
      </w:r>
      <w:r w:rsidRPr="000B7964">
        <w:rPr>
          <w:bCs/>
        </w:rPr>
        <w:t xml:space="preserve"> var</w:t>
      </w:r>
      <w:r w:rsidR="009A1E8F" w:rsidRPr="000B7964">
        <w:rPr>
          <w:bCs/>
        </w:rPr>
        <w:t xml:space="preserve"> miðlæg</w:t>
      </w:r>
      <w:r w:rsidRPr="000B7964">
        <w:rPr>
          <w:bCs/>
        </w:rPr>
        <w:t xml:space="preserve"> </w:t>
      </w:r>
      <w:r w:rsidR="009A1E8F" w:rsidRPr="000B7964">
        <w:rPr>
          <w:bCs/>
        </w:rPr>
        <w:t>hjá</w:t>
      </w:r>
      <w:r w:rsidRPr="000B7964">
        <w:rPr>
          <w:bCs/>
        </w:rPr>
        <w:t xml:space="preserve"> mennta- og menn</w:t>
      </w:r>
      <w:r w:rsidR="001101EC">
        <w:rPr>
          <w:bCs/>
        </w:rPr>
        <w:softHyphen/>
      </w:r>
      <w:r w:rsidRPr="000B7964">
        <w:rPr>
          <w:bCs/>
        </w:rPr>
        <w:t>ingar</w:t>
      </w:r>
      <w:r w:rsidR="001101EC">
        <w:rPr>
          <w:bCs/>
        </w:rPr>
        <w:softHyphen/>
      </w:r>
      <w:r w:rsidRPr="000B7964">
        <w:rPr>
          <w:bCs/>
        </w:rPr>
        <w:t>málaráðuneyti</w:t>
      </w:r>
      <w:r w:rsidR="009A1E8F" w:rsidRPr="000B7964">
        <w:rPr>
          <w:bCs/>
        </w:rPr>
        <w:t>.</w:t>
      </w:r>
      <w:r w:rsidRPr="000B7964">
        <w:rPr>
          <w:bCs/>
        </w:rPr>
        <w:t xml:space="preserve"> </w:t>
      </w:r>
      <w:r w:rsidR="009A1E8F" w:rsidRPr="000B7964">
        <w:rPr>
          <w:bCs/>
        </w:rPr>
        <w:t>F</w:t>
      </w:r>
      <w:r w:rsidRPr="000B7964">
        <w:rPr>
          <w:bCs/>
        </w:rPr>
        <w:t>ramhaldsskólar höfðu takmarkað svigrúm til útfærslu</w:t>
      </w:r>
      <w:r w:rsidR="009A1E8F" w:rsidRPr="000B7964">
        <w:rPr>
          <w:bCs/>
        </w:rPr>
        <w:t xml:space="preserve"> námsbraut</w:t>
      </w:r>
      <w:r w:rsidR="00BB436D" w:rsidRPr="000B7964">
        <w:rPr>
          <w:bCs/>
        </w:rPr>
        <w:t>a</w:t>
      </w:r>
      <w:r w:rsidRPr="000B7964">
        <w:rPr>
          <w:bCs/>
        </w:rPr>
        <w:t xml:space="preserve"> og voru námsleiðir eingöngu fjórar til stúdentsprófs. Með </w:t>
      </w:r>
      <w:r w:rsidR="009A1E8F" w:rsidRPr="000B7964">
        <w:rPr>
          <w:bCs/>
        </w:rPr>
        <w:t>nýjum lögum um framhaldsskóla var ábyrgð á gerð námsbrautalýsinga flutt til</w:t>
      </w:r>
      <w:r w:rsidRPr="000B7964">
        <w:rPr>
          <w:bCs/>
        </w:rPr>
        <w:t xml:space="preserve"> framhaldsskóla</w:t>
      </w:r>
      <w:r w:rsidR="009A1E8F" w:rsidRPr="000B7964">
        <w:rPr>
          <w:bCs/>
        </w:rPr>
        <w:t>nna. Framhalds</w:t>
      </w:r>
      <w:r w:rsidR="00761731">
        <w:rPr>
          <w:bCs/>
        </w:rPr>
        <w:softHyphen/>
      </w:r>
      <w:r w:rsidR="009A1E8F" w:rsidRPr="000B7964">
        <w:rPr>
          <w:bCs/>
        </w:rPr>
        <w:t>skólar fengu</w:t>
      </w:r>
      <w:r w:rsidRPr="000B7964">
        <w:rPr>
          <w:bCs/>
        </w:rPr>
        <w:t xml:space="preserve"> </w:t>
      </w:r>
      <w:r w:rsidR="009A1E8F" w:rsidRPr="000B7964">
        <w:rPr>
          <w:bCs/>
        </w:rPr>
        <w:t>aukið svig</w:t>
      </w:r>
      <w:r w:rsidR="001101EC">
        <w:rPr>
          <w:bCs/>
        </w:rPr>
        <w:softHyphen/>
      </w:r>
      <w:r w:rsidR="009A1E8F" w:rsidRPr="000B7964">
        <w:rPr>
          <w:bCs/>
        </w:rPr>
        <w:t xml:space="preserve">rúm og sveigjanleika til </w:t>
      </w:r>
      <w:r w:rsidRPr="000B7964">
        <w:rPr>
          <w:bCs/>
        </w:rPr>
        <w:t>að þróa námsleiðir, þ</w:t>
      </w:r>
      <w:r w:rsidR="00D25E68">
        <w:rPr>
          <w:bCs/>
        </w:rPr>
        <w:t>.m.t.</w:t>
      </w:r>
      <w:r w:rsidRPr="000B7964">
        <w:rPr>
          <w:bCs/>
        </w:rPr>
        <w:t xml:space="preserve"> í starfsnámi (iðn- og verknáms</w:t>
      </w:r>
      <w:r w:rsidR="001F42ED">
        <w:rPr>
          <w:bCs/>
        </w:rPr>
        <w:softHyphen/>
      </w:r>
      <w:r w:rsidRPr="000B7964">
        <w:rPr>
          <w:bCs/>
        </w:rPr>
        <w:t>grein</w:t>
      </w:r>
      <w:r w:rsidR="001101EC">
        <w:rPr>
          <w:bCs/>
        </w:rPr>
        <w:softHyphen/>
      </w:r>
      <w:r w:rsidRPr="000B7964">
        <w:rPr>
          <w:bCs/>
        </w:rPr>
        <w:t>um). Þannig var tilskilinn námstími eða einingafjöldi til stúdentsprófs ekki skilgreindur í lög</w:t>
      </w:r>
      <w:r w:rsidR="001101EC">
        <w:rPr>
          <w:bCs/>
        </w:rPr>
        <w:softHyphen/>
      </w:r>
      <w:r w:rsidRPr="000B7964">
        <w:rPr>
          <w:bCs/>
        </w:rPr>
        <w:t>unum. Með þessari nálgun áttu fleiri að geta lokið stúdentsprófi</w:t>
      </w:r>
      <w:r w:rsidR="00A32FC6">
        <w:rPr>
          <w:bCs/>
        </w:rPr>
        <w:t xml:space="preserve"> eða staðist </w:t>
      </w:r>
      <w:r w:rsidRPr="000B7964">
        <w:rPr>
          <w:bCs/>
        </w:rPr>
        <w:t xml:space="preserve">lokapróf. </w:t>
      </w:r>
    </w:p>
    <w:p w14:paraId="6E352395" w14:textId="3C645087" w:rsidR="00D0740D" w:rsidRPr="000B7964" w:rsidRDefault="00323589" w:rsidP="00EF2327">
      <w:pPr>
        <w:rPr>
          <w:bCs/>
        </w:rPr>
      </w:pPr>
      <w:r w:rsidRPr="000B7964">
        <w:t xml:space="preserve">Í </w:t>
      </w:r>
      <w:r w:rsidR="00D25E68" w:rsidRPr="00EF2327">
        <w:rPr>
          <w:i/>
          <w:iCs/>
        </w:rPr>
        <w:t>H</w:t>
      </w:r>
      <w:r w:rsidRPr="00EF2327">
        <w:rPr>
          <w:i/>
          <w:iCs/>
        </w:rPr>
        <w:t>vítbók um umbætur í menntun</w:t>
      </w:r>
      <w:r w:rsidRPr="000B7964">
        <w:t xml:space="preserve"> sem mennta- og menningarmála</w:t>
      </w:r>
      <w:r w:rsidR="00D25E68">
        <w:softHyphen/>
      </w:r>
      <w:r w:rsidRPr="000B7964">
        <w:t>ráð</w:t>
      </w:r>
      <w:r w:rsidR="00385174">
        <w:t>uneytið</w:t>
      </w:r>
      <w:r w:rsidRPr="000B7964">
        <w:t xml:space="preserve"> gaf út árið 2014 er fjallað um stöðu íslenska menntakerfisins</w:t>
      </w:r>
      <w:r w:rsidR="009A1E8F" w:rsidRPr="000B7964">
        <w:t>.</w:t>
      </w:r>
      <w:r w:rsidRPr="000B7964">
        <w:t xml:space="preserve"> </w:t>
      </w:r>
      <w:r w:rsidR="009A1E8F" w:rsidRPr="000B7964">
        <w:t>T</w:t>
      </w:r>
      <w:r w:rsidRPr="000B7964">
        <w:t xml:space="preserve">ilgangur </w:t>
      </w:r>
      <w:r w:rsidR="009A1E8F" w:rsidRPr="000B7964">
        <w:t>hvítbókarin</w:t>
      </w:r>
      <w:r w:rsidR="00F66A2F">
        <w:t>n</w:t>
      </w:r>
      <w:r w:rsidR="009A1E8F" w:rsidRPr="000B7964">
        <w:t xml:space="preserve">ar </w:t>
      </w:r>
      <w:r w:rsidRPr="000B7964">
        <w:t>var að skapa grund</w:t>
      </w:r>
      <w:r w:rsidR="001101EC">
        <w:softHyphen/>
      </w:r>
      <w:r w:rsidRPr="000B7964">
        <w:t xml:space="preserve">völl til umræðu </w:t>
      </w:r>
      <w:r w:rsidR="0081611C" w:rsidRPr="000B7964">
        <w:t xml:space="preserve">um </w:t>
      </w:r>
      <w:r w:rsidRPr="000B7964">
        <w:t>aðgerð</w:t>
      </w:r>
      <w:r w:rsidR="0081611C" w:rsidRPr="000B7964">
        <w:t>ir</w:t>
      </w:r>
      <w:r w:rsidRPr="000B7964">
        <w:t xml:space="preserve"> til úrb</w:t>
      </w:r>
      <w:r w:rsidR="00BB436D" w:rsidRPr="000B7964">
        <w:t>óta</w:t>
      </w:r>
      <w:r w:rsidRPr="000B7964">
        <w:t xml:space="preserve"> í menntamálum. Í hvítbókinni kom fram nauðsyn þess að starfsnám væri sniðið að </w:t>
      </w:r>
      <w:r w:rsidR="0081611C" w:rsidRPr="000B7964">
        <w:t xml:space="preserve">þörfum </w:t>
      </w:r>
      <w:r w:rsidRPr="000B7964">
        <w:t>atvinnulíf</w:t>
      </w:r>
      <w:r w:rsidR="0081611C" w:rsidRPr="000B7964">
        <w:t>si</w:t>
      </w:r>
      <w:r w:rsidRPr="000B7964">
        <w:t>n</w:t>
      </w:r>
      <w:r w:rsidR="0081611C" w:rsidRPr="000B7964">
        <w:t>s.</w:t>
      </w:r>
      <w:r w:rsidRPr="000B7964">
        <w:t xml:space="preserve"> </w:t>
      </w:r>
      <w:r w:rsidR="0081611C" w:rsidRPr="000B7964">
        <w:t>Á</w:t>
      </w:r>
      <w:r w:rsidRPr="000B7964">
        <w:t xml:space="preserve">kveðið </w:t>
      </w:r>
      <w:r w:rsidR="0081611C" w:rsidRPr="000B7964">
        <w:t xml:space="preserve">var </w:t>
      </w:r>
      <w:r w:rsidRPr="000B7964">
        <w:t>að hefja samráð mennta- og menningarmál</w:t>
      </w:r>
      <w:r w:rsidR="00FF1342">
        <w:t>a</w:t>
      </w:r>
      <w:r w:rsidRPr="000B7964">
        <w:t>ráðuneytis og aðila vinnumarkaðarins um frekari stefnumótun. Starfsnám skyldi endurskoðað meðal annars með uppbyggingu fagháskólastigs í huga. Má einnig nefna þróun</w:t>
      </w:r>
      <w:r w:rsidR="001910EC">
        <w:softHyphen/>
      </w:r>
      <w:r w:rsidRPr="000B7964">
        <w:t>ar</w:t>
      </w:r>
      <w:r w:rsidR="001101EC">
        <w:softHyphen/>
      </w:r>
      <w:r w:rsidRPr="000B7964">
        <w:t>verkefni um fagháskólanám sem hrint var af stað árið 2016.</w:t>
      </w:r>
      <w:r w:rsidRPr="000B7964">
        <w:rPr>
          <w:bCs/>
        </w:rPr>
        <w:t xml:space="preserve"> Þrátt fyrir </w:t>
      </w:r>
      <w:r w:rsidR="00D25E68">
        <w:rPr>
          <w:bCs/>
        </w:rPr>
        <w:t>fyrr</w:t>
      </w:r>
      <w:r w:rsidRPr="000B7964">
        <w:rPr>
          <w:bCs/>
        </w:rPr>
        <w:t>greinda breyt</w:t>
      </w:r>
      <w:r w:rsidR="001101EC">
        <w:rPr>
          <w:bCs/>
        </w:rPr>
        <w:softHyphen/>
      </w:r>
      <w:r w:rsidRPr="000B7964">
        <w:rPr>
          <w:bCs/>
        </w:rPr>
        <w:t xml:space="preserve">ingu hafa ekki allir </w:t>
      </w:r>
      <w:r w:rsidR="0081611C" w:rsidRPr="000B7964">
        <w:rPr>
          <w:bCs/>
        </w:rPr>
        <w:t xml:space="preserve">nemendur sem </w:t>
      </w:r>
      <w:r w:rsidR="00901557">
        <w:rPr>
          <w:bCs/>
        </w:rPr>
        <w:t>l</w:t>
      </w:r>
      <w:r w:rsidR="0081611C" w:rsidRPr="000B7964">
        <w:rPr>
          <w:bCs/>
        </w:rPr>
        <w:t>okið</w:t>
      </w:r>
      <w:r w:rsidR="00820CA4">
        <w:rPr>
          <w:bCs/>
        </w:rPr>
        <w:t xml:space="preserve"> </w:t>
      </w:r>
      <w:r w:rsidR="00901557" w:rsidRPr="000B7964">
        <w:rPr>
          <w:bCs/>
        </w:rPr>
        <w:t xml:space="preserve">hafa </w:t>
      </w:r>
      <w:r w:rsidR="0081611C" w:rsidRPr="000B7964">
        <w:rPr>
          <w:bCs/>
        </w:rPr>
        <w:t>framhaldsskóla</w:t>
      </w:r>
      <w:r w:rsidR="00D25E68">
        <w:rPr>
          <w:bCs/>
        </w:rPr>
        <w:t>námi</w:t>
      </w:r>
      <w:r w:rsidR="0081611C" w:rsidRPr="000B7964">
        <w:rPr>
          <w:bCs/>
        </w:rPr>
        <w:t xml:space="preserve"> </w:t>
      </w:r>
      <w:r w:rsidR="00901557">
        <w:rPr>
          <w:bCs/>
        </w:rPr>
        <w:t>átt</w:t>
      </w:r>
      <w:r w:rsidR="00901557" w:rsidRPr="000B7964">
        <w:rPr>
          <w:bCs/>
        </w:rPr>
        <w:t xml:space="preserve"> </w:t>
      </w:r>
      <w:r w:rsidRPr="000B7964">
        <w:rPr>
          <w:bCs/>
        </w:rPr>
        <w:t>greiðan aðgang að há</w:t>
      </w:r>
      <w:r w:rsidR="001101EC">
        <w:rPr>
          <w:bCs/>
        </w:rPr>
        <w:softHyphen/>
      </w:r>
      <w:r w:rsidRPr="000B7964">
        <w:rPr>
          <w:bCs/>
        </w:rPr>
        <w:t>skóla</w:t>
      </w:r>
      <w:r w:rsidR="001101EC">
        <w:rPr>
          <w:bCs/>
        </w:rPr>
        <w:softHyphen/>
      </w:r>
      <w:r w:rsidRPr="000B7964">
        <w:rPr>
          <w:bCs/>
        </w:rPr>
        <w:t xml:space="preserve">námi og á þetta sérstaklega við um nemendur sem lokið hafa starfsnámi. Má þar </w:t>
      </w:r>
      <w:r w:rsidR="0081611C" w:rsidRPr="000B7964">
        <w:rPr>
          <w:bCs/>
        </w:rPr>
        <w:t>nefna</w:t>
      </w:r>
      <w:r w:rsidRPr="000B7964">
        <w:rPr>
          <w:bCs/>
        </w:rPr>
        <w:t xml:space="preserve"> starfs</w:t>
      </w:r>
      <w:r w:rsidR="001101EC">
        <w:rPr>
          <w:bCs/>
        </w:rPr>
        <w:softHyphen/>
      </w:r>
      <w:r w:rsidRPr="000B7964">
        <w:rPr>
          <w:bCs/>
        </w:rPr>
        <w:t>námsnemendur sem hafa aflað sér nægilegs undirbúnings til þess að geta stundað nám á há</w:t>
      </w:r>
      <w:r w:rsidR="001101EC">
        <w:rPr>
          <w:bCs/>
        </w:rPr>
        <w:softHyphen/>
      </w:r>
      <w:r w:rsidRPr="000B7964">
        <w:rPr>
          <w:bCs/>
        </w:rPr>
        <w:t>skóla</w:t>
      </w:r>
      <w:r w:rsidR="001101EC">
        <w:rPr>
          <w:bCs/>
        </w:rPr>
        <w:softHyphen/>
      </w:r>
      <w:r w:rsidRPr="000B7964">
        <w:rPr>
          <w:bCs/>
        </w:rPr>
        <w:t xml:space="preserve">stigi. </w:t>
      </w:r>
      <w:r w:rsidR="0081611C" w:rsidRPr="000B7964">
        <w:rPr>
          <w:bCs/>
        </w:rPr>
        <w:t>Í tíð n</w:t>
      </w:r>
      <w:r w:rsidRPr="000B7964">
        <w:rPr>
          <w:bCs/>
        </w:rPr>
        <w:t>úverandi mennta</w:t>
      </w:r>
      <w:r w:rsidR="00D25E68">
        <w:rPr>
          <w:bCs/>
        </w:rPr>
        <w:t>- og menningar</w:t>
      </w:r>
      <w:r w:rsidR="006C0D67">
        <w:rPr>
          <w:bCs/>
        </w:rPr>
        <w:softHyphen/>
      </w:r>
      <w:r w:rsidRPr="000B7964">
        <w:rPr>
          <w:bCs/>
        </w:rPr>
        <w:t xml:space="preserve">málaráðherra hefur verið </w:t>
      </w:r>
      <w:r w:rsidR="0081611C" w:rsidRPr="000B7964">
        <w:rPr>
          <w:bCs/>
        </w:rPr>
        <w:t xml:space="preserve">leitast við </w:t>
      </w:r>
      <w:r w:rsidRPr="000B7964">
        <w:rPr>
          <w:bCs/>
        </w:rPr>
        <w:t xml:space="preserve">að jafna stöðu nemenda sem hafa </w:t>
      </w:r>
      <w:r w:rsidR="00A32FC6">
        <w:rPr>
          <w:bCs/>
        </w:rPr>
        <w:t>staðist</w:t>
      </w:r>
      <w:r w:rsidR="00A32FC6" w:rsidRPr="000B7964">
        <w:rPr>
          <w:bCs/>
        </w:rPr>
        <w:t xml:space="preserve"> </w:t>
      </w:r>
      <w:r w:rsidRPr="000B7964">
        <w:rPr>
          <w:bCs/>
        </w:rPr>
        <w:t>ólík lokapróf úr framhaldsskólum</w:t>
      </w:r>
      <w:r w:rsidR="00901557">
        <w:rPr>
          <w:bCs/>
        </w:rPr>
        <w:t>. Sú áhersla</w:t>
      </w:r>
      <w:r w:rsidRPr="000B7964">
        <w:rPr>
          <w:bCs/>
        </w:rPr>
        <w:t xml:space="preserve"> endur</w:t>
      </w:r>
      <w:r w:rsidR="001101EC">
        <w:rPr>
          <w:bCs/>
        </w:rPr>
        <w:softHyphen/>
      </w:r>
      <w:r w:rsidRPr="000B7964">
        <w:rPr>
          <w:bCs/>
        </w:rPr>
        <w:t xml:space="preserve">speglast í </w:t>
      </w:r>
      <w:r w:rsidR="0081611C" w:rsidRPr="000B7964">
        <w:rPr>
          <w:bCs/>
        </w:rPr>
        <w:t xml:space="preserve">tillögu til </w:t>
      </w:r>
      <w:r w:rsidRPr="000B7964">
        <w:rPr>
          <w:bCs/>
        </w:rPr>
        <w:t xml:space="preserve">þingsályktunar um </w:t>
      </w:r>
      <w:r w:rsidR="00FB19B5">
        <w:rPr>
          <w:bCs/>
        </w:rPr>
        <w:t>m</w:t>
      </w:r>
      <w:r w:rsidRPr="000B7964">
        <w:rPr>
          <w:bCs/>
        </w:rPr>
        <w:t xml:space="preserve">enntastefnu </w:t>
      </w:r>
      <w:r w:rsidR="00FB19B5">
        <w:rPr>
          <w:bCs/>
        </w:rPr>
        <w:t>fyrir árin 2020–</w:t>
      </w:r>
      <w:r w:rsidRPr="000B7964">
        <w:rPr>
          <w:bCs/>
        </w:rPr>
        <w:t>2030</w:t>
      </w:r>
      <w:r w:rsidR="00FB19B5">
        <w:rPr>
          <w:bCs/>
        </w:rPr>
        <w:t xml:space="preserve"> sem lögð var fram á yfirstandandi þingi (278. mál, þskj. 310)</w:t>
      </w:r>
      <w:r w:rsidRPr="000B7964">
        <w:rPr>
          <w:bCs/>
        </w:rPr>
        <w:t xml:space="preserve">. Í </w:t>
      </w:r>
      <w:r w:rsidR="004A157C">
        <w:rPr>
          <w:bCs/>
        </w:rPr>
        <w:t>menntastefnunni</w:t>
      </w:r>
      <w:r w:rsidRPr="000B7964">
        <w:rPr>
          <w:bCs/>
        </w:rPr>
        <w:t xml:space="preserve"> </w:t>
      </w:r>
      <w:r w:rsidRPr="000B7964">
        <w:t>kemur jafnframt fram að starfs</w:t>
      </w:r>
      <w:r w:rsidR="001101EC">
        <w:noBreakHyphen/>
      </w:r>
      <w:r w:rsidRPr="000B7964">
        <w:t xml:space="preserve">, iðn- og tækninám </w:t>
      </w:r>
      <w:r w:rsidR="0081611C" w:rsidRPr="000B7964">
        <w:t xml:space="preserve">sé </w:t>
      </w:r>
      <w:r w:rsidRPr="000B7964">
        <w:t xml:space="preserve">forsenda </w:t>
      </w:r>
      <w:r w:rsidR="0081611C" w:rsidRPr="000B7964">
        <w:t xml:space="preserve">fyrir </w:t>
      </w:r>
      <w:r w:rsidRPr="000B7964">
        <w:t>sjálfbærni atvinnugreina á Íslandi og að mikil eftir</w:t>
      </w:r>
      <w:r w:rsidR="001101EC">
        <w:softHyphen/>
      </w:r>
      <w:r w:rsidRPr="000B7964">
        <w:t xml:space="preserve">spurn sé eftir starfs- og tæknimenntuðu fólki hér á landi. </w:t>
      </w:r>
      <w:r w:rsidR="0081611C" w:rsidRPr="000B7964">
        <w:t xml:space="preserve">Í </w:t>
      </w:r>
      <w:r w:rsidRPr="000B7964">
        <w:rPr>
          <w:bCs/>
        </w:rPr>
        <w:t>lög</w:t>
      </w:r>
      <w:r w:rsidR="0081611C" w:rsidRPr="000B7964">
        <w:rPr>
          <w:bCs/>
        </w:rPr>
        <w:t>um</w:t>
      </w:r>
      <w:r w:rsidRPr="000B7964">
        <w:rPr>
          <w:bCs/>
        </w:rPr>
        <w:t xml:space="preserve"> um háskóla</w:t>
      </w:r>
      <w:r w:rsidR="009E67D2">
        <w:rPr>
          <w:bCs/>
        </w:rPr>
        <w:t>,</w:t>
      </w:r>
      <w:r w:rsidR="0081611C" w:rsidRPr="000B7964">
        <w:rPr>
          <w:bCs/>
        </w:rPr>
        <w:t xml:space="preserve"> nr. 63/2006</w:t>
      </w:r>
      <w:r w:rsidR="009E67D2">
        <w:rPr>
          <w:bCs/>
        </w:rPr>
        <w:t>,</w:t>
      </w:r>
      <w:r w:rsidRPr="000B7964">
        <w:rPr>
          <w:bCs/>
        </w:rPr>
        <w:t xml:space="preserve"> </w:t>
      </w:r>
      <w:r w:rsidR="000A5D49" w:rsidRPr="000B7964">
        <w:rPr>
          <w:bCs/>
        </w:rPr>
        <w:t>og lög</w:t>
      </w:r>
      <w:r w:rsidR="001101EC">
        <w:rPr>
          <w:bCs/>
        </w:rPr>
        <w:softHyphen/>
      </w:r>
      <w:r w:rsidR="000A5D49" w:rsidRPr="000B7964">
        <w:rPr>
          <w:bCs/>
        </w:rPr>
        <w:t>um um opinbera háskóla</w:t>
      </w:r>
      <w:r w:rsidR="009E67D2">
        <w:rPr>
          <w:bCs/>
        </w:rPr>
        <w:t>,</w:t>
      </w:r>
      <w:r w:rsidR="000A5D49" w:rsidRPr="000B7964">
        <w:rPr>
          <w:bCs/>
        </w:rPr>
        <w:t xml:space="preserve"> </w:t>
      </w:r>
      <w:r w:rsidR="000E179D" w:rsidRPr="000B7964">
        <w:rPr>
          <w:bCs/>
        </w:rPr>
        <w:t>nr. 85/2008</w:t>
      </w:r>
      <w:r w:rsidR="009E67D2">
        <w:rPr>
          <w:bCs/>
        </w:rPr>
        <w:t>,</w:t>
      </w:r>
      <w:r w:rsidR="000E179D" w:rsidRPr="000B7964">
        <w:rPr>
          <w:bCs/>
        </w:rPr>
        <w:t xml:space="preserve"> </w:t>
      </w:r>
      <w:r w:rsidRPr="000B7964">
        <w:rPr>
          <w:bCs/>
        </w:rPr>
        <w:t>h</w:t>
      </w:r>
      <w:r w:rsidR="0081611C" w:rsidRPr="000B7964">
        <w:rPr>
          <w:bCs/>
        </w:rPr>
        <w:t>e</w:t>
      </w:r>
      <w:r w:rsidRPr="000B7964">
        <w:rPr>
          <w:bCs/>
        </w:rPr>
        <w:t>f</w:t>
      </w:r>
      <w:r w:rsidR="0081611C" w:rsidRPr="000B7964">
        <w:rPr>
          <w:bCs/>
        </w:rPr>
        <w:t>ur verið</w:t>
      </w:r>
      <w:r w:rsidRPr="000B7964">
        <w:rPr>
          <w:bCs/>
        </w:rPr>
        <w:t xml:space="preserve"> gengið út frá því viðmiði að stúdents</w:t>
      </w:r>
      <w:r w:rsidR="001F42ED">
        <w:rPr>
          <w:bCs/>
        </w:rPr>
        <w:softHyphen/>
      </w:r>
      <w:r w:rsidRPr="000B7964">
        <w:rPr>
          <w:bCs/>
        </w:rPr>
        <w:t>próf eða sambæri</w:t>
      </w:r>
      <w:r w:rsidR="001910EC">
        <w:rPr>
          <w:bCs/>
        </w:rPr>
        <w:softHyphen/>
      </w:r>
      <w:r w:rsidRPr="000B7964">
        <w:rPr>
          <w:bCs/>
        </w:rPr>
        <w:t xml:space="preserve">legt próf veiti rétt til að sækja um háskólanám. </w:t>
      </w:r>
      <w:r w:rsidR="0081611C" w:rsidRPr="000B7964">
        <w:rPr>
          <w:bCs/>
        </w:rPr>
        <w:t xml:space="preserve">Í </w:t>
      </w:r>
      <w:r w:rsidR="009E67D2">
        <w:rPr>
          <w:bCs/>
        </w:rPr>
        <w:t>skýrslu</w:t>
      </w:r>
      <w:r w:rsidR="009E67D2" w:rsidRPr="000B7964">
        <w:rPr>
          <w:bCs/>
        </w:rPr>
        <w:t xml:space="preserve"> </w:t>
      </w:r>
      <w:r w:rsidR="00FD23D0">
        <w:rPr>
          <w:bCs/>
        </w:rPr>
        <w:t>verkefnisstjórnar</w:t>
      </w:r>
      <w:r w:rsidR="00F21F18">
        <w:rPr>
          <w:bCs/>
        </w:rPr>
        <w:t xml:space="preserve"> </w:t>
      </w:r>
      <w:r w:rsidR="0081611C" w:rsidRPr="000B7964">
        <w:rPr>
          <w:bCs/>
        </w:rPr>
        <w:t>um fram</w:t>
      </w:r>
      <w:r w:rsidR="001101EC">
        <w:rPr>
          <w:bCs/>
        </w:rPr>
        <w:softHyphen/>
      </w:r>
      <w:r w:rsidR="0081611C" w:rsidRPr="000B7964">
        <w:rPr>
          <w:bCs/>
        </w:rPr>
        <w:lastRenderedPageBreak/>
        <w:t>tíðar</w:t>
      </w:r>
      <w:r w:rsidR="00B50197">
        <w:rPr>
          <w:bCs/>
        </w:rPr>
        <w:softHyphen/>
      </w:r>
      <w:r w:rsidR="0081611C" w:rsidRPr="000B7964">
        <w:rPr>
          <w:bCs/>
        </w:rPr>
        <w:t>fyrirkomulag</w:t>
      </w:r>
      <w:r w:rsidRPr="000B7964">
        <w:rPr>
          <w:bCs/>
        </w:rPr>
        <w:t xml:space="preserve"> fagháskólanám</w:t>
      </w:r>
      <w:r w:rsidR="0081611C" w:rsidRPr="000B7964">
        <w:rPr>
          <w:bCs/>
        </w:rPr>
        <w:t xml:space="preserve">s frá 2019 kom fram að </w:t>
      </w:r>
      <w:r w:rsidRPr="000B7964">
        <w:rPr>
          <w:bCs/>
        </w:rPr>
        <w:t>nauðsyn</w:t>
      </w:r>
      <w:r w:rsidR="0081611C" w:rsidRPr="000B7964">
        <w:rPr>
          <w:bCs/>
        </w:rPr>
        <w:t xml:space="preserve">legt </w:t>
      </w:r>
      <w:r w:rsidR="0038376B">
        <w:rPr>
          <w:bCs/>
        </w:rPr>
        <w:t>væri</w:t>
      </w:r>
      <w:r w:rsidRPr="000B7964">
        <w:rPr>
          <w:bCs/>
        </w:rPr>
        <w:t xml:space="preserve"> að fella brott hindr</w:t>
      </w:r>
      <w:r w:rsidR="001910EC">
        <w:rPr>
          <w:bCs/>
        </w:rPr>
        <w:softHyphen/>
      </w:r>
      <w:r w:rsidRPr="000B7964">
        <w:rPr>
          <w:bCs/>
        </w:rPr>
        <w:t xml:space="preserve">anir á leið einstaklinga til frekari menntunar. </w:t>
      </w:r>
      <w:r w:rsidR="0081611C" w:rsidRPr="000B7964">
        <w:rPr>
          <w:bCs/>
        </w:rPr>
        <w:t xml:space="preserve">Með frumvarpi þessu er </w:t>
      </w:r>
      <w:r w:rsidR="0038376B" w:rsidRPr="000B7964">
        <w:rPr>
          <w:bCs/>
        </w:rPr>
        <w:t xml:space="preserve">þessu markmiði </w:t>
      </w:r>
      <w:r w:rsidR="0081611C" w:rsidRPr="000B7964">
        <w:rPr>
          <w:bCs/>
        </w:rPr>
        <w:t>fylgt eftir</w:t>
      </w:r>
      <w:r w:rsidRPr="000B7964">
        <w:rPr>
          <w:bCs/>
        </w:rPr>
        <w:t>.</w:t>
      </w:r>
    </w:p>
    <w:p w14:paraId="07A3093D" w14:textId="77777777" w:rsidR="00D0740D" w:rsidRPr="000B7964" w:rsidRDefault="00D0740D" w:rsidP="00D0740D"/>
    <w:p w14:paraId="14A61140" w14:textId="77777777" w:rsidR="00D0740D" w:rsidRPr="000B7964" w:rsidRDefault="00E71F27" w:rsidP="00D0740D">
      <w:pPr>
        <w:pStyle w:val="Millifyrirsgn1"/>
      </w:pPr>
      <w:r w:rsidRPr="000B7964">
        <w:t>2</w:t>
      </w:r>
      <w:r w:rsidR="00D0740D" w:rsidRPr="000B7964">
        <w:t xml:space="preserve">. Tilefni og nauðsyn lagasetningar. </w:t>
      </w:r>
    </w:p>
    <w:p w14:paraId="41DBF9F7" w14:textId="261766FB" w:rsidR="00323589" w:rsidRPr="000B7964" w:rsidRDefault="00323589" w:rsidP="00EF2327">
      <w:r w:rsidRPr="00356B94">
        <w:rPr>
          <w:szCs w:val="21"/>
        </w:rPr>
        <w:t>Lengi hefur verið litið til stúdentsprófs sem aðalinntökuskilyrði</w:t>
      </w:r>
      <w:r w:rsidR="00E32620" w:rsidRPr="00356B94">
        <w:rPr>
          <w:szCs w:val="21"/>
        </w:rPr>
        <w:t>s</w:t>
      </w:r>
      <w:r w:rsidRPr="00356B94">
        <w:rPr>
          <w:szCs w:val="21"/>
        </w:rPr>
        <w:t xml:space="preserve"> í háskóla sem hefur leitt til þess að nemendur sem </w:t>
      </w:r>
      <w:r w:rsidR="00901557" w:rsidRPr="00356B94">
        <w:rPr>
          <w:szCs w:val="21"/>
        </w:rPr>
        <w:t xml:space="preserve">hafa </w:t>
      </w:r>
      <w:r w:rsidR="00E578D9" w:rsidRPr="00356B94">
        <w:rPr>
          <w:szCs w:val="21"/>
        </w:rPr>
        <w:t xml:space="preserve">annars konar </w:t>
      </w:r>
      <w:r w:rsidR="005276E9" w:rsidRPr="00356B94">
        <w:rPr>
          <w:szCs w:val="21"/>
        </w:rPr>
        <w:t xml:space="preserve">lokapróf frá </w:t>
      </w:r>
      <w:r w:rsidRPr="00356B94">
        <w:rPr>
          <w:szCs w:val="21"/>
        </w:rPr>
        <w:t>framhaldsskól</w:t>
      </w:r>
      <w:r w:rsidR="005276E9" w:rsidRPr="00356B94">
        <w:rPr>
          <w:szCs w:val="21"/>
        </w:rPr>
        <w:t>um</w:t>
      </w:r>
      <w:r w:rsidRPr="00356B94">
        <w:rPr>
          <w:szCs w:val="21"/>
        </w:rPr>
        <w:t xml:space="preserve"> af sama hæfniþrepi </w:t>
      </w:r>
      <w:r w:rsidR="00E578D9" w:rsidRPr="00356B94">
        <w:rPr>
          <w:szCs w:val="21"/>
        </w:rPr>
        <w:t xml:space="preserve">hafa </w:t>
      </w:r>
      <w:r w:rsidRPr="00356B94">
        <w:rPr>
          <w:szCs w:val="21"/>
        </w:rPr>
        <w:t xml:space="preserve">ekki </w:t>
      </w:r>
      <w:r w:rsidR="00E578D9" w:rsidRPr="00356B94">
        <w:rPr>
          <w:szCs w:val="21"/>
        </w:rPr>
        <w:t xml:space="preserve">átt </w:t>
      </w:r>
      <w:r w:rsidRPr="00356B94">
        <w:rPr>
          <w:szCs w:val="21"/>
        </w:rPr>
        <w:t xml:space="preserve">jafnan rétt til inngöngu í háskóla. Auk þess </w:t>
      </w:r>
      <w:r w:rsidR="00B50197">
        <w:rPr>
          <w:szCs w:val="21"/>
        </w:rPr>
        <w:t>er</w:t>
      </w:r>
      <w:r w:rsidR="00B50197" w:rsidRPr="00356B94">
        <w:rPr>
          <w:szCs w:val="21"/>
        </w:rPr>
        <w:t xml:space="preserve"> </w:t>
      </w:r>
      <w:r w:rsidRPr="00356B94">
        <w:rPr>
          <w:szCs w:val="21"/>
        </w:rPr>
        <w:t>orðalag gildandi laga ekki nægjan</w:t>
      </w:r>
      <w:r w:rsidR="001101EC">
        <w:rPr>
          <w:szCs w:val="21"/>
        </w:rPr>
        <w:softHyphen/>
      </w:r>
      <w:r w:rsidRPr="00356B94">
        <w:rPr>
          <w:szCs w:val="21"/>
        </w:rPr>
        <w:t xml:space="preserve">leg hvatning </w:t>
      </w:r>
      <w:r w:rsidR="00B50197">
        <w:rPr>
          <w:szCs w:val="21"/>
        </w:rPr>
        <w:t xml:space="preserve">fyrir háskóla </w:t>
      </w:r>
      <w:r w:rsidRPr="00356B94">
        <w:rPr>
          <w:szCs w:val="21"/>
        </w:rPr>
        <w:t>til að móta g</w:t>
      </w:r>
      <w:r w:rsidR="00E578D9" w:rsidRPr="00356B94">
        <w:rPr>
          <w:szCs w:val="21"/>
        </w:rPr>
        <w:t>a</w:t>
      </w:r>
      <w:r w:rsidRPr="00356B94">
        <w:rPr>
          <w:szCs w:val="21"/>
        </w:rPr>
        <w:t xml:space="preserve">gnsæ og skýr aðgangsviðmið fyrir nemendur sem hafa lokið iðn- og starfsnámi. </w:t>
      </w:r>
      <w:r w:rsidRPr="00796CDC">
        <w:rPr>
          <w:szCs w:val="21"/>
        </w:rPr>
        <w:t>Nauðsynlegt er að lagt sé mat á raunverulega hæfni, en hæfni</w:t>
      </w:r>
      <w:r w:rsidR="001101EC">
        <w:rPr>
          <w:szCs w:val="21"/>
        </w:rPr>
        <w:softHyphen/>
      </w:r>
      <w:r w:rsidRPr="00796CDC">
        <w:rPr>
          <w:szCs w:val="21"/>
        </w:rPr>
        <w:t>við</w:t>
      </w:r>
      <w:r w:rsidR="003F0FFC">
        <w:rPr>
          <w:szCs w:val="21"/>
        </w:rPr>
        <w:softHyphen/>
      </w:r>
      <w:r w:rsidRPr="00796CDC">
        <w:rPr>
          <w:szCs w:val="21"/>
        </w:rPr>
        <w:t>mið</w:t>
      </w:r>
      <w:r w:rsidR="003F0FFC">
        <w:rPr>
          <w:szCs w:val="21"/>
        </w:rPr>
        <w:softHyphen/>
      </w:r>
      <w:r w:rsidRPr="00796CDC">
        <w:rPr>
          <w:szCs w:val="21"/>
        </w:rPr>
        <w:t xml:space="preserve">in gera </w:t>
      </w:r>
      <w:r w:rsidR="00820CA4" w:rsidRPr="00796CDC">
        <w:rPr>
          <w:szCs w:val="21"/>
        </w:rPr>
        <w:t>nemendum, skólum, vinnuveitendum</w:t>
      </w:r>
      <w:r w:rsidR="00820CA4" w:rsidRPr="000B7964">
        <w:t xml:space="preserve"> og öðrum hagsmunaaðilum </w:t>
      </w:r>
      <w:r w:rsidRPr="000B7964">
        <w:t xml:space="preserve">kleift að sjá hvaða hæfni og getu nemendur </w:t>
      </w:r>
      <w:r w:rsidR="00B50197">
        <w:t>þurfa</w:t>
      </w:r>
      <w:r w:rsidRPr="000B7964">
        <w:t xml:space="preserve"> að búa yfir við námslok. Auk þess sem gagnsæi við</w:t>
      </w:r>
      <w:r w:rsidR="001101EC">
        <w:softHyphen/>
      </w:r>
      <w:r w:rsidRPr="000B7964">
        <w:t>mið</w:t>
      </w:r>
      <w:r w:rsidR="001101EC">
        <w:softHyphen/>
      </w:r>
      <w:r w:rsidRPr="000B7964">
        <w:t>ana nýtist almennt</w:t>
      </w:r>
      <w:r w:rsidR="00820CA4">
        <w:t xml:space="preserve"> fyrrgreindum aðilum</w:t>
      </w:r>
      <w:r w:rsidRPr="000B7964">
        <w:t xml:space="preserve">, </w:t>
      </w:r>
      <w:r w:rsidR="00B43396" w:rsidRPr="000B7964">
        <w:t>ásamt því að vera</w:t>
      </w:r>
      <w:r w:rsidRPr="000B7964">
        <w:t xml:space="preserve"> mikilvægur þáttur í ytra eftir</w:t>
      </w:r>
      <w:r w:rsidR="001101EC">
        <w:softHyphen/>
      </w:r>
      <w:r w:rsidRPr="000B7964">
        <w:t>liti með gæð</w:t>
      </w:r>
      <w:r w:rsidR="003F0FFC">
        <w:softHyphen/>
      </w:r>
      <w:r w:rsidRPr="000B7964">
        <w:t>um skólastarfs</w:t>
      </w:r>
      <w:r w:rsidR="00B43396" w:rsidRPr="000B7964">
        <w:t>.</w:t>
      </w:r>
    </w:p>
    <w:p w14:paraId="0FD764B0" w14:textId="03C89A81" w:rsidR="00D0740D" w:rsidRPr="000B7964" w:rsidRDefault="00323589" w:rsidP="00323589">
      <w:r w:rsidRPr="000B7964">
        <w:t xml:space="preserve"> </w:t>
      </w:r>
    </w:p>
    <w:p w14:paraId="553E7221" w14:textId="485A06FD" w:rsidR="00D0740D" w:rsidRPr="000B7964" w:rsidRDefault="00E71F27" w:rsidP="00D0740D">
      <w:pPr>
        <w:pStyle w:val="Millifyrirsgn1"/>
      </w:pPr>
      <w:r w:rsidRPr="000B7964">
        <w:t>3</w:t>
      </w:r>
      <w:r w:rsidR="00D0740D" w:rsidRPr="000B7964">
        <w:t xml:space="preserve">. Meginefni frumvarpsins. </w:t>
      </w:r>
    </w:p>
    <w:p w14:paraId="19FAB002" w14:textId="3BA8C1E5" w:rsidR="00D0740D" w:rsidRDefault="00BB2B35">
      <w:pPr>
        <w:rPr>
          <w:bCs/>
        </w:rPr>
      </w:pPr>
      <w:bookmarkStart w:id="3" w:name="_Hlk35587177"/>
      <w:r w:rsidRPr="000B7964">
        <w:rPr>
          <w:bCs/>
        </w:rPr>
        <w:t>Frumvarpið felur fyrst og fremst í sér breytingu á aðgangsskilyrðum í háskóla</w:t>
      </w:r>
      <w:r w:rsidR="000839CF" w:rsidRPr="000B7964">
        <w:rPr>
          <w:bCs/>
        </w:rPr>
        <w:t xml:space="preserve"> þannig </w:t>
      </w:r>
      <w:r w:rsidR="000839CF" w:rsidRPr="000B7964">
        <w:t>að í stað</w:t>
      </w:r>
      <w:r w:rsidR="00E45E46">
        <w:softHyphen/>
      </w:r>
      <w:r w:rsidR="000839CF" w:rsidRPr="000B7964">
        <w:t xml:space="preserve">inn fyrir </w:t>
      </w:r>
      <w:r w:rsidR="008327EB" w:rsidRPr="000B7964">
        <w:t>að nemendur skul</w:t>
      </w:r>
      <w:r w:rsidR="00E61DA6">
        <w:t>i</w:t>
      </w:r>
      <w:r w:rsidR="008327EB" w:rsidRPr="000B7964">
        <w:t xml:space="preserve"> </w:t>
      </w:r>
      <w:r w:rsidR="00E61DA6">
        <w:t xml:space="preserve">fyrst og fremst </w:t>
      </w:r>
      <w:r w:rsidR="008327EB" w:rsidRPr="000B7964">
        <w:t xml:space="preserve">hafa lokið </w:t>
      </w:r>
      <w:r w:rsidR="000839CF" w:rsidRPr="000B7964">
        <w:t>stúdentspróf</w:t>
      </w:r>
      <w:r w:rsidR="008327EB" w:rsidRPr="000B7964">
        <w:t>i</w:t>
      </w:r>
      <w:r w:rsidR="000839CF" w:rsidRPr="000B7964">
        <w:t xml:space="preserve"> </w:t>
      </w:r>
      <w:r w:rsidR="008327EB" w:rsidRPr="000B7964">
        <w:t>kemur</w:t>
      </w:r>
      <w:r w:rsidR="005E2905" w:rsidRPr="000B7964">
        <w:t xml:space="preserve"> nýtt skilyrði</w:t>
      </w:r>
      <w:r w:rsidR="008327EB" w:rsidRPr="000B7964">
        <w:t xml:space="preserve"> </w:t>
      </w:r>
      <w:r w:rsidR="005E2905" w:rsidRPr="000B7964">
        <w:t xml:space="preserve">um </w:t>
      </w:r>
      <w:r w:rsidR="008327EB" w:rsidRPr="000B7964">
        <w:t>að nemendur skul</w:t>
      </w:r>
      <w:r w:rsidR="00675FD8">
        <w:t>i</w:t>
      </w:r>
      <w:r w:rsidR="008327EB" w:rsidRPr="000B7964">
        <w:t xml:space="preserve"> hafa </w:t>
      </w:r>
      <w:r w:rsidR="00A32FC6">
        <w:t>staðist</w:t>
      </w:r>
      <w:r w:rsidR="00A32FC6" w:rsidRPr="000B7964">
        <w:t xml:space="preserve"> </w:t>
      </w:r>
      <w:r w:rsidR="000839CF" w:rsidRPr="000B7964">
        <w:rPr>
          <w:rFonts w:eastAsia="Times New Roman"/>
        </w:rPr>
        <w:t>lokapróf frá framhaldsskóla á þriðja hæfniþrepi</w:t>
      </w:r>
      <w:r w:rsidR="000839CF" w:rsidRPr="000B7964">
        <w:t>. Með þess</w:t>
      </w:r>
      <w:r w:rsidR="001101EC">
        <w:softHyphen/>
      </w:r>
      <w:r w:rsidR="000839CF" w:rsidRPr="000B7964">
        <w:t>ari breytingu ætt</w:t>
      </w:r>
      <w:r w:rsidR="00901557">
        <w:t>u</w:t>
      </w:r>
      <w:r w:rsidR="000839CF" w:rsidRPr="000B7964">
        <w:t xml:space="preserve"> aðgangsskilyrði að háskóla að vera í samræmi </w:t>
      </w:r>
      <w:r w:rsidR="000839CF" w:rsidRPr="000B7964">
        <w:rPr>
          <w:bCs/>
        </w:rPr>
        <w:t>við hæfni, færni og þekk</w:t>
      </w:r>
      <w:r w:rsidR="001101EC">
        <w:rPr>
          <w:bCs/>
        </w:rPr>
        <w:softHyphen/>
      </w:r>
      <w:r w:rsidR="000839CF" w:rsidRPr="000B7964">
        <w:rPr>
          <w:bCs/>
        </w:rPr>
        <w:t>ingu nem</w:t>
      </w:r>
      <w:r w:rsidR="001101EC">
        <w:rPr>
          <w:bCs/>
        </w:rPr>
        <w:softHyphen/>
      </w:r>
      <w:r w:rsidR="000839CF" w:rsidRPr="000B7964">
        <w:rPr>
          <w:bCs/>
        </w:rPr>
        <w:t>enda</w:t>
      </w:r>
      <w:r w:rsidR="005E2905" w:rsidRPr="000B7964">
        <w:rPr>
          <w:bCs/>
        </w:rPr>
        <w:t>, en</w:t>
      </w:r>
      <w:r w:rsidR="000839CF" w:rsidRPr="000B7964">
        <w:rPr>
          <w:bCs/>
        </w:rPr>
        <w:t xml:space="preserve"> ekki vera</w:t>
      </w:r>
      <w:r w:rsidR="00675FD8">
        <w:rPr>
          <w:bCs/>
        </w:rPr>
        <w:t xml:space="preserve"> hindrun fyrir</w:t>
      </w:r>
      <w:r w:rsidR="000839CF" w:rsidRPr="000B7964">
        <w:rPr>
          <w:bCs/>
        </w:rPr>
        <w:t xml:space="preserve"> þ</w:t>
      </w:r>
      <w:r w:rsidR="00675FD8">
        <w:rPr>
          <w:bCs/>
        </w:rPr>
        <w:t>á</w:t>
      </w:r>
      <w:r w:rsidR="000839CF" w:rsidRPr="000B7964">
        <w:rPr>
          <w:bCs/>
        </w:rPr>
        <w:t xml:space="preserve"> </w:t>
      </w:r>
      <w:r w:rsidR="005E2905" w:rsidRPr="000B7964">
        <w:rPr>
          <w:bCs/>
        </w:rPr>
        <w:t xml:space="preserve">sem hafa </w:t>
      </w:r>
      <w:r w:rsidR="00A32FC6">
        <w:rPr>
          <w:bCs/>
        </w:rPr>
        <w:t>staðist</w:t>
      </w:r>
      <w:r w:rsidR="00A32FC6" w:rsidRPr="000B7964">
        <w:rPr>
          <w:bCs/>
        </w:rPr>
        <w:t xml:space="preserve"> </w:t>
      </w:r>
      <w:r w:rsidR="00A32FC6">
        <w:rPr>
          <w:bCs/>
        </w:rPr>
        <w:t>annað</w:t>
      </w:r>
      <w:r w:rsidR="00A32FC6" w:rsidRPr="000B7964">
        <w:rPr>
          <w:bCs/>
        </w:rPr>
        <w:t xml:space="preserve"> </w:t>
      </w:r>
      <w:r w:rsidR="005E2905" w:rsidRPr="000B7964">
        <w:rPr>
          <w:bCs/>
        </w:rPr>
        <w:t>lokapróf á þriðja hæfni</w:t>
      </w:r>
      <w:r w:rsidR="001101EC">
        <w:rPr>
          <w:bCs/>
        </w:rPr>
        <w:softHyphen/>
      </w:r>
      <w:r w:rsidR="005E2905" w:rsidRPr="000B7964">
        <w:rPr>
          <w:bCs/>
        </w:rPr>
        <w:t xml:space="preserve">þrepi </w:t>
      </w:r>
      <w:r w:rsidR="005403BD" w:rsidRPr="000B7964">
        <w:rPr>
          <w:bCs/>
        </w:rPr>
        <w:t>sam</w:t>
      </w:r>
      <w:r w:rsidR="001101EC">
        <w:rPr>
          <w:bCs/>
        </w:rPr>
        <w:softHyphen/>
      </w:r>
      <w:r w:rsidR="005403BD" w:rsidRPr="000B7964">
        <w:rPr>
          <w:bCs/>
        </w:rPr>
        <w:t xml:space="preserve">kvæmt aðalnámskrá framhaldsskóla </w:t>
      </w:r>
      <w:r w:rsidR="005E2905" w:rsidRPr="000B7964">
        <w:rPr>
          <w:bCs/>
        </w:rPr>
        <w:t>að hefja nám á háskólastigi</w:t>
      </w:r>
      <w:r w:rsidR="000839CF" w:rsidRPr="000B7964">
        <w:t xml:space="preserve">. Frumvarpið felur </w:t>
      </w:r>
      <w:r w:rsidR="005E2905" w:rsidRPr="000B7964">
        <w:t xml:space="preserve">þar </w:t>
      </w:r>
      <w:r w:rsidR="00675FD8">
        <w:t>af leið</w:t>
      </w:r>
      <w:r w:rsidR="001101EC">
        <w:softHyphen/>
      </w:r>
      <w:r w:rsidR="00675FD8">
        <w:t>andi</w:t>
      </w:r>
      <w:r w:rsidR="00675FD8" w:rsidRPr="000B7964">
        <w:t xml:space="preserve"> </w:t>
      </w:r>
      <w:r w:rsidR="000839CF" w:rsidRPr="000B7964">
        <w:t>í sér aukið jafnræði til náms óháð mismunandi námsleiðum nemenda</w:t>
      </w:r>
      <w:r w:rsidR="005E2905" w:rsidRPr="000B7964">
        <w:t xml:space="preserve"> og</w:t>
      </w:r>
      <w:r w:rsidR="008327EB" w:rsidRPr="000B7964">
        <w:t xml:space="preserve"> </w:t>
      </w:r>
      <w:r w:rsidR="00374D46" w:rsidRPr="000B7964">
        <w:t xml:space="preserve">þeim </w:t>
      </w:r>
      <w:r w:rsidR="008327EB" w:rsidRPr="000B7964">
        <w:t>loka</w:t>
      </w:r>
      <w:r w:rsidR="001101EC">
        <w:softHyphen/>
      </w:r>
      <w:r w:rsidR="008327EB" w:rsidRPr="000B7964">
        <w:t>próf</w:t>
      </w:r>
      <w:r w:rsidR="001101EC">
        <w:softHyphen/>
      </w:r>
      <w:r w:rsidR="008327EB" w:rsidRPr="000B7964">
        <w:t>um frá framhaldsskólum</w:t>
      </w:r>
      <w:r w:rsidR="00374D46" w:rsidRPr="000B7964">
        <w:t xml:space="preserve"> sem nemendur hafa</w:t>
      </w:r>
      <w:r w:rsidR="008327EB" w:rsidRPr="000B7964">
        <w:t>.</w:t>
      </w:r>
      <w:r w:rsidRPr="000B7964">
        <w:t xml:space="preserve"> </w:t>
      </w:r>
      <w:r w:rsidR="008327EB" w:rsidRPr="000B7964">
        <w:t>Frumvarpi</w:t>
      </w:r>
      <w:r w:rsidR="00675FD8">
        <w:t>nu</w:t>
      </w:r>
      <w:r w:rsidR="008327EB" w:rsidRPr="000B7964">
        <w:t xml:space="preserve"> er auk þess </w:t>
      </w:r>
      <w:r w:rsidR="00675FD8">
        <w:t xml:space="preserve">ætlað að </w:t>
      </w:r>
      <w:r w:rsidR="008327EB" w:rsidRPr="000B7964">
        <w:t>hv</w:t>
      </w:r>
      <w:r w:rsidR="00675FD8">
        <w:t>e</w:t>
      </w:r>
      <w:r w:rsidR="008327EB" w:rsidRPr="000B7964">
        <w:t>t</w:t>
      </w:r>
      <w:r w:rsidR="00675FD8">
        <w:t>ja</w:t>
      </w:r>
      <w:r w:rsidR="008327EB" w:rsidRPr="000B7964">
        <w:t xml:space="preserve"> háskóla </w:t>
      </w:r>
      <w:r w:rsidR="00675FD8">
        <w:t>til að setja</w:t>
      </w:r>
      <w:r w:rsidR="008327EB" w:rsidRPr="000B7964">
        <w:t xml:space="preserve"> sér skýr og gagnsæ aðgangsviðmið um hv</w:t>
      </w:r>
      <w:r w:rsidR="00C96B33">
        <w:t>aða</w:t>
      </w:r>
      <w:bookmarkEnd w:id="3"/>
      <w:r w:rsidR="00E563AE" w:rsidRPr="000B7964">
        <w:rPr>
          <w:bCs/>
        </w:rPr>
        <w:t xml:space="preserve"> hæfni, þekkingu og færni</w:t>
      </w:r>
      <w:r w:rsidR="00C96B33">
        <w:rPr>
          <w:bCs/>
        </w:rPr>
        <w:t xml:space="preserve"> þarf fyrir</w:t>
      </w:r>
      <w:r w:rsidR="00E563AE" w:rsidRPr="000B7964">
        <w:rPr>
          <w:bCs/>
        </w:rPr>
        <w:t xml:space="preserve"> einstakar námsbrautir.</w:t>
      </w:r>
      <w:r w:rsidR="008327EB" w:rsidRPr="000B7964">
        <w:rPr>
          <w:bCs/>
        </w:rPr>
        <w:t xml:space="preserve"> </w:t>
      </w:r>
    </w:p>
    <w:p w14:paraId="394803F7" w14:textId="77777777" w:rsidR="00460629" w:rsidRPr="00BB4D68" w:rsidRDefault="00460629"/>
    <w:p w14:paraId="413EE9C2" w14:textId="77777777" w:rsidR="00D0740D" w:rsidRPr="000B7964" w:rsidRDefault="00E71F27" w:rsidP="00D0740D">
      <w:pPr>
        <w:pStyle w:val="Millifyrirsgn1"/>
      </w:pPr>
      <w:r w:rsidRPr="000B7964">
        <w:t>4</w:t>
      </w:r>
      <w:r w:rsidR="00D0740D" w:rsidRPr="000B7964">
        <w:t xml:space="preserve">. Samræmi við stjórnarskrá og alþjóðlegar skuldbindingar. </w:t>
      </w:r>
    </w:p>
    <w:p w14:paraId="259A97B0" w14:textId="60BF32D4" w:rsidR="00D0740D" w:rsidRPr="000B7964" w:rsidRDefault="00E578D9" w:rsidP="00EF2327">
      <w:r w:rsidRPr="000B7964">
        <w:t>Þær breytingar sem felast í frumvarpinu munu</w:t>
      </w:r>
      <w:r w:rsidR="00997851" w:rsidRPr="000B7964">
        <w:t xml:space="preserve"> stuðla að auk</w:t>
      </w:r>
      <w:r w:rsidRPr="000B7964">
        <w:t>nu</w:t>
      </w:r>
      <w:r w:rsidR="00997851" w:rsidRPr="000B7964">
        <w:t xml:space="preserve"> jafnræði til náms að loknu</w:t>
      </w:r>
      <w:r w:rsidRPr="000B7964">
        <w:t>m</w:t>
      </w:r>
      <w:r w:rsidR="00997851" w:rsidRPr="000B7964">
        <w:t xml:space="preserve"> mis</w:t>
      </w:r>
      <w:r w:rsidR="001101EC">
        <w:softHyphen/>
      </w:r>
      <w:r w:rsidR="00997851" w:rsidRPr="000B7964">
        <w:t xml:space="preserve">munandi lokaprófum frá framhaldsskólum. </w:t>
      </w:r>
      <w:r w:rsidR="00820CA4">
        <w:t>Breytingar eru í samræmi við stjórnarskrá og alþjóð</w:t>
      </w:r>
      <w:r w:rsidR="001101EC">
        <w:softHyphen/>
      </w:r>
      <w:r w:rsidR="00820CA4">
        <w:t xml:space="preserve">legar skuldbindingar. </w:t>
      </w:r>
    </w:p>
    <w:p w14:paraId="36B9F71B" w14:textId="77777777" w:rsidR="00D0740D" w:rsidRPr="000B7964" w:rsidRDefault="00D0740D" w:rsidP="00D0740D"/>
    <w:p w14:paraId="17499B2E" w14:textId="77777777" w:rsidR="00D0740D" w:rsidRPr="000B7964" w:rsidRDefault="00E71F27">
      <w:pPr>
        <w:pStyle w:val="Millifyrirsgn1"/>
      </w:pPr>
      <w:r w:rsidRPr="000B7964">
        <w:t>5</w:t>
      </w:r>
      <w:r w:rsidR="00D0740D" w:rsidRPr="000B7964">
        <w:t xml:space="preserve">. Samráð. </w:t>
      </w:r>
    </w:p>
    <w:p w14:paraId="2F146005" w14:textId="4B4D5581" w:rsidR="00632CFC" w:rsidRPr="00632CFC" w:rsidRDefault="006663B3" w:rsidP="00632CFC">
      <w:pPr>
        <w:rPr>
          <w:szCs w:val="21"/>
        </w:rPr>
      </w:pPr>
      <w:r w:rsidRPr="00024A9F">
        <w:rPr>
          <w:szCs w:val="21"/>
        </w:rPr>
        <w:t xml:space="preserve">Frumvarpið var birt 17. nóvember </w:t>
      </w:r>
      <w:r w:rsidR="00D33AC7">
        <w:rPr>
          <w:szCs w:val="21"/>
        </w:rPr>
        <w:t>2020</w:t>
      </w:r>
      <w:r w:rsidR="00436620">
        <w:rPr>
          <w:szCs w:val="21"/>
        </w:rPr>
        <w:t xml:space="preserve"> </w:t>
      </w:r>
      <w:r w:rsidR="00436620" w:rsidRPr="00F34E71">
        <w:rPr>
          <w:szCs w:val="21"/>
        </w:rPr>
        <w:t xml:space="preserve">í samráðsgátt </w:t>
      </w:r>
      <w:r w:rsidR="00436620">
        <w:rPr>
          <w:szCs w:val="21"/>
        </w:rPr>
        <w:t xml:space="preserve">stjórnvalda á vefnum Ísland.is </w:t>
      </w:r>
      <w:r w:rsidR="00436620">
        <w:rPr>
          <w:bCs/>
        </w:rPr>
        <w:t>(mál nr. S-250/2020)</w:t>
      </w:r>
      <w:r w:rsidR="00436620" w:rsidRPr="000B7964">
        <w:rPr>
          <w:bCs/>
        </w:rPr>
        <w:t xml:space="preserve"> </w:t>
      </w:r>
      <w:r w:rsidRPr="00024A9F">
        <w:rPr>
          <w:szCs w:val="21"/>
        </w:rPr>
        <w:t xml:space="preserve">og kallað eftir umsögnum til 27. nóvember. </w:t>
      </w:r>
      <w:r w:rsidR="002E5CA1">
        <w:rPr>
          <w:szCs w:val="21"/>
        </w:rPr>
        <w:t>16</w:t>
      </w:r>
      <w:r w:rsidRPr="00024A9F">
        <w:rPr>
          <w:szCs w:val="21"/>
        </w:rPr>
        <w:t xml:space="preserve"> umsagnir bárust í gátt</w:t>
      </w:r>
      <w:r w:rsidR="00436620">
        <w:rPr>
          <w:szCs w:val="21"/>
        </w:rPr>
        <w:t>ina</w:t>
      </w:r>
      <w:r w:rsidRPr="0026099A">
        <w:rPr>
          <w:szCs w:val="21"/>
        </w:rPr>
        <w:t>, frá Land</w:t>
      </w:r>
      <w:r w:rsidR="00436620">
        <w:rPr>
          <w:szCs w:val="21"/>
        </w:rPr>
        <w:t>s</w:t>
      </w:r>
      <w:r w:rsidR="00E45E46">
        <w:rPr>
          <w:szCs w:val="21"/>
        </w:rPr>
        <w:softHyphen/>
      </w:r>
      <w:r w:rsidRPr="0026099A">
        <w:rPr>
          <w:szCs w:val="21"/>
        </w:rPr>
        <w:t>samtöku</w:t>
      </w:r>
      <w:r w:rsidR="00436620">
        <w:rPr>
          <w:szCs w:val="21"/>
        </w:rPr>
        <w:t>nu</w:t>
      </w:r>
      <w:r w:rsidRPr="0026099A">
        <w:rPr>
          <w:szCs w:val="21"/>
        </w:rPr>
        <w:t xml:space="preserve">m Þroskahjálp, skólameistara </w:t>
      </w:r>
      <w:proofErr w:type="spellStart"/>
      <w:r w:rsidRPr="0026099A">
        <w:rPr>
          <w:szCs w:val="21"/>
        </w:rPr>
        <w:t>Flensborgar</w:t>
      </w:r>
      <w:proofErr w:type="spellEnd"/>
      <w:r w:rsidR="0020655C">
        <w:rPr>
          <w:szCs w:val="21"/>
        </w:rPr>
        <w:t xml:space="preserve">, </w:t>
      </w:r>
      <w:r w:rsidR="0020655C" w:rsidRPr="0020655C">
        <w:rPr>
          <w:szCs w:val="21"/>
        </w:rPr>
        <w:t>Viðskiptaráði Íslands, Háskóla Íslands, Háskól</w:t>
      </w:r>
      <w:r w:rsidR="00D33AC7">
        <w:rPr>
          <w:szCs w:val="21"/>
        </w:rPr>
        <w:t>anum</w:t>
      </w:r>
      <w:r w:rsidR="0020655C" w:rsidRPr="0020655C">
        <w:rPr>
          <w:szCs w:val="21"/>
        </w:rPr>
        <w:t xml:space="preserve"> á Hólum, Samtökum iðnaðarins, starfshópi AP</w:t>
      </w:r>
      <w:r w:rsidR="008D68A6">
        <w:rPr>
          <w:szCs w:val="21"/>
        </w:rPr>
        <w:t>E</w:t>
      </w:r>
      <w:r w:rsidR="0020655C" w:rsidRPr="0020655C">
        <w:rPr>
          <w:szCs w:val="21"/>
        </w:rPr>
        <w:t xml:space="preserve">LE (sem er </w:t>
      </w:r>
      <w:proofErr w:type="spellStart"/>
      <w:r w:rsidR="0020655C" w:rsidRPr="0020655C">
        <w:rPr>
          <w:szCs w:val="21"/>
        </w:rPr>
        <w:t>Erasmus</w:t>
      </w:r>
      <w:proofErr w:type="spellEnd"/>
      <w:r w:rsidR="002E5CA1">
        <w:rPr>
          <w:szCs w:val="21"/>
        </w:rPr>
        <w:t>-</w:t>
      </w:r>
      <w:r w:rsidR="0020655C" w:rsidRPr="0020655C">
        <w:rPr>
          <w:szCs w:val="21"/>
        </w:rPr>
        <w:t>verkefni) við Háskólann á Akureyri, Háskólanum á Akureyri, Samiðn, Sam</w:t>
      </w:r>
      <w:r w:rsidR="008A0606">
        <w:rPr>
          <w:szCs w:val="21"/>
        </w:rPr>
        <w:softHyphen/>
      </w:r>
      <w:r w:rsidR="0020655C" w:rsidRPr="0020655C">
        <w:rPr>
          <w:szCs w:val="21"/>
        </w:rPr>
        <w:t>bandi íslenskra fram</w:t>
      </w:r>
      <w:r w:rsidR="00E45E46">
        <w:rPr>
          <w:szCs w:val="21"/>
        </w:rPr>
        <w:softHyphen/>
      </w:r>
      <w:r w:rsidR="0020655C" w:rsidRPr="0020655C">
        <w:rPr>
          <w:szCs w:val="21"/>
        </w:rPr>
        <w:t>halds</w:t>
      </w:r>
      <w:r w:rsidR="00E45E46">
        <w:rPr>
          <w:szCs w:val="21"/>
        </w:rPr>
        <w:softHyphen/>
      </w:r>
      <w:r w:rsidR="0020655C" w:rsidRPr="0020655C">
        <w:rPr>
          <w:szCs w:val="21"/>
        </w:rPr>
        <w:t>skólanema,</w:t>
      </w:r>
      <w:r w:rsidR="00D33AC7">
        <w:rPr>
          <w:szCs w:val="21"/>
        </w:rPr>
        <w:t xml:space="preserve"> </w:t>
      </w:r>
      <w:r w:rsidR="0020655C" w:rsidRPr="0020655C">
        <w:rPr>
          <w:szCs w:val="21"/>
        </w:rPr>
        <w:t>Verkfræðingafélagi Íslands, Landsamtökum íslenskra stúdenta</w:t>
      </w:r>
      <w:r w:rsidRPr="0026099A">
        <w:rPr>
          <w:szCs w:val="21"/>
        </w:rPr>
        <w:t xml:space="preserve"> og </w:t>
      </w:r>
      <w:r w:rsidR="0020655C">
        <w:rPr>
          <w:szCs w:val="21"/>
        </w:rPr>
        <w:t>fjórum</w:t>
      </w:r>
      <w:r w:rsidR="00E45E46">
        <w:rPr>
          <w:szCs w:val="21"/>
        </w:rPr>
        <w:t xml:space="preserve"> </w:t>
      </w:r>
      <w:r w:rsidRPr="0026099A">
        <w:rPr>
          <w:szCs w:val="21"/>
        </w:rPr>
        <w:t xml:space="preserve">einstaklingum. </w:t>
      </w:r>
      <w:r w:rsidR="0020655C" w:rsidRPr="0020655C">
        <w:rPr>
          <w:szCs w:val="21"/>
        </w:rPr>
        <w:t>Almennt lýstu umsagnaraðilar ánægju með frum</w:t>
      </w:r>
      <w:r w:rsidR="008A0606">
        <w:rPr>
          <w:szCs w:val="21"/>
        </w:rPr>
        <w:softHyphen/>
      </w:r>
      <w:r w:rsidR="0020655C" w:rsidRPr="0020655C">
        <w:rPr>
          <w:szCs w:val="21"/>
        </w:rPr>
        <w:t>varps</w:t>
      </w:r>
      <w:r w:rsidR="008A0606">
        <w:rPr>
          <w:szCs w:val="21"/>
        </w:rPr>
        <w:softHyphen/>
      </w:r>
      <w:r w:rsidR="0020655C" w:rsidRPr="0020655C">
        <w:rPr>
          <w:szCs w:val="21"/>
        </w:rPr>
        <w:t xml:space="preserve">drögin </w:t>
      </w:r>
      <w:r w:rsidR="00632CFC">
        <w:rPr>
          <w:szCs w:val="21"/>
        </w:rPr>
        <w:t>og breyt</w:t>
      </w:r>
      <w:r w:rsidR="00E45E46">
        <w:rPr>
          <w:szCs w:val="21"/>
        </w:rPr>
        <w:softHyphen/>
      </w:r>
      <w:r w:rsidR="00632CFC">
        <w:rPr>
          <w:szCs w:val="21"/>
        </w:rPr>
        <w:t>ing</w:t>
      </w:r>
      <w:r w:rsidR="00E45E46">
        <w:rPr>
          <w:szCs w:val="21"/>
        </w:rPr>
        <w:softHyphen/>
      </w:r>
      <w:r w:rsidR="00632CFC">
        <w:rPr>
          <w:szCs w:val="21"/>
        </w:rPr>
        <w:t>ar á aðgangsskilyrðum. Gerð verður stuttlega grein fyrir helstu efnis</w:t>
      </w:r>
      <w:r w:rsidR="008A0606">
        <w:rPr>
          <w:szCs w:val="21"/>
        </w:rPr>
        <w:softHyphen/>
      </w:r>
      <w:r w:rsidR="00632CFC">
        <w:rPr>
          <w:szCs w:val="21"/>
        </w:rPr>
        <w:t>atriðum umsagna, en ann</w:t>
      </w:r>
      <w:r w:rsidR="00E45E46">
        <w:rPr>
          <w:szCs w:val="21"/>
        </w:rPr>
        <w:softHyphen/>
      </w:r>
      <w:r w:rsidR="00632CFC">
        <w:rPr>
          <w:szCs w:val="21"/>
        </w:rPr>
        <w:t xml:space="preserve">ars vísast til </w:t>
      </w:r>
      <w:r w:rsidR="00632CFC" w:rsidRPr="00632CFC">
        <w:rPr>
          <w:szCs w:val="21"/>
        </w:rPr>
        <w:t>umsagnanna sjálfra</w:t>
      </w:r>
      <w:r w:rsidR="002E5CA1">
        <w:rPr>
          <w:szCs w:val="21"/>
        </w:rPr>
        <w:t xml:space="preserve"> í samráðsgáttinni</w:t>
      </w:r>
      <w:r w:rsidR="00632CFC" w:rsidRPr="00632CFC">
        <w:rPr>
          <w:szCs w:val="21"/>
        </w:rPr>
        <w:t xml:space="preserve"> til að fá skýrari mynd af athugasemdum og ábendingum. </w:t>
      </w:r>
    </w:p>
    <w:p w14:paraId="05F6ABCE" w14:textId="70D624D4" w:rsidR="008D68A6" w:rsidRDefault="00632CFC" w:rsidP="00A62098">
      <w:pPr>
        <w:rPr>
          <w:szCs w:val="21"/>
        </w:rPr>
      </w:pPr>
      <w:r>
        <w:rPr>
          <w:szCs w:val="21"/>
        </w:rPr>
        <w:t>Marg</w:t>
      </w:r>
      <w:r w:rsidR="00224FD8">
        <w:rPr>
          <w:szCs w:val="21"/>
        </w:rPr>
        <w:t>i</w:t>
      </w:r>
      <w:r>
        <w:rPr>
          <w:szCs w:val="21"/>
        </w:rPr>
        <w:t>r umsagna</w:t>
      </w:r>
      <w:r w:rsidR="00224FD8">
        <w:rPr>
          <w:szCs w:val="21"/>
        </w:rPr>
        <w:t>raðilar</w:t>
      </w:r>
      <w:r w:rsidR="006663B3" w:rsidRPr="0026099A">
        <w:rPr>
          <w:szCs w:val="21"/>
        </w:rPr>
        <w:t xml:space="preserve"> fagna frumvarpinu og telja breytingar á aðgangsskilyrðum </w:t>
      </w:r>
      <w:r w:rsidR="00224FD8">
        <w:rPr>
          <w:szCs w:val="21"/>
        </w:rPr>
        <w:t xml:space="preserve">vera </w:t>
      </w:r>
      <w:r w:rsidR="006663B3" w:rsidRPr="0026099A">
        <w:rPr>
          <w:szCs w:val="21"/>
        </w:rPr>
        <w:t>löngu tíma</w:t>
      </w:r>
      <w:r w:rsidR="001910EC">
        <w:rPr>
          <w:szCs w:val="21"/>
        </w:rPr>
        <w:softHyphen/>
      </w:r>
      <w:r w:rsidR="006663B3" w:rsidRPr="0026099A">
        <w:rPr>
          <w:szCs w:val="21"/>
        </w:rPr>
        <w:t xml:space="preserve">bærar </w:t>
      </w:r>
      <w:r w:rsidR="00224FD8">
        <w:rPr>
          <w:szCs w:val="21"/>
        </w:rPr>
        <w:t>og</w:t>
      </w:r>
      <w:r w:rsidR="00224FD8" w:rsidRPr="0026099A">
        <w:rPr>
          <w:szCs w:val="21"/>
        </w:rPr>
        <w:t xml:space="preserve"> </w:t>
      </w:r>
      <w:r w:rsidR="006663B3" w:rsidRPr="0026099A">
        <w:rPr>
          <w:szCs w:val="21"/>
        </w:rPr>
        <w:t>von</w:t>
      </w:r>
      <w:r w:rsidR="00224FD8">
        <w:rPr>
          <w:szCs w:val="21"/>
        </w:rPr>
        <w:t>ast</w:t>
      </w:r>
      <w:r w:rsidR="006663B3" w:rsidRPr="0026099A">
        <w:rPr>
          <w:szCs w:val="21"/>
        </w:rPr>
        <w:t xml:space="preserve"> </w:t>
      </w:r>
      <w:r w:rsidR="002E5CA1">
        <w:rPr>
          <w:szCs w:val="21"/>
        </w:rPr>
        <w:t xml:space="preserve">til </w:t>
      </w:r>
      <w:r w:rsidR="006663B3" w:rsidRPr="0026099A">
        <w:rPr>
          <w:szCs w:val="21"/>
        </w:rPr>
        <w:t>að fleiri nemendur sem ljúka iðnnámi fái ríkari og jafnari tæki</w:t>
      </w:r>
      <w:r w:rsidR="00E45E46">
        <w:rPr>
          <w:szCs w:val="21"/>
        </w:rPr>
        <w:softHyphen/>
      </w:r>
      <w:r w:rsidR="006663B3" w:rsidRPr="0026099A">
        <w:rPr>
          <w:szCs w:val="21"/>
        </w:rPr>
        <w:t>færi til að hefja háskólanám. Þá var bent á þá staðreynd að skortur væri á fagfólki sem lokið hefur iðn</w:t>
      </w:r>
      <w:r w:rsidR="001910EC">
        <w:rPr>
          <w:szCs w:val="21"/>
        </w:rPr>
        <w:softHyphen/>
      </w:r>
      <w:r w:rsidR="006663B3" w:rsidRPr="0026099A">
        <w:rPr>
          <w:szCs w:val="21"/>
        </w:rPr>
        <w:t xml:space="preserve">menntun á Íslandi og breytingin </w:t>
      </w:r>
      <w:r w:rsidR="002E5CA1">
        <w:rPr>
          <w:szCs w:val="21"/>
        </w:rPr>
        <w:t>væri</w:t>
      </w:r>
      <w:r w:rsidR="00460629">
        <w:rPr>
          <w:szCs w:val="21"/>
        </w:rPr>
        <w:t xml:space="preserve"> </w:t>
      </w:r>
      <w:r w:rsidR="006663B3" w:rsidRPr="00024A9F">
        <w:rPr>
          <w:szCs w:val="21"/>
        </w:rPr>
        <w:t xml:space="preserve">liður í því lyfta verknámi til jafns við bóknám. </w:t>
      </w:r>
    </w:p>
    <w:p w14:paraId="03DF250A" w14:textId="6526881B" w:rsidR="008D68A6" w:rsidRDefault="008951C1" w:rsidP="00A62098">
      <w:pPr>
        <w:rPr>
          <w:szCs w:val="21"/>
        </w:rPr>
      </w:pPr>
      <w:r w:rsidRPr="00F93671">
        <w:rPr>
          <w:color w:val="333333"/>
          <w:szCs w:val="21"/>
          <w:shd w:val="clear" w:color="auto" w:fill="FFFFFF"/>
        </w:rPr>
        <w:lastRenderedPageBreak/>
        <w:t>S</w:t>
      </w:r>
      <w:r>
        <w:rPr>
          <w:color w:val="333333"/>
          <w:szCs w:val="21"/>
          <w:shd w:val="clear" w:color="auto" w:fill="FFFFFF"/>
        </w:rPr>
        <w:t>amtök iðnaðarins</w:t>
      </w:r>
      <w:r w:rsidRPr="00F93671">
        <w:rPr>
          <w:color w:val="333333"/>
          <w:szCs w:val="21"/>
          <w:shd w:val="clear" w:color="auto" w:fill="FFFFFF"/>
        </w:rPr>
        <w:t xml:space="preserve"> fagna framkomnu frumvarpi þar sem áhersla er lögð á að vinna gegn kerfis</w:t>
      </w:r>
      <w:r w:rsidR="00A63CA9">
        <w:rPr>
          <w:color w:val="333333"/>
          <w:szCs w:val="21"/>
          <w:shd w:val="clear" w:color="auto" w:fill="FFFFFF"/>
        </w:rPr>
        <w:softHyphen/>
      </w:r>
      <w:r w:rsidRPr="00F93671">
        <w:rPr>
          <w:color w:val="333333"/>
          <w:szCs w:val="21"/>
          <w:shd w:val="clear" w:color="auto" w:fill="FFFFFF"/>
        </w:rPr>
        <w:t>lægum vanda starfsmenntunar er varðar námsframvindu, námslok og tækifæri nemenda til framgangs að námi loknu</w:t>
      </w:r>
      <w:r>
        <w:rPr>
          <w:color w:val="333333"/>
          <w:szCs w:val="21"/>
          <w:shd w:val="clear" w:color="auto" w:fill="FFFFFF"/>
        </w:rPr>
        <w:t xml:space="preserve">, sem sé í samræmi við </w:t>
      </w:r>
      <w:r w:rsidR="00BA7F30">
        <w:rPr>
          <w:color w:val="333333"/>
          <w:szCs w:val="21"/>
          <w:shd w:val="clear" w:color="auto" w:fill="FFFFFF"/>
        </w:rPr>
        <w:t>m</w:t>
      </w:r>
      <w:r>
        <w:rPr>
          <w:color w:val="333333"/>
          <w:szCs w:val="21"/>
          <w:shd w:val="clear" w:color="auto" w:fill="FFFFFF"/>
        </w:rPr>
        <w:t xml:space="preserve">enntastefnu </w:t>
      </w:r>
      <w:r w:rsidR="00BA7F30">
        <w:rPr>
          <w:color w:val="333333"/>
          <w:szCs w:val="21"/>
          <w:shd w:val="clear" w:color="auto" w:fill="FFFFFF"/>
        </w:rPr>
        <w:t xml:space="preserve">fyrir árin </w:t>
      </w:r>
      <w:r>
        <w:rPr>
          <w:color w:val="333333"/>
          <w:szCs w:val="21"/>
          <w:shd w:val="clear" w:color="auto" w:fill="FFFFFF"/>
        </w:rPr>
        <w:t>2020</w:t>
      </w:r>
      <w:r w:rsidR="00BA7F30">
        <w:rPr>
          <w:color w:val="333333"/>
          <w:szCs w:val="21"/>
          <w:shd w:val="clear" w:color="auto" w:fill="FFFFFF"/>
        </w:rPr>
        <w:t>–</w:t>
      </w:r>
      <w:r>
        <w:rPr>
          <w:color w:val="333333"/>
          <w:szCs w:val="21"/>
          <w:shd w:val="clear" w:color="auto" w:fill="FFFFFF"/>
        </w:rPr>
        <w:t xml:space="preserve">2030. Með því að </w:t>
      </w:r>
      <w:r w:rsidR="00BA7F30">
        <w:rPr>
          <w:color w:val="333333"/>
          <w:szCs w:val="21"/>
          <w:shd w:val="clear" w:color="auto" w:fill="FFFFFF"/>
        </w:rPr>
        <w:t xml:space="preserve">hvetja </w:t>
      </w:r>
      <w:r>
        <w:rPr>
          <w:color w:val="333333"/>
          <w:szCs w:val="21"/>
          <w:shd w:val="clear" w:color="auto" w:fill="FFFFFF"/>
        </w:rPr>
        <w:t>h</w:t>
      </w:r>
      <w:r w:rsidRPr="00F93671">
        <w:rPr>
          <w:color w:val="333333"/>
          <w:szCs w:val="21"/>
          <w:shd w:val="clear" w:color="auto" w:fill="FFFFFF"/>
        </w:rPr>
        <w:t>áskóla til að móta gagnsæ og skýr aðgangsviðmið fyrir nám í einstökum deild</w:t>
      </w:r>
      <w:r w:rsidR="00BA50ED">
        <w:rPr>
          <w:color w:val="333333"/>
          <w:szCs w:val="21"/>
          <w:shd w:val="clear" w:color="auto" w:fill="FFFFFF"/>
        </w:rPr>
        <w:softHyphen/>
      </w:r>
      <w:r w:rsidRPr="00F93671">
        <w:rPr>
          <w:color w:val="333333"/>
          <w:szCs w:val="21"/>
          <w:shd w:val="clear" w:color="auto" w:fill="FFFFFF"/>
        </w:rPr>
        <w:t xml:space="preserve">um </w:t>
      </w:r>
      <w:r>
        <w:rPr>
          <w:color w:val="333333"/>
          <w:szCs w:val="21"/>
          <w:shd w:val="clear" w:color="auto" w:fill="FFFFFF"/>
        </w:rPr>
        <w:t>geti n</w:t>
      </w:r>
      <w:r w:rsidRPr="00F93671">
        <w:rPr>
          <w:color w:val="333333"/>
          <w:szCs w:val="21"/>
          <w:shd w:val="clear" w:color="auto" w:fill="FFFFFF"/>
        </w:rPr>
        <w:t>emendur skipulagt nám sitt í framhaldsskóla til samræmis við kröfur viðtöku</w:t>
      </w:r>
      <w:r w:rsidR="00A63CA9">
        <w:rPr>
          <w:color w:val="333333"/>
          <w:szCs w:val="21"/>
          <w:shd w:val="clear" w:color="auto" w:fill="FFFFFF"/>
        </w:rPr>
        <w:softHyphen/>
      </w:r>
      <w:r w:rsidRPr="00F93671">
        <w:rPr>
          <w:color w:val="333333"/>
          <w:szCs w:val="21"/>
          <w:shd w:val="clear" w:color="auto" w:fill="FFFFFF"/>
        </w:rPr>
        <w:t>háskóla</w:t>
      </w:r>
      <w:r>
        <w:rPr>
          <w:color w:val="333333"/>
          <w:szCs w:val="21"/>
          <w:shd w:val="clear" w:color="auto" w:fill="FFFFFF"/>
        </w:rPr>
        <w:t>.</w:t>
      </w:r>
      <w:r w:rsidRPr="008951C1">
        <w:rPr>
          <w:szCs w:val="21"/>
        </w:rPr>
        <w:t xml:space="preserve"> </w:t>
      </w:r>
    </w:p>
    <w:p w14:paraId="704A8114" w14:textId="624FD997" w:rsidR="008D68A6" w:rsidRDefault="008951C1" w:rsidP="00A62098">
      <w:pPr>
        <w:rPr>
          <w:szCs w:val="21"/>
        </w:rPr>
      </w:pPr>
      <w:r w:rsidRPr="00D23B56">
        <w:rPr>
          <w:szCs w:val="21"/>
        </w:rPr>
        <w:t xml:space="preserve">Samiðn </w:t>
      </w:r>
      <w:r>
        <w:rPr>
          <w:szCs w:val="21"/>
        </w:rPr>
        <w:t xml:space="preserve">telur </w:t>
      </w:r>
      <w:r w:rsidRPr="00D23B56">
        <w:rPr>
          <w:szCs w:val="21"/>
        </w:rPr>
        <w:t xml:space="preserve">að </w:t>
      </w:r>
      <w:r>
        <w:rPr>
          <w:szCs w:val="21"/>
        </w:rPr>
        <w:t xml:space="preserve">frumvarpið sé jákvætt en telur mikilvægt að </w:t>
      </w:r>
      <w:r w:rsidRPr="00D23B56">
        <w:rPr>
          <w:szCs w:val="21"/>
        </w:rPr>
        <w:t>gerðar verð</w:t>
      </w:r>
      <w:r w:rsidR="00BA7F30">
        <w:rPr>
          <w:szCs w:val="21"/>
        </w:rPr>
        <w:t>i</w:t>
      </w:r>
      <w:r w:rsidRPr="00D23B56">
        <w:rPr>
          <w:szCs w:val="21"/>
        </w:rPr>
        <w:t xml:space="preserve"> frekari forkröfur fyrir inngöngu í háskólanám með aðgangsviðmiðum fyrir nemendur sem hafa lokið iðn- og verk</w:t>
      </w:r>
      <w:r w:rsidR="00E45E46">
        <w:rPr>
          <w:szCs w:val="21"/>
        </w:rPr>
        <w:softHyphen/>
      </w:r>
      <w:r w:rsidRPr="00D23B56">
        <w:rPr>
          <w:szCs w:val="21"/>
        </w:rPr>
        <w:t>námi</w:t>
      </w:r>
      <w:r w:rsidR="00BA7F30">
        <w:rPr>
          <w:szCs w:val="21"/>
        </w:rPr>
        <w:t>,</w:t>
      </w:r>
      <w:r w:rsidRPr="00D23B56">
        <w:rPr>
          <w:szCs w:val="21"/>
        </w:rPr>
        <w:t xml:space="preserve"> að útfærslan sé með þeim hætti að hægt sé að uppfylla þær samhliða háskólanámi.</w:t>
      </w:r>
      <w:r>
        <w:rPr>
          <w:szCs w:val="21"/>
        </w:rPr>
        <w:t xml:space="preserve"> </w:t>
      </w:r>
    </w:p>
    <w:p w14:paraId="3AFD73E9" w14:textId="052DF766" w:rsidR="008D68A6" w:rsidRDefault="008951C1" w:rsidP="00A62098">
      <w:pPr>
        <w:rPr>
          <w:szCs w:val="21"/>
        </w:rPr>
      </w:pPr>
      <w:r w:rsidRPr="00BD719B">
        <w:rPr>
          <w:szCs w:val="21"/>
        </w:rPr>
        <w:t>Samband íslenskra framhaldsskólanema,</w:t>
      </w:r>
      <w:r>
        <w:rPr>
          <w:szCs w:val="21"/>
        </w:rPr>
        <w:t xml:space="preserve"> </w:t>
      </w:r>
      <w:r w:rsidRPr="00BD719B">
        <w:rPr>
          <w:szCs w:val="21"/>
        </w:rPr>
        <w:t xml:space="preserve">SÍF, fagnar frumvarpinu </w:t>
      </w:r>
      <w:r>
        <w:rPr>
          <w:szCs w:val="21"/>
        </w:rPr>
        <w:t>og telur það</w:t>
      </w:r>
      <w:r w:rsidRPr="00BD719B">
        <w:rPr>
          <w:szCs w:val="21"/>
        </w:rPr>
        <w:t xml:space="preserve"> stórt og löngu tímabært framfaraskref í átt að því að jafna stöðu nemenda sem hafa lokið list-</w:t>
      </w:r>
      <w:r w:rsidR="00BA7F30">
        <w:rPr>
          <w:szCs w:val="21"/>
        </w:rPr>
        <w:t>,</w:t>
      </w:r>
      <w:r w:rsidRPr="00BD719B">
        <w:rPr>
          <w:szCs w:val="21"/>
        </w:rPr>
        <w:t xml:space="preserve"> tækni- og starfsnámi af þriðja hæfniþrepi </w:t>
      </w:r>
      <w:r w:rsidR="00460629">
        <w:rPr>
          <w:szCs w:val="21"/>
        </w:rPr>
        <w:t>gagnvart þeim</w:t>
      </w:r>
      <w:r w:rsidRPr="00BD719B">
        <w:rPr>
          <w:szCs w:val="21"/>
        </w:rPr>
        <w:t xml:space="preserve"> sem lokið hafa stúdentsprófi.</w:t>
      </w:r>
      <w:r>
        <w:rPr>
          <w:szCs w:val="21"/>
        </w:rPr>
        <w:t xml:space="preserve"> </w:t>
      </w:r>
    </w:p>
    <w:p w14:paraId="4C83BC39" w14:textId="12406939" w:rsidR="008D68A6" w:rsidRDefault="008951C1" w:rsidP="00A62098">
      <w:pPr>
        <w:rPr>
          <w:szCs w:val="21"/>
        </w:rPr>
      </w:pPr>
      <w:r w:rsidRPr="00BD719B">
        <w:rPr>
          <w:szCs w:val="21"/>
        </w:rPr>
        <w:t>Verkfræðingafélag Íslands styður að frumvarp</w:t>
      </w:r>
      <w:r w:rsidR="008A0606">
        <w:rPr>
          <w:szCs w:val="21"/>
        </w:rPr>
        <w:t>ið</w:t>
      </w:r>
      <w:r w:rsidRPr="00BD719B">
        <w:rPr>
          <w:szCs w:val="21"/>
        </w:rPr>
        <w:t xml:space="preserve"> verði að lögum</w:t>
      </w:r>
      <w:r>
        <w:rPr>
          <w:szCs w:val="21"/>
        </w:rPr>
        <w:t xml:space="preserve">, en bendir á að í </w:t>
      </w:r>
      <w:r w:rsidRPr="00BD719B">
        <w:rPr>
          <w:szCs w:val="21"/>
        </w:rPr>
        <w:t>tilviki nemenda sem hyggja</w:t>
      </w:r>
      <w:r w:rsidR="008D68A6">
        <w:rPr>
          <w:szCs w:val="21"/>
        </w:rPr>
        <w:t>st</w:t>
      </w:r>
      <w:r w:rsidRPr="00BD719B">
        <w:rPr>
          <w:szCs w:val="21"/>
        </w:rPr>
        <w:t xml:space="preserve"> </w:t>
      </w:r>
      <w:r w:rsidR="008D68A6">
        <w:rPr>
          <w:szCs w:val="21"/>
        </w:rPr>
        <w:t>stunda</w:t>
      </w:r>
      <w:r w:rsidRPr="00BD719B">
        <w:rPr>
          <w:szCs w:val="21"/>
        </w:rPr>
        <w:t xml:space="preserve"> nám í tæknifræði eða verkfræði er mikil</w:t>
      </w:r>
      <w:r w:rsidR="008A0606">
        <w:rPr>
          <w:szCs w:val="21"/>
        </w:rPr>
        <w:softHyphen/>
      </w:r>
      <w:r w:rsidRPr="00BD719B">
        <w:rPr>
          <w:szCs w:val="21"/>
        </w:rPr>
        <w:t>vægt að háskólar hafi skýrar reglur og leiðbeiningar um mikilvægi traustrar undirstöðu</w:t>
      </w:r>
      <w:r w:rsidR="008A0606">
        <w:rPr>
          <w:szCs w:val="21"/>
        </w:rPr>
        <w:softHyphen/>
      </w:r>
      <w:r w:rsidRPr="00BD719B">
        <w:rPr>
          <w:szCs w:val="21"/>
        </w:rPr>
        <w:t>þekk</w:t>
      </w:r>
      <w:r w:rsidR="008A0606">
        <w:rPr>
          <w:szCs w:val="21"/>
        </w:rPr>
        <w:softHyphen/>
      </w:r>
      <w:r w:rsidRPr="00BD719B">
        <w:rPr>
          <w:szCs w:val="21"/>
        </w:rPr>
        <w:t>ingar í þeim náms</w:t>
      </w:r>
      <w:r w:rsidR="00A63CA9">
        <w:rPr>
          <w:szCs w:val="21"/>
        </w:rPr>
        <w:softHyphen/>
      </w:r>
      <w:r w:rsidRPr="00BD719B">
        <w:rPr>
          <w:szCs w:val="21"/>
        </w:rPr>
        <w:t>grein</w:t>
      </w:r>
      <w:r w:rsidR="00E45E46">
        <w:rPr>
          <w:szCs w:val="21"/>
        </w:rPr>
        <w:softHyphen/>
      </w:r>
      <w:r w:rsidRPr="00BD719B">
        <w:rPr>
          <w:szCs w:val="21"/>
        </w:rPr>
        <w:t>um sem viðkomandi nám byggi</w:t>
      </w:r>
      <w:r w:rsidR="008D68A6">
        <w:rPr>
          <w:szCs w:val="21"/>
        </w:rPr>
        <w:t>st</w:t>
      </w:r>
      <w:r w:rsidRPr="00BD719B">
        <w:rPr>
          <w:szCs w:val="21"/>
        </w:rPr>
        <w:t xml:space="preserve"> á. Þá er einnig mikilvægt að háskóla</w:t>
      </w:r>
      <w:r w:rsidR="008A0606">
        <w:rPr>
          <w:szCs w:val="21"/>
        </w:rPr>
        <w:softHyphen/>
      </w:r>
      <w:r w:rsidRPr="00BD719B">
        <w:rPr>
          <w:szCs w:val="21"/>
        </w:rPr>
        <w:t>deildir leiðbeini umsækj</w:t>
      </w:r>
      <w:r w:rsidR="00BA50ED">
        <w:rPr>
          <w:szCs w:val="21"/>
        </w:rPr>
        <w:softHyphen/>
      </w:r>
      <w:r w:rsidRPr="00BD719B">
        <w:rPr>
          <w:szCs w:val="21"/>
        </w:rPr>
        <w:t>end</w:t>
      </w:r>
      <w:r w:rsidR="00E45E46">
        <w:rPr>
          <w:szCs w:val="21"/>
        </w:rPr>
        <w:softHyphen/>
      </w:r>
      <w:r w:rsidRPr="00BD719B">
        <w:rPr>
          <w:szCs w:val="21"/>
        </w:rPr>
        <w:t>um hvernig þeir geti bætt við sig þeirri þekkingu sem hugsan</w:t>
      </w:r>
      <w:r w:rsidR="008A0606">
        <w:rPr>
          <w:szCs w:val="21"/>
        </w:rPr>
        <w:softHyphen/>
      </w:r>
      <w:r w:rsidRPr="00BD719B">
        <w:rPr>
          <w:szCs w:val="21"/>
        </w:rPr>
        <w:t>lega vantar</w:t>
      </w:r>
      <w:r w:rsidR="008D68A6">
        <w:rPr>
          <w:szCs w:val="21"/>
        </w:rPr>
        <w:t xml:space="preserve"> upp á</w:t>
      </w:r>
      <w:r w:rsidRPr="00BD719B">
        <w:rPr>
          <w:szCs w:val="21"/>
        </w:rPr>
        <w:t>.</w:t>
      </w:r>
      <w:r>
        <w:rPr>
          <w:szCs w:val="21"/>
        </w:rPr>
        <w:t xml:space="preserve"> </w:t>
      </w:r>
    </w:p>
    <w:p w14:paraId="362251BE" w14:textId="5D15CAB5" w:rsidR="008D68A6" w:rsidRDefault="008951C1" w:rsidP="00A62098">
      <w:pPr>
        <w:rPr>
          <w:szCs w:val="21"/>
        </w:rPr>
      </w:pPr>
      <w:r>
        <w:rPr>
          <w:szCs w:val="21"/>
        </w:rPr>
        <w:t>Landsamtök íslenskra stúdenta tel</w:t>
      </w:r>
      <w:r w:rsidR="008D68A6">
        <w:rPr>
          <w:szCs w:val="21"/>
        </w:rPr>
        <w:t>ja</w:t>
      </w:r>
      <w:r>
        <w:rPr>
          <w:szCs w:val="21"/>
        </w:rPr>
        <w:t xml:space="preserve"> á</w:t>
      </w:r>
      <w:r w:rsidRPr="00BD719B">
        <w:rPr>
          <w:szCs w:val="21"/>
        </w:rPr>
        <w:t>nægjulegt að</w:t>
      </w:r>
      <w:r>
        <w:rPr>
          <w:szCs w:val="21"/>
        </w:rPr>
        <w:t xml:space="preserve"> ætlunin sé</w:t>
      </w:r>
      <w:r w:rsidRPr="00BD719B">
        <w:rPr>
          <w:szCs w:val="21"/>
        </w:rPr>
        <w:t xml:space="preserve"> </w:t>
      </w:r>
      <w:r w:rsidR="008D68A6">
        <w:rPr>
          <w:szCs w:val="21"/>
        </w:rPr>
        <w:t xml:space="preserve">að </w:t>
      </w:r>
      <w:r w:rsidRPr="00BD719B">
        <w:rPr>
          <w:szCs w:val="21"/>
        </w:rPr>
        <w:t>jafna aðgengi nemenda að háskólastiginu með því að breyta aðgangskröfunum á þá leið að nemendur sem hafa lokið námi á þriðja þrepi get</w:t>
      </w:r>
      <w:r w:rsidR="008D68A6">
        <w:rPr>
          <w:szCs w:val="21"/>
        </w:rPr>
        <w:t>i</w:t>
      </w:r>
      <w:r w:rsidRPr="00BD719B">
        <w:rPr>
          <w:szCs w:val="21"/>
        </w:rPr>
        <w:t xml:space="preserve"> hafið nám til fyrstu gráðu á háskólastigi. </w:t>
      </w:r>
      <w:r>
        <w:rPr>
          <w:szCs w:val="21"/>
        </w:rPr>
        <w:t xml:space="preserve">Samtökin benda á að </w:t>
      </w:r>
      <w:r w:rsidRPr="00BD719B">
        <w:rPr>
          <w:szCs w:val="21"/>
        </w:rPr>
        <w:t>verði frum</w:t>
      </w:r>
      <w:r w:rsidR="00A63CA9">
        <w:rPr>
          <w:szCs w:val="21"/>
        </w:rPr>
        <w:softHyphen/>
      </w:r>
      <w:r w:rsidRPr="00BD719B">
        <w:rPr>
          <w:szCs w:val="21"/>
        </w:rPr>
        <w:t>varpið að lögum</w:t>
      </w:r>
      <w:r>
        <w:rPr>
          <w:szCs w:val="21"/>
        </w:rPr>
        <w:t xml:space="preserve"> þurfi að tryggja </w:t>
      </w:r>
      <w:r w:rsidRPr="00BD719B">
        <w:rPr>
          <w:szCs w:val="21"/>
        </w:rPr>
        <w:t>raunverulega auk</w:t>
      </w:r>
      <w:r w:rsidR="008D68A6">
        <w:rPr>
          <w:szCs w:val="21"/>
        </w:rPr>
        <w:t>ið</w:t>
      </w:r>
      <w:r w:rsidRPr="00BD719B">
        <w:rPr>
          <w:szCs w:val="21"/>
        </w:rPr>
        <w:t xml:space="preserve"> aðgengi </w:t>
      </w:r>
      <w:r>
        <w:rPr>
          <w:szCs w:val="21"/>
        </w:rPr>
        <w:t xml:space="preserve">og </w:t>
      </w:r>
      <w:r w:rsidRPr="00BD719B">
        <w:rPr>
          <w:szCs w:val="21"/>
        </w:rPr>
        <w:t>að breytingunni fylgi auk</w:t>
      </w:r>
      <w:r w:rsidR="00E45E46">
        <w:rPr>
          <w:szCs w:val="21"/>
        </w:rPr>
        <w:softHyphen/>
      </w:r>
      <w:r w:rsidRPr="00BD719B">
        <w:rPr>
          <w:szCs w:val="21"/>
        </w:rPr>
        <w:t>ið fjármagn.</w:t>
      </w:r>
      <w:r>
        <w:rPr>
          <w:szCs w:val="21"/>
        </w:rPr>
        <w:t xml:space="preserve"> </w:t>
      </w:r>
    </w:p>
    <w:p w14:paraId="5EDC6CD2" w14:textId="55B749F9" w:rsidR="008D68A6" w:rsidRDefault="006663B3" w:rsidP="00A62098">
      <w:pPr>
        <w:rPr>
          <w:szCs w:val="21"/>
        </w:rPr>
      </w:pPr>
      <w:r w:rsidRPr="00024A9F">
        <w:rPr>
          <w:szCs w:val="21"/>
        </w:rPr>
        <w:t xml:space="preserve">Í umsögn skólameistara </w:t>
      </w:r>
      <w:proofErr w:type="spellStart"/>
      <w:r w:rsidRPr="00024A9F">
        <w:rPr>
          <w:szCs w:val="21"/>
        </w:rPr>
        <w:t>Flensborgar</w:t>
      </w:r>
      <w:proofErr w:type="spellEnd"/>
      <w:r w:rsidR="00224FD8">
        <w:rPr>
          <w:szCs w:val="21"/>
        </w:rPr>
        <w:t xml:space="preserve"> í Hafnarfirði</w:t>
      </w:r>
      <w:r w:rsidRPr="00024A9F">
        <w:rPr>
          <w:szCs w:val="21"/>
        </w:rPr>
        <w:t xml:space="preserve"> kom fram að löngu </w:t>
      </w:r>
      <w:r w:rsidR="00436620">
        <w:rPr>
          <w:szCs w:val="21"/>
        </w:rPr>
        <w:t>væri</w:t>
      </w:r>
      <w:r w:rsidRPr="00024A9F">
        <w:rPr>
          <w:szCs w:val="21"/>
        </w:rPr>
        <w:t xml:space="preserve"> tímabær</w:t>
      </w:r>
      <w:r w:rsidR="00436620">
        <w:rPr>
          <w:szCs w:val="21"/>
        </w:rPr>
        <w:t>t að</w:t>
      </w:r>
      <w:r w:rsidR="00C30457">
        <w:rPr>
          <w:szCs w:val="21"/>
        </w:rPr>
        <w:t xml:space="preserve"> </w:t>
      </w:r>
      <w:r w:rsidRPr="00024A9F">
        <w:rPr>
          <w:szCs w:val="21"/>
        </w:rPr>
        <w:t>breyt</w:t>
      </w:r>
      <w:r w:rsidR="00436620">
        <w:rPr>
          <w:szCs w:val="21"/>
        </w:rPr>
        <w:t>a</w:t>
      </w:r>
      <w:r w:rsidRPr="00024A9F">
        <w:rPr>
          <w:szCs w:val="21"/>
        </w:rPr>
        <w:t xml:space="preserve"> aðgangs</w:t>
      </w:r>
      <w:r w:rsidR="001910EC">
        <w:rPr>
          <w:szCs w:val="21"/>
        </w:rPr>
        <w:softHyphen/>
      </w:r>
      <w:r w:rsidRPr="00024A9F">
        <w:rPr>
          <w:szCs w:val="21"/>
        </w:rPr>
        <w:t>skil</w:t>
      </w:r>
      <w:r w:rsidR="001910EC">
        <w:rPr>
          <w:szCs w:val="21"/>
        </w:rPr>
        <w:softHyphen/>
      </w:r>
      <w:r w:rsidRPr="00024A9F">
        <w:rPr>
          <w:szCs w:val="21"/>
        </w:rPr>
        <w:t>yrð</w:t>
      </w:r>
      <w:r w:rsidR="001910EC">
        <w:rPr>
          <w:szCs w:val="21"/>
        </w:rPr>
        <w:softHyphen/>
      </w:r>
      <w:r w:rsidRPr="00024A9F">
        <w:rPr>
          <w:szCs w:val="21"/>
        </w:rPr>
        <w:t>um í háskóla</w:t>
      </w:r>
      <w:r w:rsidR="00A62098">
        <w:rPr>
          <w:szCs w:val="21"/>
        </w:rPr>
        <w:t>.</w:t>
      </w:r>
      <w:r w:rsidR="008D68A6">
        <w:rPr>
          <w:szCs w:val="21"/>
        </w:rPr>
        <w:t xml:space="preserve"> </w:t>
      </w:r>
      <w:r w:rsidRPr="0026099A">
        <w:rPr>
          <w:szCs w:val="21"/>
        </w:rPr>
        <w:t>Að auki kom fram mikilvægi þess að háskólar set</w:t>
      </w:r>
      <w:r w:rsidR="00436620">
        <w:rPr>
          <w:szCs w:val="21"/>
        </w:rPr>
        <w:t>tu</w:t>
      </w:r>
      <w:r w:rsidRPr="0026099A">
        <w:rPr>
          <w:szCs w:val="21"/>
        </w:rPr>
        <w:t xml:space="preserve"> sér skýr</w:t>
      </w:r>
      <w:r w:rsidR="00E45E46">
        <w:rPr>
          <w:szCs w:val="21"/>
        </w:rPr>
        <w:softHyphen/>
      </w:r>
      <w:r w:rsidRPr="0026099A">
        <w:rPr>
          <w:szCs w:val="21"/>
        </w:rPr>
        <w:t>ari og gagn</w:t>
      </w:r>
      <w:r w:rsidR="00B529FB">
        <w:rPr>
          <w:szCs w:val="21"/>
        </w:rPr>
        <w:t>s</w:t>
      </w:r>
      <w:r w:rsidRPr="0026099A">
        <w:rPr>
          <w:szCs w:val="21"/>
        </w:rPr>
        <w:t>ærri aðgangs</w:t>
      </w:r>
      <w:r w:rsidR="001910EC">
        <w:rPr>
          <w:szCs w:val="21"/>
        </w:rPr>
        <w:softHyphen/>
      </w:r>
      <w:r w:rsidRPr="0026099A">
        <w:rPr>
          <w:szCs w:val="21"/>
        </w:rPr>
        <w:t>viðmið til þess að nemendur g</w:t>
      </w:r>
      <w:r w:rsidR="00436620">
        <w:rPr>
          <w:szCs w:val="21"/>
        </w:rPr>
        <w:t>ætu</w:t>
      </w:r>
      <w:r w:rsidRPr="00024A9F">
        <w:rPr>
          <w:szCs w:val="21"/>
        </w:rPr>
        <w:t xml:space="preserve"> gert sér grein fyrir hvaða náms</w:t>
      </w:r>
      <w:r w:rsidR="00E45E46">
        <w:rPr>
          <w:szCs w:val="21"/>
        </w:rPr>
        <w:softHyphen/>
      </w:r>
      <w:r w:rsidRPr="00024A9F">
        <w:rPr>
          <w:szCs w:val="21"/>
        </w:rPr>
        <w:t xml:space="preserve">efni þeir </w:t>
      </w:r>
      <w:r w:rsidR="008D68A6">
        <w:rPr>
          <w:szCs w:val="21"/>
        </w:rPr>
        <w:t>þyrftu að ljúka</w:t>
      </w:r>
      <w:r w:rsidRPr="00024A9F">
        <w:rPr>
          <w:szCs w:val="21"/>
        </w:rPr>
        <w:t xml:space="preserve"> til að geta hafið tiltekið nám á háskólastigi. </w:t>
      </w:r>
      <w:r w:rsidR="00436620">
        <w:rPr>
          <w:szCs w:val="21"/>
        </w:rPr>
        <w:t>B</w:t>
      </w:r>
      <w:r w:rsidRPr="00024A9F">
        <w:rPr>
          <w:szCs w:val="21"/>
        </w:rPr>
        <w:t xml:space="preserve">reytingin </w:t>
      </w:r>
      <w:r w:rsidR="00436620">
        <w:rPr>
          <w:szCs w:val="21"/>
        </w:rPr>
        <w:t>væri</w:t>
      </w:r>
      <w:r w:rsidRPr="00024A9F">
        <w:rPr>
          <w:szCs w:val="21"/>
        </w:rPr>
        <w:t xml:space="preserve"> framfara</w:t>
      </w:r>
      <w:r w:rsidR="00BA50ED">
        <w:rPr>
          <w:szCs w:val="21"/>
        </w:rPr>
        <w:softHyphen/>
      </w:r>
      <w:r w:rsidRPr="00024A9F">
        <w:rPr>
          <w:szCs w:val="21"/>
        </w:rPr>
        <w:t xml:space="preserve">skref í </w:t>
      </w:r>
      <w:r w:rsidR="00436620">
        <w:rPr>
          <w:szCs w:val="21"/>
        </w:rPr>
        <w:t>átt að</w:t>
      </w:r>
      <w:r w:rsidRPr="0026099A">
        <w:rPr>
          <w:szCs w:val="21"/>
        </w:rPr>
        <w:t xml:space="preserve"> nútíma</w:t>
      </w:r>
      <w:r w:rsidR="001910EC">
        <w:rPr>
          <w:szCs w:val="21"/>
        </w:rPr>
        <w:softHyphen/>
      </w:r>
      <w:r w:rsidRPr="0026099A">
        <w:rPr>
          <w:szCs w:val="21"/>
        </w:rPr>
        <w:t xml:space="preserve">samfélagi. </w:t>
      </w:r>
    </w:p>
    <w:p w14:paraId="0142D79C" w14:textId="77777777" w:rsidR="008D68A6" w:rsidRDefault="008951C1" w:rsidP="00A62098">
      <w:pPr>
        <w:rPr>
          <w:szCs w:val="21"/>
        </w:rPr>
      </w:pPr>
      <w:r w:rsidRPr="009F00E0">
        <w:rPr>
          <w:szCs w:val="21"/>
        </w:rPr>
        <w:t>Starfshópur APELE fagnar frumvarpi</w:t>
      </w:r>
      <w:r>
        <w:rPr>
          <w:szCs w:val="21"/>
        </w:rPr>
        <w:t>nu</w:t>
      </w:r>
      <w:r w:rsidRPr="009F00E0">
        <w:rPr>
          <w:szCs w:val="21"/>
        </w:rPr>
        <w:t xml:space="preserve"> og telur það mikilvægt skref í átt að því að auka aðgengi nemendahóps með fjölbreyttan bakgrunn að háskólanámi.</w:t>
      </w:r>
      <w:r>
        <w:rPr>
          <w:szCs w:val="21"/>
        </w:rPr>
        <w:t xml:space="preserve"> </w:t>
      </w:r>
    </w:p>
    <w:p w14:paraId="11CE914F" w14:textId="7BBDED53" w:rsidR="008D68A6" w:rsidRDefault="006663B3" w:rsidP="00A62098">
      <w:pPr>
        <w:rPr>
          <w:color w:val="333333"/>
          <w:szCs w:val="21"/>
          <w:shd w:val="clear" w:color="auto" w:fill="FFFFFF"/>
        </w:rPr>
      </w:pPr>
      <w:r w:rsidRPr="0026099A">
        <w:rPr>
          <w:color w:val="333333"/>
          <w:szCs w:val="21"/>
          <w:shd w:val="clear" w:color="auto" w:fill="FFFFFF"/>
        </w:rPr>
        <w:t xml:space="preserve">Landssamtökin Þroskahjálp taka undir meginmarkmið frumvarpsins og telja mikilvægt að jafna aðgengi að menntun á háskólastigi, óháð því hvaða námi nemendur ljúka </w:t>
      </w:r>
      <w:r w:rsidR="00C30457">
        <w:rPr>
          <w:color w:val="333333"/>
          <w:szCs w:val="21"/>
          <w:shd w:val="clear" w:color="auto" w:fill="FFFFFF"/>
        </w:rPr>
        <w:t xml:space="preserve">á </w:t>
      </w:r>
      <w:r w:rsidRPr="0026099A">
        <w:rPr>
          <w:color w:val="333333"/>
          <w:szCs w:val="21"/>
          <w:shd w:val="clear" w:color="auto" w:fill="FFFFFF"/>
        </w:rPr>
        <w:t>fram</w:t>
      </w:r>
      <w:r w:rsidR="00A63CA9">
        <w:rPr>
          <w:color w:val="333333"/>
          <w:szCs w:val="21"/>
          <w:shd w:val="clear" w:color="auto" w:fill="FFFFFF"/>
        </w:rPr>
        <w:softHyphen/>
      </w:r>
      <w:r w:rsidRPr="0026099A">
        <w:rPr>
          <w:color w:val="333333"/>
          <w:szCs w:val="21"/>
          <w:shd w:val="clear" w:color="auto" w:fill="FFFFFF"/>
        </w:rPr>
        <w:t>halds</w:t>
      </w:r>
      <w:r w:rsidR="00A63CA9">
        <w:rPr>
          <w:color w:val="333333"/>
          <w:szCs w:val="21"/>
          <w:shd w:val="clear" w:color="auto" w:fill="FFFFFF"/>
        </w:rPr>
        <w:softHyphen/>
      </w:r>
      <w:r w:rsidRPr="0026099A">
        <w:rPr>
          <w:color w:val="333333"/>
          <w:szCs w:val="21"/>
          <w:shd w:val="clear" w:color="auto" w:fill="FFFFFF"/>
        </w:rPr>
        <w:t>skóla</w:t>
      </w:r>
      <w:r w:rsidR="00BA50ED">
        <w:rPr>
          <w:color w:val="333333"/>
          <w:szCs w:val="21"/>
          <w:shd w:val="clear" w:color="auto" w:fill="FFFFFF"/>
        </w:rPr>
        <w:softHyphen/>
      </w:r>
      <w:r w:rsidRPr="0026099A">
        <w:rPr>
          <w:color w:val="333333"/>
          <w:szCs w:val="21"/>
          <w:shd w:val="clear" w:color="auto" w:fill="FFFFFF"/>
        </w:rPr>
        <w:t>stigi, en lýsa samhliða vonbrigðum yfir því að ekki skuli vera gerðar úrbætur hvað varðar tæki</w:t>
      </w:r>
      <w:r w:rsidR="00BA50ED">
        <w:rPr>
          <w:color w:val="333333"/>
          <w:szCs w:val="21"/>
          <w:shd w:val="clear" w:color="auto" w:fill="FFFFFF"/>
        </w:rPr>
        <w:softHyphen/>
      </w:r>
      <w:r w:rsidRPr="0026099A">
        <w:rPr>
          <w:color w:val="333333"/>
          <w:szCs w:val="21"/>
          <w:shd w:val="clear" w:color="auto" w:fill="FFFFFF"/>
        </w:rPr>
        <w:t xml:space="preserve">færi fólks með </w:t>
      </w:r>
      <w:proofErr w:type="spellStart"/>
      <w:r w:rsidRPr="0026099A">
        <w:rPr>
          <w:color w:val="333333"/>
          <w:szCs w:val="21"/>
          <w:shd w:val="clear" w:color="auto" w:fill="FFFFFF"/>
        </w:rPr>
        <w:t>þroskahömlun</w:t>
      </w:r>
      <w:proofErr w:type="spellEnd"/>
      <w:r w:rsidRPr="0026099A">
        <w:rPr>
          <w:color w:val="333333"/>
          <w:szCs w:val="21"/>
          <w:shd w:val="clear" w:color="auto" w:fill="FFFFFF"/>
        </w:rPr>
        <w:t xml:space="preserve"> til háskólanáms, eins og kveðið er á um í samn</w:t>
      </w:r>
      <w:r w:rsidR="001910EC">
        <w:rPr>
          <w:color w:val="333333"/>
          <w:szCs w:val="21"/>
          <w:shd w:val="clear" w:color="auto" w:fill="FFFFFF"/>
        </w:rPr>
        <w:softHyphen/>
      </w:r>
      <w:r w:rsidRPr="0026099A">
        <w:rPr>
          <w:color w:val="333333"/>
          <w:szCs w:val="21"/>
          <w:shd w:val="clear" w:color="auto" w:fill="FFFFFF"/>
        </w:rPr>
        <w:t>ingi S</w:t>
      </w:r>
      <w:r w:rsidR="00436620">
        <w:rPr>
          <w:color w:val="333333"/>
          <w:szCs w:val="21"/>
          <w:shd w:val="clear" w:color="auto" w:fill="FFFFFF"/>
        </w:rPr>
        <w:t>amein</w:t>
      </w:r>
      <w:r w:rsidR="00BA50ED">
        <w:rPr>
          <w:color w:val="333333"/>
          <w:szCs w:val="21"/>
          <w:shd w:val="clear" w:color="auto" w:fill="FFFFFF"/>
        </w:rPr>
        <w:softHyphen/>
      </w:r>
      <w:r w:rsidR="00436620">
        <w:rPr>
          <w:color w:val="333333"/>
          <w:szCs w:val="21"/>
          <w:shd w:val="clear" w:color="auto" w:fill="FFFFFF"/>
        </w:rPr>
        <w:t>uðu þjóðanna</w:t>
      </w:r>
      <w:r w:rsidRPr="0026099A">
        <w:rPr>
          <w:color w:val="333333"/>
          <w:szCs w:val="21"/>
          <w:shd w:val="clear" w:color="auto" w:fill="FFFFFF"/>
        </w:rPr>
        <w:t xml:space="preserve"> um réttindi fatlaðs fólks. Samtökin benda á að tækifæri fatlaðs fólks með </w:t>
      </w:r>
      <w:proofErr w:type="spellStart"/>
      <w:r w:rsidRPr="0026099A">
        <w:rPr>
          <w:color w:val="333333"/>
          <w:szCs w:val="21"/>
          <w:shd w:val="clear" w:color="auto" w:fill="FFFFFF"/>
        </w:rPr>
        <w:t>þroska</w:t>
      </w:r>
      <w:r w:rsidR="00A63CA9">
        <w:rPr>
          <w:color w:val="333333"/>
          <w:szCs w:val="21"/>
          <w:shd w:val="clear" w:color="auto" w:fill="FFFFFF"/>
        </w:rPr>
        <w:softHyphen/>
      </w:r>
      <w:r w:rsidRPr="0026099A">
        <w:rPr>
          <w:color w:val="333333"/>
          <w:szCs w:val="21"/>
          <w:shd w:val="clear" w:color="auto" w:fill="FFFFFF"/>
        </w:rPr>
        <w:t>hömlun</w:t>
      </w:r>
      <w:proofErr w:type="spellEnd"/>
      <w:r w:rsidRPr="0026099A">
        <w:rPr>
          <w:color w:val="333333"/>
          <w:szCs w:val="21"/>
          <w:shd w:val="clear" w:color="auto" w:fill="FFFFFF"/>
        </w:rPr>
        <w:t xml:space="preserve"> til háskólanáms séu takmörkuð. </w:t>
      </w:r>
      <w:r w:rsidR="00A62098">
        <w:rPr>
          <w:color w:val="333333"/>
          <w:szCs w:val="21"/>
          <w:shd w:val="clear" w:color="auto" w:fill="FFFFFF"/>
        </w:rPr>
        <w:t>R</w:t>
      </w:r>
      <w:r w:rsidRPr="0026099A">
        <w:rPr>
          <w:color w:val="333333"/>
          <w:szCs w:val="21"/>
          <w:shd w:val="clear" w:color="auto" w:fill="FFFFFF"/>
        </w:rPr>
        <w:t>áðuneytið</w:t>
      </w:r>
      <w:r w:rsidR="00A62098">
        <w:rPr>
          <w:color w:val="333333"/>
          <w:szCs w:val="21"/>
          <w:shd w:val="clear" w:color="auto" w:fill="FFFFFF"/>
        </w:rPr>
        <w:t xml:space="preserve"> mun</w:t>
      </w:r>
      <w:r w:rsidRPr="0026099A">
        <w:rPr>
          <w:color w:val="333333"/>
          <w:szCs w:val="21"/>
          <w:shd w:val="clear" w:color="auto" w:fill="FFFFFF"/>
        </w:rPr>
        <w:t xml:space="preserve"> hafa hliðsjón af þeim sjónar</w:t>
      </w:r>
      <w:r w:rsidR="00A63CA9">
        <w:rPr>
          <w:color w:val="333333"/>
          <w:szCs w:val="21"/>
          <w:shd w:val="clear" w:color="auto" w:fill="FFFFFF"/>
        </w:rPr>
        <w:softHyphen/>
      </w:r>
      <w:r w:rsidRPr="0026099A">
        <w:rPr>
          <w:color w:val="333333"/>
          <w:szCs w:val="21"/>
          <w:shd w:val="clear" w:color="auto" w:fill="FFFFFF"/>
        </w:rPr>
        <w:t>miðum sem koma fram hjá Landsamtöku</w:t>
      </w:r>
      <w:r w:rsidR="007536F6">
        <w:rPr>
          <w:color w:val="333333"/>
          <w:szCs w:val="21"/>
          <w:shd w:val="clear" w:color="auto" w:fill="FFFFFF"/>
        </w:rPr>
        <w:t>nu</w:t>
      </w:r>
      <w:r w:rsidRPr="0026099A">
        <w:rPr>
          <w:color w:val="333333"/>
          <w:szCs w:val="21"/>
          <w:shd w:val="clear" w:color="auto" w:fill="FFFFFF"/>
        </w:rPr>
        <w:t>m Þroskahjálp</w:t>
      </w:r>
      <w:r w:rsidR="00A62098">
        <w:rPr>
          <w:color w:val="333333"/>
          <w:szCs w:val="21"/>
          <w:shd w:val="clear" w:color="auto" w:fill="FFFFFF"/>
        </w:rPr>
        <w:t xml:space="preserve"> við heildarendurskoðun laga um háskóla</w:t>
      </w:r>
      <w:r w:rsidRPr="0026099A">
        <w:rPr>
          <w:color w:val="333333"/>
          <w:szCs w:val="21"/>
          <w:shd w:val="clear" w:color="auto" w:fill="FFFFFF"/>
        </w:rPr>
        <w:t>.</w:t>
      </w:r>
      <w:r w:rsidR="00F36130">
        <w:rPr>
          <w:color w:val="333333"/>
          <w:szCs w:val="21"/>
          <w:shd w:val="clear" w:color="auto" w:fill="FFFFFF"/>
        </w:rPr>
        <w:t xml:space="preserve"> </w:t>
      </w:r>
    </w:p>
    <w:p w14:paraId="4421F0F0" w14:textId="4046962B" w:rsidR="008D68A6" w:rsidRDefault="00F36130" w:rsidP="00A62098">
      <w:pPr>
        <w:rPr>
          <w:color w:val="333333"/>
          <w:szCs w:val="21"/>
          <w:shd w:val="clear" w:color="auto" w:fill="FFFFFF"/>
        </w:rPr>
      </w:pPr>
      <w:r w:rsidRPr="00F36130">
        <w:rPr>
          <w:color w:val="333333"/>
          <w:szCs w:val="21"/>
          <w:shd w:val="clear" w:color="auto" w:fill="FFFFFF"/>
        </w:rPr>
        <w:t xml:space="preserve">Viðskiptaráð Íslands bendir á </w:t>
      </w:r>
      <w:r w:rsidR="00224FD8">
        <w:rPr>
          <w:color w:val="333333"/>
          <w:szCs w:val="21"/>
          <w:shd w:val="clear" w:color="auto" w:fill="FFFFFF"/>
        </w:rPr>
        <w:t xml:space="preserve">að nú </w:t>
      </w:r>
      <w:r w:rsidRPr="00F36130">
        <w:rPr>
          <w:color w:val="333333"/>
          <w:szCs w:val="21"/>
          <w:shd w:val="clear" w:color="auto" w:fill="FFFFFF"/>
        </w:rPr>
        <w:t>þegar sé heimild</w:t>
      </w:r>
      <w:r w:rsidR="00224FD8">
        <w:rPr>
          <w:color w:val="333333"/>
          <w:szCs w:val="21"/>
          <w:shd w:val="clear" w:color="auto" w:fill="FFFFFF"/>
        </w:rPr>
        <w:t xml:space="preserve"> í lögum um háskóla</w:t>
      </w:r>
      <w:r w:rsidRPr="00F36130">
        <w:rPr>
          <w:color w:val="333333"/>
          <w:szCs w:val="21"/>
          <w:shd w:val="clear" w:color="auto" w:fill="FFFFFF"/>
        </w:rPr>
        <w:t xml:space="preserve"> til að innrita þá sem ekki hafa stúdentspróf, en tekur undir </w:t>
      </w:r>
      <w:r w:rsidR="00224FD8">
        <w:rPr>
          <w:color w:val="333333"/>
          <w:szCs w:val="21"/>
          <w:shd w:val="clear" w:color="auto" w:fill="FFFFFF"/>
        </w:rPr>
        <w:t xml:space="preserve">það sjónarmið </w:t>
      </w:r>
      <w:r w:rsidRPr="00F36130">
        <w:rPr>
          <w:color w:val="333333"/>
          <w:szCs w:val="21"/>
          <w:shd w:val="clear" w:color="auto" w:fill="FFFFFF"/>
        </w:rPr>
        <w:t xml:space="preserve">að gildandi lagaheimild </w:t>
      </w:r>
      <w:r w:rsidR="00224FD8">
        <w:rPr>
          <w:color w:val="333333"/>
          <w:szCs w:val="21"/>
          <w:shd w:val="clear" w:color="auto" w:fill="FFFFFF"/>
        </w:rPr>
        <w:t>hafi</w:t>
      </w:r>
      <w:r w:rsidRPr="00F36130">
        <w:rPr>
          <w:color w:val="333333"/>
          <w:szCs w:val="21"/>
          <w:shd w:val="clear" w:color="auto" w:fill="FFFFFF"/>
        </w:rPr>
        <w:t xml:space="preserve"> ekki</w:t>
      </w:r>
      <w:r w:rsidR="00224FD8">
        <w:rPr>
          <w:color w:val="333333"/>
          <w:szCs w:val="21"/>
          <w:shd w:val="clear" w:color="auto" w:fill="FFFFFF"/>
        </w:rPr>
        <w:t xml:space="preserve"> reynst</w:t>
      </w:r>
      <w:r w:rsidRPr="00F36130">
        <w:rPr>
          <w:color w:val="333333"/>
          <w:szCs w:val="21"/>
          <w:shd w:val="clear" w:color="auto" w:fill="FFFFFF"/>
        </w:rPr>
        <w:t xml:space="preserve"> nægileg hvatning fyrir háskólana til þess að móta skýr aðgangsviðmið fyrir nemendur sem lokið hafa iðn- og starfsnámi. Að mati Viðskiptaráðs er mikilvægt að fjölga iðnmennt</w:t>
      </w:r>
      <w:r w:rsidR="008A0606">
        <w:rPr>
          <w:color w:val="333333"/>
          <w:szCs w:val="21"/>
          <w:shd w:val="clear" w:color="auto" w:fill="FFFFFF"/>
        </w:rPr>
        <w:softHyphen/>
      </w:r>
      <w:r w:rsidRPr="00F36130">
        <w:rPr>
          <w:color w:val="333333"/>
          <w:szCs w:val="21"/>
          <w:shd w:val="clear" w:color="auto" w:fill="FFFFFF"/>
        </w:rPr>
        <w:t>uð</w:t>
      </w:r>
      <w:r w:rsidR="008A0606">
        <w:rPr>
          <w:color w:val="333333"/>
          <w:szCs w:val="21"/>
          <w:shd w:val="clear" w:color="auto" w:fill="FFFFFF"/>
        </w:rPr>
        <w:softHyphen/>
      </w:r>
      <w:r w:rsidRPr="00F36130">
        <w:rPr>
          <w:color w:val="333333"/>
          <w:szCs w:val="21"/>
          <w:shd w:val="clear" w:color="auto" w:fill="FFFFFF"/>
        </w:rPr>
        <w:t xml:space="preserve">um hérlendis þannig að fleiri sæki sér starfs- og tæknimenntun svo </w:t>
      </w:r>
      <w:r w:rsidR="008D68A6">
        <w:rPr>
          <w:color w:val="333333"/>
          <w:szCs w:val="21"/>
          <w:shd w:val="clear" w:color="auto" w:fill="FFFFFF"/>
        </w:rPr>
        <w:t xml:space="preserve">að </w:t>
      </w:r>
      <w:r w:rsidRPr="00F36130">
        <w:rPr>
          <w:color w:val="333333"/>
          <w:szCs w:val="21"/>
          <w:shd w:val="clear" w:color="auto" w:fill="FFFFFF"/>
        </w:rPr>
        <w:t>koma megi betur til móts við þarfir samfélagsins.</w:t>
      </w:r>
      <w:r>
        <w:rPr>
          <w:color w:val="333333"/>
          <w:szCs w:val="21"/>
          <w:shd w:val="clear" w:color="auto" w:fill="FFFFFF"/>
        </w:rPr>
        <w:t xml:space="preserve"> </w:t>
      </w:r>
      <w:r w:rsidRPr="00F36130">
        <w:rPr>
          <w:color w:val="333333"/>
          <w:szCs w:val="21"/>
          <w:shd w:val="clear" w:color="auto" w:fill="FFFFFF"/>
        </w:rPr>
        <w:t>Viðskiptaráð bendir</w:t>
      </w:r>
      <w:r w:rsidR="00224FD8">
        <w:rPr>
          <w:color w:val="333333"/>
          <w:szCs w:val="21"/>
          <w:shd w:val="clear" w:color="auto" w:fill="FFFFFF"/>
        </w:rPr>
        <w:t xml:space="preserve"> jafnframt</w:t>
      </w:r>
      <w:r w:rsidRPr="00F36130">
        <w:rPr>
          <w:color w:val="333333"/>
          <w:szCs w:val="21"/>
          <w:shd w:val="clear" w:color="auto" w:fill="FFFFFF"/>
        </w:rPr>
        <w:t xml:space="preserve"> á að nauðsynlegt </w:t>
      </w:r>
      <w:r w:rsidR="00224FD8">
        <w:rPr>
          <w:color w:val="333333"/>
          <w:szCs w:val="21"/>
          <w:shd w:val="clear" w:color="auto" w:fill="FFFFFF"/>
        </w:rPr>
        <w:t>sé</w:t>
      </w:r>
      <w:r w:rsidRPr="00F36130">
        <w:rPr>
          <w:color w:val="333333"/>
          <w:szCs w:val="21"/>
          <w:shd w:val="clear" w:color="auto" w:fill="FFFFFF"/>
        </w:rPr>
        <w:t xml:space="preserve"> að meta endan</w:t>
      </w:r>
      <w:r w:rsidR="00A63CA9">
        <w:rPr>
          <w:color w:val="333333"/>
          <w:szCs w:val="21"/>
          <w:shd w:val="clear" w:color="auto" w:fill="FFFFFF"/>
        </w:rPr>
        <w:softHyphen/>
      </w:r>
      <w:r w:rsidRPr="00F36130">
        <w:rPr>
          <w:color w:val="333333"/>
          <w:szCs w:val="21"/>
          <w:shd w:val="clear" w:color="auto" w:fill="FFFFFF"/>
        </w:rPr>
        <w:t xml:space="preserve">leg áhrif frumvarpsins á útgjöld og tekjur ríkissjóðs </w:t>
      </w:r>
      <w:r>
        <w:rPr>
          <w:color w:val="333333"/>
          <w:szCs w:val="21"/>
          <w:shd w:val="clear" w:color="auto" w:fill="FFFFFF"/>
        </w:rPr>
        <w:t>þrátt fyrir að</w:t>
      </w:r>
      <w:r w:rsidRPr="00F36130">
        <w:rPr>
          <w:color w:val="333333"/>
          <w:szCs w:val="21"/>
          <w:shd w:val="clear" w:color="auto" w:fill="FFFFFF"/>
        </w:rPr>
        <w:t xml:space="preserve"> upp</w:t>
      </w:r>
      <w:r w:rsidR="008A0606">
        <w:rPr>
          <w:color w:val="333333"/>
          <w:szCs w:val="21"/>
          <w:shd w:val="clear" w:color="auto" w:fill="FFFFFF"/>
        </w:rPr>
        <w:softHyphen/>
      </w:r>
      <w:r w:rsidRPr="00F36130">
        <w:rPr>
          <w:color w:val="333333"/>
          <w:szCs w:val="21"/>
          <w:shd w:val="clear" w:color="auto" w:fill="FFFFFF"/>
        </w:rPr>
        <w:t xml:space="preserve">lýsingar </w:t>
      </w:r>
      <w:r w:rsidR="00224FD8">
        <w:rPr>
          <w:color w:val="333333"/>
          <w:szCs w:val="21"/>
          <w:shd w:val="clear" w:color="auto" w:fill="FFFFFF"/>
        </w:rPr>
        <w:t xml:space="preserve">liggi ekki fyrr </w:t>
      </w:r>
      <w:r w:rsidRPr="00F36130">
        <w:rPr>
          <w:color w:val="333333"/>
          <w:szCs w:val="21"/>
          <w:shd w:val="clear" w:color="auto" w:fill="FFFFFF"/>
        </w:rPr>
        <w:t xml:space="preserve">um hvort og þá hversu </w:t>
      </w:r>
      <w:r w:rsidR="00224FD8">
        <w:rPr>
          <w:color w:val="333333"/>
          <w:szCs w:val="21"/>
          <w:shd w:val="clear" w:color="auto" w:fill="FFFFFF"/>
        </w:rPr>
        <w:t>fjölmennur</w:t>
      </w:r>
      <w:r w:rsidRPr="00F36130">
        <w:rPr>
          <w:color w:val="333333"/>
          <w:szCs w:val="21"/>
          <w:shd w:val="clear" w:color="auto" w:fill="FFFFFF"/>
        </w:rPr>
        <w:t xml:space="preserve"> hópur </w:t>
      </w:r>
      <w:r w:rsidR="00224FD8">
        <w:rPr>
          <w:color w:val="333333"/>
          <w:szCs w:val="21"/>
          <w:shd w:val="clear" w:color="auto" w:fill="FFFFFF"/>
        </w:rPr>
        <w:t xml:space="preserve">nemenda </w:t>
      </w:r>
      <w:r w:rsidRPr="00F36130">
        <w:rPr>
          <w:color w:val="333333"/>
          <w:szCs w:val="21"/>
          <w:shd w:val="clear" w:color="auto" w:fill="FFFFFF"/>
        </w:rPr>
        <w:t>muni óska eftir að komast í háskóla vegna lagabreytinganna.</w:t>
      </w:r>
      <w:r w:rsidR="009D221F">
        <w:rPr>
          <w:color w:val="333333"/>
          <w:szCs w:val="21"/>
          <w:shd w:val="clear" w:color="auto" w:fill="FFFFFF"/>
        </w:rPr>
        <w:t xml:space="preserve"> </w:t>
      </w:r>
    </w:p>
    <w:p w14:paraId="677B7EB9" w14:textId="3D6468FB" w:rsidR="00A62098" w:rsidRDefault="008951C1" w:rsidP="00A62098">
      <w:pPr>
        <w:rPr>
          <w:szCs w:val="21"/>
        </w:rPr>
      </w:pPr>
      <w:r>
        <w:rPr>
          <w:color w:val="333333"/>
          <w:szCs w:val="21"/>
          <w:shd w:val="clear" w:color="auto" w:fill="FFFFFF"/>
        </w:rPr>
        <w:t>Af hálfu háskólanna er l</w:t>
      </w:r>
      <w:r>
        <w:rPr>
          <w:szCs w:val="21"/>
        </w:rPr>
        <w:t xml:space="preserve">ýst áhyggjum </w:t>
      </w:r>
      <w:r w:rsidR="008D68A6">
        <w:rPr>
          <w:szCs w:val="21"/>
        </w:rPr>
        <w:t>af því</w:t>
      </w:r>
      <w:r>
        <w:rPr>
          <w:szCs w:val="21"/>
        </w:rPr>
        <w:t xml:space="preserve"> að álag muni aukast </w:t>
      </w:r>
      <w:r w:rsidRPr="00632CFC">
        <w:rPr>
          <w:szCs w:val="21"/>
        </w:rPr>
        <w:t xml:space="preserve">þar sem </w:t>
      </w:r>
      <w:r>
        <w:rPr>
          <w:szCs w:val="21"/>
        </w:rPr>
        <w:t>skilgreining</w:t>
      </w:r>
      <w:r w:rsidRPr="00632CFC">
        <w:rPr>
          <w:szCs w:val="21"/>
        </w:rPr>
        <w:t xml:space="preserve"> ný</w:t>
      </w:r>
      <w:r>
        <w:rPr>
          <w:szCs w:val="21"/>
        </w:rPr>
        <w:t>rra</w:t>
      </w:r>
      <w:r w:rsidRPr="00632CFC">
        <w:rPr>
          <w:szCs w:val="21"/>
        </w:rPr>
        <w:t xml:space="preserve"> aðgangs</w:t>
      </w:r>
      <w:r w:rsidR="00BA50ED">
        <w:rPr>
          <w:szCs w:val="21"/>
        </w:rPr>
        <w:softHyphen/>
      </w:r>
      <w:r w:rsidRPr="00632CFC">
        <w:rPr>
          <w:szCs w:val="21"/>
        </w:rPr>
        <w:t>viðmið</w:t>
      </w:r>
      <w:r w:rsidR="008D68A6">
        <w:rPr>
          <w:szCs w:val="21"/>
        </w:rPr>
        <w:t>a</w:t>
      </w:r>
      <w:r w:rsidRPr="00632CFC">
        <w:rPr>
          <w:szCs w:val="21"/>
        </w:rPr>
        <w:t xml:space="preserve"> </w:t>
      </w:r>
      <w:r>
        <w:rPr>
          <w:szCs w:val="21"/>
        </w:rPr>
        <w:t>hjá öllum fræðasviðum og</w:t>
      </w:r>
      <w:r w:rsidRPr="00632CFC">
        <w:rPr>
          <w:szCs w:val="21"/>
        </w:rPr>
        <w:t xml:space="preserve"> deild</w:t>
      </w:r>
      <w:r>
        <w:rPr>
          <w:szCs w:val="21"/>
        </w:rPr>
        <w:t>um</w:t>
      </w:r>
      <w:r w:rsidRPr="00632CFC">
        <w:rPr>
          <w:szCs w:val="21"/>
        </w:rPr>
        <w:t xml:space="preserve"> háskólanna </w:t>
      </w:r>
      <w:r>
        <w:rPr>
          <w:szCs w:val="21"/>
        </w:rPr>
        <w:t xml:space="preserve">útheimti mikla vinnu og opnari aðgangur að háskólum geti leitt til aukinnar aðsóknar í háskóla. </w:t>
      </w:r>
      <w:r w:rsidR="009D221F" w:rsidRPr="009D221F">
        <w:rPr>
          <w:color w:val="333333"/>
          <w:szCs w:val="21"/>
          <w:shd w:val="clear" w:color="auto" w:fill="FFFFFF"/>
        </w:rPr>
        <w:t xml:space="preserve">Háskólinn á Hólum </w:t>
      </w:r>
      <w:r w:rsidR="009D221F" w:rsidRPr="009D221F">
        <w:rPr>
          <w:color w:val="333333"/>
          <w:szCs w:val="21"/>
          <w:shd w:val="clear" w:color="auto" w:fill="FFFFFF"/>
        </w:rPr>
        <w:lastRenderedPageBreak/>
        <w:t xml:space="preserve">bendir á mikilvægi þess að breytingarnar </w:t>
      </w:r>
      <w:r>
        <w:rPr>
          <w:color w:val="333333"/>
          <w:szCs w:val="21"/>
          <w:shd w:val="clear" w:color="auto" w:fill="FFFFFF"/>
        </w:rPr>
        <w:t xml:space="preserve">leiði ekki til </w:t>
      </w:r>
      <w:proofErr w:type="spellStart"/>
      <w:r w:rsidR="009D221F" w:rsidRPr="009D221F">
        <w:rPr>
          <w:color w:val="333333"/>
          <w:szCs w:val="21"/>
          <w:shd w:val="clear" w:color="auto" w:fill="FFFFFF"/>
        </w:rPr>
        <w:t>gjaldfelli</w:t>
      </w:r>
      <w:r>
        <w:rPr>
          <w:color w:val="333333"/>
          <w:szCs w:val="21"/>
          <w:shd w:val="clear" w:color="auto" w:fill="FFFFFF"/>
        </w:rPr>
        <w:t>ngar</w:t>
      </w:r>
      <w:proofErr w:type="spellEnd"/>
      <w:r>
        <w:rPr>
          <w:color w:val="333333"/>
          <w:szCs w:val="21"/>
          <w:shd w:val="clear" w:color="auto" w:fill="FFFFFF"/>
        </w:rPr>
        <w:t xml:space="preserve"> á</w:t>
      </w:r>
      <w:r w:rsidR="009D221F" w:rsidRPr="009D221F">
        <w:rPr>
          <w:color w:val="333333"/>
          <w:szCs w:val="21"/>
          <w:shd w:val="clear" w:color="auto" w:fill="FFFFFF"/>
        </w:rPr>
        <w:t xml:space="preserve"> gæð</w:t>
      </w:r>
      <w:r>
        <w:rPr>
          <w:color w:val="333333"/>
          <w:szCs w:val="21"/>
          <w:shd w:val="clear" w:color="auto" w:fill="FFFFFF"/>
        </w:rPr>
        <w:t>um</w:t>
      </w:r>
      <w:r w:rsidR="009D221F" w:rsidRPr="009D221F">
        <w:rPr>
          <w:color w:val="333333"/>
          <w:szCs w:val="21"/>
          <w:shd w:val="clear" w:color="auto" w:fill="FFFFFF"/>
        </w:rPr>
        <w:t xml:space="preserve"> háskólanáms. </w:t>
      </w:r>
      <w:r w:rsidR="009F00E0">
        <w:rPr>
          <w:szCs w:val="21"/>
        </w:rPr>
        <w:t>Háskól</w:t>
      </w:r>
      <w:r w:rsidR="00BA50ED">
        <w:rPr>
          <w:szCs w:val="21"/>
        </w:rPr>
        <w:softHyphen/>
      </w:r>
      <w:r w:rsidR="009F00E0">
        <w:rPr>
          <w:szCs w:val="21"/>
        </w:rPr>
        <w:t xml:space="preserve">inn á Akureyri </w:t>
      </w:r>
      <w:r w:rsidR="00D23B56">
        <w:rPr>
          <w:szCs w:val="21"/>
        </w:rPr>
        <w:t xml:space="preserve">fangar </w:t>
      </w:r>
      <w:r w:rsidR="00A62098">
        <w:rPr>
          <w:szCs w:val="21"/>
        </w:rPr>
        <w:t xml:space="preserve">einnig </w:t>
      </w:r>
      <w:r w:rsidR="00D23B56">
        <w:rPr>
          <w:szCs w:val="21"/>
        </w:rPr>
        <w:t xml:space="preserve">breytingunni, en </w:t>
      </w:r>
      <w:r w:rsidR="009F00E0">
        <w:rPr>
          <w:szCs w:val="21"/>
        </w:rPr>
        <w:t xml:space="preserve">bendir á aukið </w:t>
      </w:r>
      <w:r w:rsidR="009F00E0" w:rsidRPr="009F00E0">
        <w:rPr>
          <w:szCs w:val="21"/>
        </w:rPr>
        <w:t>álag</w:t>
      </w:r>
      <w:r w:rsidR="00A62098">
        <w:rPr>
          <w:szCs w:val="21"/>
        </w:rPr>
        <w:t xml:space="preserve"> sem muni skapast við vinnu</w:t>
      </w:r>
      <w:r w:rsidR="009F00E0" w:rsidRPr="009F00E0">
        <w:rPr>
          <w:szCs w:val="21"/>
        </w:rPr>
        <w:t xml:space="preserve"> ný</w:t>
      </w:r>
      <w:r w:rsidR="00A62098">
        <w:rPr>
          <w:szCs w:val="21"/>
        </w:rPr>
        <w:t>rra</w:t>
      </w:r>
      <w:r w:rsidR="009F00E0" w:rsidRPr="009F00E0">
        <w:rPr>
          <w:szCs w:val="21"/>
        </w:rPr>
        <w:t xml:space="preserve"> aðgangsviðmið</w:t>
      </w:r>
      <w:r w:rsidR="00A62098">
        <w:rPr>
          <w:szCs w:val="21"/>
        </w:rPr>
        <w:t>a</w:t>
      </w:r>
      <w:r w:rsidR="009F00E0" w:rsidRPr="009F00E0">
        <w:rPr>
          <w:szCs w:val="21"/>
        </w:rPr>
        <w:t xml:space="preserve"> allra deilda háskólanna þannig að ljóst </w:t>
      </w:r>
      <w:r w:rsidR="005F0D34">
        <w:rPr>
          <w:szCs w:val="21"/>
        </w:rPr>
        <w:t>verði</w:t>
      </w:r>
      <w:r w:rsidR="009F00E0" w:rsidRPr="009F00E0">
        <w:rPr>
          <w:szCs w:val="21"/>
        </w:rPr>
        <w:t xml:space="preserve"> hver viðmið</w:t>
      </w:r>
      <w:r w:rsidR="009F00E0">
        <w:rPr>
          <w:szCs w:val="21"/>
        </w:rPr>
        <w:t xml:space="preserve"> háskól</w:t>
      </w:r>
      <w:r w:rsidR="00A63CA9">
        <w:rPr>
          <w:szCs w:val="21"/>
        </w:rPr>
        <w:softHyphen/>
      </w:r>
      <w:r w:rsidR="005F0D34">
        <w:rPr>
          <w:szCs w:val="21"/>
        </w:rPr>
        <w:t>anna verði</w:t>
      </w:r>
      <w:r w:rsidR="00A62098">
        <w:rPr>
          <w:szCs w:val="21"/>
        </w:rPr>
        <w:t>. L</w:t>
      </w:r>
      <w:r w:rsidR="009F00E0">
        <w:rPr>
          <w:szCs w:val="21"/>
        </w:rPr>
        <w:t xml:space="preserve">eiða megi </w:t>
      </w:r>
      <w:r w:rsidR="00A62098">
        <w:rPr>
          <w:szCs w:val="21"/>
        </w:rPr>
        <w:t xml:space="preserve">líkur </w:t>
      </w:r>
      <w:r w:rsidR="009F00E0">
        <w:rPr>
          <w:szCs w:val="21"/>
        </w:rPr>
        <w:t xml:space="preserve">að því </w:t>
      </w:r>
      <w:r w:rsidR="009F00E0" w:rsidRPr="009F00E0">
        <w:rPr>
          <w:szCs w:val="21"/>
        </w:rPr>
        <w:t>að aðsókn í háskólana auk</w:t>
      </w:r>
      <w:r w:rsidR="005F0D34">
        <w:rPr>
          <w:szCs w:val="21"/>
        </w:rPr>
        <w:t>i</w:t>
      </w:r>
      <w:r w:rsidR="009F00E0" w:rsidRPr="009F00E0">
        <w:rPr>
          <w:szCs w:val="21"/>
        </w:rPr>
        <w:t xml:space="preserve">st og því megi búast við </w:t>
      </w:r>
      <w:r w:rsidR="005F0D34">
        <w:rPr>
          <w:szCs w:val="21"/>
        </w:rPr>
        <w:t>fjö</w:t>
      </w:r>
      <w:r w:rsidR="00AE26C5">
        <w:rPr>
          <w:szCs w:val="21"/>
        </w:rPr>
        <w:t>l</w:t>
      </w:r>
      <w:r w:rsidR="005F0D34">
        <w:rPr>
          <w:szCs w:val="21"/>
        </w:rPr>
        <w:t>gun</w:t>
      </w:r>
      <w:r w:rsidR="009F00E0" w:rsidRPr="009F00E0">
        <w:rPr>
          <w:szCs w:val="21"/>
        </w:rPr>
        <w:t xml:space="preserve"> nemenda sem muni þurfa að fjármagna sérstaklega.</w:t>
      </w:r>
      <w:r w:rsidR="009F00E0">
        <w:rPr>
          <w:szCs w:val="21"/>
        </w:rPr>
        <w:t xml:space="preserve"> </w:t>
      </w:r>
      <w:r w:rsidR="00A62098">
        <w:rPr>
          <w:szCs w:val="21"/>
        </w:rPr>
        <w:t>M</w:t>
      </w:r>
      <w:r w:rsidR="00D23B56">
        <w:rPr>
          <w:szCs w:val="21"/>
        </w:rPr>
        <w:t xml:space="preserve">ögulega </w:t>
      </w:r>
      <w:r w:rsidR="00A62098">
        <w:rPr>
          <w:szCs w:val="21"/>
        </w:rPr>
        <w:t xml:space="preserve">mætti </w:t>
      </w:r>
      <w:r w:rsidR="00D23B56">
        <w:rPr>
          <w:szCs w:val="21"/>
        </w:rPr>
        <w:t>fresta gildistöku lag</w:t>
      </w:r>
      <w:r w:rsidR="00BA50ED">
        <w:rPr>
          <w:szCs w:val="21"/>
        </w:rPr>
        <w:softHyphen/>
      </w:r>
      <w:r w:rsidR="00D23B56">
        <w:rPr>
          <w:szCs w:val="21"/>
        </w:rPr>
        <w:t xml:space="preserve">anna til að </w:t>
      </w:r>
      <w:r w:rsidR="00D23B56" w:rsidRPr="00D23B56">
        <w:rPr>
          <w:szCs w:val="21"/>
        </w:rPr>
        <w:t xml:space="preserve">veita stjórnvöldum ákveðið svigrúm til þess að meta kostnað og koma þannig </w:t>
      </w:r>
      <w:r w:rsidR="00A62098">
        <w:rPr>
          <w:szCs w:val="21"/>
        </w:rPr>
        <w:t>til</w:t>
      </w:r>
      <w:r w:rsidR="00D23B56" w:rsidRPr="00D23B56">
        <w:rPr>
          <w:szCs w:val="21"/>
        </w:rPr>
        <w:t xml:space="preserve"> móts við háskólastigið </w:t>
      </w:r>
      <w:r w:rsidR="005F0D34">
        <w:rPr>
          <w:szCs w:val="21"/>
        </w:rPr>
        <w:t>til að</w:t>
      </w:r>
      <w:r w:rsidR="00D23B56" w:rsidRPr="00D23B56">
        <w:rPr>
          <w:szCs w:val="21"/>
        </w:rPr>
        <w:t xml:space="preserve"> unnt verði að </w:t>
      </w:r>
      <w:r w:rsidR="005F0D34">
        <w:rPr>
          <w:szCs w:val="21"/>
        </w:rPr>
        <w:t>taka við</w:t>
      </w:r>
      <w:r w:rsidR="00B529FB">
        <w:rPr>
          <w:szCs w:val="21"/>
        </w:rPr>
        <w:t xml:space="preserve"> </w:t>
      </w:r>
      <w:r w:rsidR="005F0D34">
        <w:rPr>
          <w:szCs w:val="21"/>
        </w:rPr>
        <w:t>fleiri nemendum</w:t>
      </w:r>
      <w:r w:rsidR="00D23B56" w:rsidRPr="00D23B56">
        <w:rPr>
          <w:szCs w:val="21"/>
        </w:rPr>
        <w:t xml:space="preserve"> </w:t>
      </w:r>
      <w:r w:rsidR="005F0D34">
        <w:rPr>
          <w:szCs w:val="21"/>
        </w:rPr>
        <w:t>í</w:t>
      </w:r>
      <w:r w:rsidR="00D23B56" w:rsidRPr="00D23B56">
        <w:rPr>
          <w:szCs w:val="21"/>
        </w:rPr>
        <w:t xml:space="preserve"> háskólan</w:t>
      </w:r>
      <w:r w:rsidR="005F0D34">
        <w:rPr>
          <w:szCs w:val="21"/>
        </w:rPr>
        <w:t>a</w:t>
      </w:r>
      <w:r w:rsidR="00D23B56" w:rsidRPr="00D23B56">
        <w:rPr>
          <w:szCs w:val="21"/>
        </w:rPr>
        <w:t xml:space="preserve"> án þess að auk</w:t>
      </w:r>
      <w:r w:rsidR="00A63CA9">
        <w:rPr>
          <w:szCs w:val="21"/>
        </w:rPr>
        <w:softHyphen/>
      </w:r>
      <w:r w:rsidR="005F0D34">
        <w:rPr>
          <w:szCs w:val="21"/>
        </w:rPr>
        <w:t>in</w:t>
      </w:r>
      <w:r w:rsidR="00D23B56" w:rsidRPr="00D23B56">
        <w:rPr>
          <w:szCs w:val="21"/>
        </w:rPr>
        <w:t>n fjöldi komi niður á gæðum námsins</w:t>
      </w:r>
      <w:r w:rsidR="00D23B56">
        <w:rPr>
          <w:szCs w:val="21"/>
        </w:rPr>
        <w:t xml:space="preserve">. </w:t>
      </w:r>
      <w:r w:rsidR="00A62098">
        <w:rPr>
          <w:szCs w:val="21"/>
        </w:rPr>
        <w:t xml:space="preserve">Þá </w:t>
      </w:r>
      <w:r w:rsidR="00224FD8">
        <w:rPr>
          <w:szCs w:val="21"/>
        </w:rPr>
        <w:t>sé</w:t>
      </w:r>
      <w:r w:rsidR="00A62098">
        <w:rPr>
          <w:szCs w:val="21"/>
        </w:rPr>
        <w:t xml:space="preserve"> m</w:t>
      </w:r>
      <w:r w:rsidR="009F00E0">
        <w:rPr>
          <w:szCs w:val="21"/>
        </w:rPr>
        <w:t>ikilvægt að ríkt samstarf eigi sér stað á milli háskóla og framhaldsskóla við mótun ítarlegri aðgangsskilyrða</w:t>
      </w:r>
      <w:r w:rsidR="00A62098">
        <w:rPr>
          <w:szCs w:val="21"/>
        </w:rPr>
        <w:t xml:space="preserve">. </w:t>
      </w:r>
    </w:p>
    <w:p w14:paraId="56F5D649" w14:textId="160F6E4E" w:rsidR="00D0740D" w:rsidRPr="00A62098" w:rsidRDefault="00224FD8" w:rsidP="00A62098">
      <w:pPr>
        <w:rPr>
          <w:szCs w:val="21"/>
        </w:rPr>
      </w:pPr>
      <w:r>
        <w:rPr>
          <w:szCs w:val="21"/>
        </w:rPr>
        <w:t>Að virtu</w:t>
      </w:r>
      <w:r w:rsidR="00A62098">
        <w:rPr>
          <w:szCs w:val="21"/>
        </w:rPr>
        <w:t xml:space="preserve"> heildarmat</w:t>
      </w:r>
      <w:r>
        <w:rPr>
          <w:szCs w:val="21"/>
        </w:rPr>
        <w:t>i</w:t>
      </w:r>
      <w:r w:rsidR="00A62098">
        <w:rPr>
          <w:szCs w:val="21"/>
        </w:rPr>
        <w:t xml:space="preserve"> á umsögnunum </w:t>
      </w:r>
      <w:r w:rsidR="005F0D34">
        <w:rPr>
          <w:szCs w:val="21"/>
        </w:rPr>
        <w:t>var</w:t>
      </w:r>
      <w:r>
        <w:rPr>
          <w:szCs w:val="21"/>
        </w:rPr>
        <w:t xml:space="preserve"> ekki</w:t>
      </w:r>
      <w:r w:rsidR="005F0D34">
        <w:rPr>
          <w:szCs w:val="21"/>
        </w:rPr>
        <w:t xml:space="preserve"> talin</w:t>
      </w:r>
      <w:r>
        <w:rPr>
          <w:szCs w:val="21"/>
        </w:rPr>
        <w:t xml:space="preserve"> ástæð</w:t>
      </w:r>
      <w:r w:rsidR="005F0D34">
        <w:rPr>
          <w:szCs w:val="21"/>
        </w:rPr>
        <w:t>a</w:t>
      </w:r>
      <w:r>
        <w:rPr>
          <w:szCs w:val="21"/>
        </w:rPr>
        <w:t xml:space="preserve"> til </w:t>
      </w:r>
      <w:r w:rsidR="00A62098">
        <w:rPr>
          <w:szCs w:val="21"/>
        </w:rPr>
        <w:t xml:space="preserve">að breyta efni frumvarpsins. </w:t>
      </w:r>
      <w:r w:rsidR="00ED6C79">
        <w:rPr>
          <w:szCs w:val="21"/>
        </w:rPr>
        <w:t>Ákveðið var að leggja f</w:t>
      </w:r>
      <w:r w:rsidR="006663B3" w:rsidRPr="0026099A">
        <w:rPr>
          <w:szCs w:val="21"/>
        </w:rPr>
        <w:t xml:space="preserve">rumvarpið fram á </w:t>
      </w:r>
      <w:r w:rsidR="00ED6C79">
        <w:rPr>
          <w:szCs w:val="21"/>
        </w:rPr>
        <w:t>151. lög</w:t>
      </w:r>
      <w:r w:rsidR="001910EC">
        <w:rPr>
          <w:szCs w:val="21"/>
        </w:rPr>
        <w:softHyphen/>
      </w:r>
      <w:r w:rsidR="00ED6C79">
        <w:rPr>
          <w:szCs w:val="21"/>
        </w:rPr>
        <w:t>gjafar</w:t>
      </w:r>
      <w:r w:rsidR="001910EC">
        <w:rPr>
          <w:szCs w:val="21"/>
        </w:rPr>
        <w:softHyphen/>
      </w:r>
      <w:r w:rsidR="006663B3" w:rsidRPr="0026099A">
        <w:rPr>
          <w:szCs w:val="21"/>
        </w:rPr>
        <w:t>þingi.</w:t>
      </w:r>
    </w:p>
    <w:p w14:paraId="302A8284" w14:textId="77777777" w:rsidR="00D0740D" w:rsidRPr="000B7964" w:rsidRDefault="00D0740D" w:rsidP="00D0740D"/>
    <w:p w14:paraId="69DDCD2E" w14:textId="77777777" w:rsidR="00D0740D" w:rsidRPr="000B7964" w:rsidRDefault="00E71F27" w:rsidP="00D0740D">
      <w:pPr>
        <w:pStyle w:val="Millifyrirsgn1"/>
      </w:pPr>
      <w:r w:rsidRPr="000B7964">
        <w:t>6</w:t>
      </w:r>
      <w:r w:rsidR="00D0740D" w:rsidRPr="000B7964">
        <w:t xml:space="preserve">. Mat á áhrifum. </w:t>
      </w:r>
    </w:p>
    <w:p w14:paraId="34BB6553" w14:textId="51D89F9D" w:rsidR="00080D84" w:rsidRDefault="00080D84" w:rsidP="00080D84">
      <w:pPr>
        <w:rPr>
          <w:sz w:val="22"/>
        </w:rPr>
      </w:pPr>
      <w:bookmarkStart w:id="4" w:name="_Hlk63321324"/>
      <w:r>
        <w:t>Á þessu stigi liggja ekki fyrir upplýsingar um hvort samþykkt frumvarpsins leiði til fjölg</w:t>
      </w:r>
      <w:r w:rsidR="00BC325E">
        <w:softHyphen/>
      </w:r>
      <w:r>
        <w:t>un</w:t>
      </w:r>
      <w:r w:rsidR="00BC325E">
        <w:softHyphen/>
      </w:r>
      <w:r>
        <w:t>ar háskólanema og jafnvel fjölgunar framhaldsskólanema. Fyrir liggur að frumvarpið leiðir til aukinnar stjórnsýslubyrði hjá háskólum sem þurfa að skilgreina aðgangsviðmið fyrir náms</w:t>
      </w:r>
      <w:r w:rsidR="00BC325E">
        <w:softHyphen/>
      </w:r>
      <w:r>
        <w:t>leiðir í meira mæli en gert hefur verið. Þá má ætla að aukin vinna geti farið í mat á umsóknum vegna fjölbreyttari undirbúnings og bakgrunns nemenda. Þrátt fyrir að samþykkt frumvarpsins tryggi ekki sjálfkrafa aðgang nemenda með önnur námslok af framhalds</w:t>
      </w:r>
      <w:r w:rsidR="00BC325E">
        <w:softHyphen/>
      </w:r>
      <w:r>
        <w:t>skóla</w:t>
      </w:r>
      <w:r w:rsidR="00BC325E">
        <w:softHyphen/>
      </w:r>
      <w:r>
        <w:t>stigi en stúdents</w:t>
      </w:r>
      <w:r w:rsidR="00BC325E">
        <w:softHyphen/>
      </w:r>
      <w:r>
        <w:t xml:space="preserve">próf verður að ætla </w:t>
      </w:r>
      <w:r w:rsidR="00C578EF">
        <w:t xml:space="preserve">að </w:t>
      </w:r>
      <w:r>
        <w:t>fleirum muni standa háskólanám til boða en áður. Af því k</w:t>
      </w:r>
      <w:r w:rsidR="00C578EF">
        <w:t>u</w:t>
      </w:r>
      <w:r>
        <w:t>nn</w:t>
      </w:r>
      <w:r w:rsidR="00C578EF">
        <w:t>a</w:t>
      </w:r>
      <w:r>
        <w:t xml:space="preserve"> að leiða aukn</w:t>
      </w:r>
      <w:r w:rsidR="00BA50ED">
        <w:softHyphen/>
      </w:r>
      <w:r>
        <w:t xml:space="preserve">ar </w:t>
      </w:r>
      <w:r w:rsidR="00C578EF">
        <w:t xml:space="preserve">kröfur um </w:t>
      </w:r>
      <w:r>
        <w:t xml:space="preserve">fjárveitingar til háskóla til að </w:t>
      </w:r>
      <w:r w:rsidR="00BC325E">
        <w:t>bregðast við</w:t>
      </w:r>
      <w:r>
        <w:t xml:space="preserve"> nemenda</w:t>
      </w:r>
      <w:r w:rsidR="00BC325E">
        <w:softHyphen/>
      </w:r>
      <w:r>
        <w:t>fjölgun. Á hinn bóginn hefur komið fram í umsögnum um frumvarpsdrögin í samráðsgátt stjórnvalda að upptaka nákvæm</w:t>
      </w:r>
      <w:r w:rsidR="00BA50ED">
        <w:softHyphen/>
      </w:r>
      <w:r>
        <w:t>ari aðgangsviðmiða fyrir einstakar námsleiðir kunni að þrengja þann hóp nemenda sem uppfylli aðgangsviðmið miðað við núverandi stöðu.</w:t>
      </w:r>
    </w:p>
    <w:p w14:paraId="142ADE72" w14:textId="6AFB9D90" w:rsidR="00080D84" w:rsidRDefault="00080D84" w:rsidP="00080D84">
      <w:r>
        <w:t xml:space="preserve">Stúdentspróf hefur verið það próf sem býr nemendur undir frekara nám á háskólastigi </w:t>
      </w:r>
      <w:r w:rsidR="00C578EF">
        <w:t>e</w:t>
      </w:r>
      <w:r>
        <w:t>n starfs</w:t>
      </w:r>
      <w:r w:rsidR="00BA50ED">
        <w:softHyphen/>
      </w:r>
      <w:r>
        <w:t>nám/starfsréttindanám býr nemendur</w:t>
      </w:r>
      <w:r w:rsidR="00C578EF">
        <w:t xml:space="preserve"> aftur á móti</w:t>
      </w:r>
      <w:r>
        <w:t xml:space="preserve"> fyrst og fremst undir skil</w:t>
      </w:r>
      <w:r w:rsidR="00BC325E">
        <w:softHyphen/>
      </w:r>
      <w:r>
        <w:t>greind störf á vinnu</w:t>
      </w:r>
      <w:r w:rsidR="00BA50ED">
        <w:softHyphen/>
      </w:r>
      <w:r>
        <w:t>markaði. Það er óvíst hve margir þeirra sem ljúka starfs</w:t>
      </w:r>
      <w:r w:rsidR="00C578EF">
        <w:softHyphen/>
      </w:r>
      <w:r>
        <w:t>námi/starfs</w:t>
      </w:r>
      <w:r w:rsidR="00C578EF">
        <w:softHyphen/>
      </w:r>
      <w:r>
        <w:t>réttinda</w:t>
      </w:r>
      <w:r w:rsidR="00BC325E">
        <w:softHyphen/>
      </w:r>
      <w:r>
        <w:t>námi hafi hug á að fara</w:t>
      </w:r>
      <w:r w:rsidR="00BA50ED">
        <w:t xml:space="preserve"> </w:t>
      </w:r>
      <w:r>
        <w:t>í háskólanám. Einstaklingar með starfsréttindanám úr framhaldsskóla búa oft yfir tölu</w:t>
      </w:r>
      <w:r w:rsidR="00BA50ED">
        <w:softHyphen/>
      </w:r>
      <w:r>
        <w:t xml:space="preserve">verðum og góðum atvinnu- og tekjumöguleikum </w:t>
      </w:r>
      <w:r w:rsidR="00C578EF">
        <w:t>og þar af leiðandi</w:t>
      </w:r>
      <w:r>
        <w:t xml:space="preserve"> er ekki gert ráð fyrir að þeir sem útskrifast </w:t>
      </w:r>
      <w:r w:rsidR="00C578EF">
        <w:t xml:space="preserve">með </w:t>
      </w:r>
      <w:r>
        <w:t xml:space="preserve">starfsréttindi fari endilega þá leið að fara strax að </w:t>
      </w:r>
      <w:r w:rsidR="00C578EF">
        <w:t xml:space="preserve">því námi </w:t>
      </w:r>
      <w:r>
        <w:t>loknu í háskóla. Ekki er því hægt að svara því strax hvort frum</w:t>
      </w:r>
      <w:r w:rsidR="00BC325E">
        <w:softHyphen/>
      </w:r>
      <w:r>
        <w:t>varpið hafi áhrif á val nemenda í fram</w:t>
      </w:r>
      <w:r w:rsidR="00BA50ED">
        <w:softHyphen/>
      </w:r>
      <w:r>
        <w:t>halds</w:t>
      </w:r>
      <w:r w:rsidR="00BA50ED">
        <w:softHyphen/>
      </w:r>
      <w:r>
        <w:t xml:space="preserve">skóla þannig að fleiri velji starfsnám en </w:t>
      </w:r>
      <w:r w:rsidR="00C578EF">
        <w:t xml:space="preserve">nám til </w:t>
      </w:r>
      <w:r>
        <w:t>stúdentspróf</w:t>
      </w:r>
      <w:r w:rsidR="00C578EF">
        <w:t>s</w:t>
      </w:r>
      <w:r>
        <w:t xml:space="preserve">. </w:t>
      </w:r>
    </w:p>
    <w:p w14:paraId="50F06719" w14:textId="01300F67" w:rsidR="001E62B9" w:rsidRDefault="001E62B9" w:rsidP="001E62B9">
      <w:r>
        <w:t>Gert er ráð fyrir að áhrif frumvarpsins á ríkissjóð verði óveruleg og rúmist innan ramma gild</w:t>
      </w:r>
      <w:r w:rsidR="00BA50ED">
        <w:softHyphen/>
      </w:r>
      <w:r>
        <w:t xml:space="preserve">andi fjármálaáætlunar. Þó er vert að benda á að ákveðin óvissa er </w:t>
      </w:r>
      <w:r w:rsidR="000E4C4F">
        <w:t>um</w:t>
      </w:r>
      <w:r>
        <w:t xml:space="preserve"> hversu mikil ásókn </w:t>
      </w:r>
      <w:r w:rsidR="000E4C4F">
        <w:t xml:space="preserve">verður </w:t>
      </w:r>
      <w:r>
        <w:t>í háskóla og hversu stór hópur mun uppfylla inntökuskilyrði. Komi til þess að aukin ásókn verði umfram það sem ráð er gert fyrir geta áhrif þess á ríkisfjármálin falist annars vegar í fjármögnun háskólastigsins og hins vegar aukinni lánsfjárþörf ríkissjóðs aukist útlán og stuðn</w:t>
      </w:r>
      <w:r w:rsidR="00BA50ED">
        <w:softHyphen/>
      </w:r>
      <w:r>
        <w:t xml:space="preserve">ingur Menntasjóðs námsmanna. Af þessu leiðir </w:t>
      </w:r>
      <w:r w:rsidR="000E4C4F">
        <w:t xml:space="preserve">sú </w:t>
      </w:r>
      <w:r>
        <w:t>áhætta að framlög á nemenda á háskóla</w:t>
      </w:r>
      <w:r w:rsidR="00BA50ED">
        <w:softHyphen/>
      </w:r>
      <w:r>
        <w:t xml:space="preserve">stigi gætu lækkað miðað við óbreyttan ramma </w:t>
      </w:r>
      <w:r w:rsidR="000E4C4F">
        <w:t>auk þess sem</w:t>
      </w:r>
      <w:r>
        <w:t xml:space="preserve"> aukin lánsfjárþörf hefur áhrif á skuldahlutfall s</w:t>
      </w:r>
      <w:r w:rsidR="000E4C4F">
        <w:t>amkvæmt</w:t>
      </w:r>
      <w:r>
        <w:t xml:space="preserve"> lögum um opinber fjármál, nr. 123/2015. Gert er ráð fyrir að málið verði tekið upp við hefðbundna fjármála</w:t>
      </w:r>
      <w:r w:rsidR="000E4C4F">
        <w:softHyphen/>
      </w:r>
      <w:r>
        <w:t>áætlunargerð og stefnumörkun ef áhættuþættir raun</w:t>
      </w:r>
      <w:r w:rsidR="00BA50ED">
        <w:softHyphen/>
      </w:r>
      <w:r>
        <w:t xml:space="preserve">gerast. </w:t>
      </w:r>
    </w:p>
    <w:p w14:paraId="2BCB9226" w14:textId="77777777" w:rsidR="00F32F47" w:rsidRDefault="00F32F47" w:rsidP="001E62B9">
      <w:pPr>
        <w:rPr>
          <w:sz w:val="22"/>
        </w:rPr>
      </w:pPr>
    </w:p>
    <w:bookmarkEnd w:id="4"/>
    <w:p w14:paraId="7F53B15A" w14:textId="77777777" w:rsidR="00E71F27" w:rsidRPr="000B7964" w:rsidRDefault="00E71F27" w:rsidP="00E71F27">
      <w:pPr>
        <w:pStyle w:val="Greinarfyrirsgn"/>
      </w:pPr>
      <w:r w:rsidRPr="000B7964">
        <w:t>Um einstakar greinar frumvarpsins.</w:t>
      </w:r>
    </w:p>
    <w:p w14:paraId="48C7D0CA" w14:textId="4160ADEA" w:rsidR="00E71F27" w:rsidRPr="000B7964" w:rsidRDefault="00E71F27" w:rsidP="00E71F27">
      <w:pPr>
        <w:pStyle w:val="Greinarnmer"/>
      </w:pPr>
      <w:r w:rsidRPr="000B7964">
        <w:t>Um 1.</w:t>
      </w:r>
      <w:r w:rsidR="005F1A2C">
        <w:t xml:space="preserve"> og 2.</w:t>
      </w:r>
      <w:r w:rsidRPr="000B7964">
        <w:t xml:space="preserve"> gr.</w:t>
      </w:r>
    </w:p>
    <w:p w14:paraId="34A1C268" w14:textId="18A7B4E4" w:rsidR="00C35574" w:rsidRDefault="007E4F29" w:rsidP="00D42E7C">
      <w:r w:rsidRPr="000B7964">
        <w:t>Með breytingu</w:t>
      </w:r>
      <w:r w:rsidR="003C0A7E">
        <w:t xml:space="preserve"> </w:t>
      </w:r>
      <w:r w:rsidR="00796CDC">
        <w:t>á</w:t>
      </w:r>
      <w:r w:rsidR="003C0A7E">
        <w:t xml:space="preserve"> </w:t>
      </w:r>
      <w:r w:rsidR="00796CDC">
        <w:t xml:space="preserve">1. </w:t>
      </w:r>
      <w:proofErr w:type="spellStart"/>
      <w:r w:rsidR="00796CDC">
        <w:t>málsl</w:t>
      </w:r>
      <w:proofErr w:type="spellEnd"/>
      <w:r w:rsidR="00796CDC">
        <w:t>.</w:t>
      </w:r>
      <w:r w:rsidR="003C0A7E">
        <w:t xml:space="preserve"> 1.</w:t>
      </w:r>
      <w:r w:rsidR="00796CDC">
        <w:t xml:space="preserve"> mgr. 19. gr. laga um háskóla, nr. 63/2006</w:t>
      </w:r>
      <w:r w:rsidR="00F21F18">
        <w:t>,</w:t>
      </w:r>
      <w:r w:rsidR="005F1A2C">
        <w:t xml:space="preserve"> og 1. </w:t>
      </w:r>
      <w:proofErr w:type="spellStart"/>
      <w:r w:rsidR="00436787">
        <w:t>m</w:t>
      </w:r>
      <w:r w:rsidR="005F1A2C">
        <w:t>áls</w:t>
      </w:r>
      <w:r w:rsidR="00F21F18">
        <w:t>l</w:t>
      </w:r>
      <w:proofErr w:type="spellEnd"/>
      <w:r w:rsidR="005F1A2C">
        <w:t>. 18. gr. laga um opinbera háskóla</w:t>
      </w:r>
      <w:r w:rsidR="00F21F18">
        <w:t>, nr. 85/2008,</w:t>
      </w:r>
      <w:r w:rsidR="00796CDC">
        <w:t xml:space="preserve"> </w:t>
      </w:r>
      <w:r w:rsidRPr="000B7964">
        <w:t>er ætl</w:t>
      </w:r>
      <w:r w:rsidR="006A22F0">
        <w:t>unin</w:t>
      </w:r>
      <w:r w:rsidRPr="000B7964">
        <w:t xml:space="preserve"> að</w:t>
      </w:r>
      <w:r w:rsidR="00796CDC">
        <w:t xml:space="preserve"> bæta </w:t>
      </w:r>
      <w:r w:rsidR="003661C1" w:rsidRPr="000B7964">
        <w:t>að</w:t>
      </w:r>
      <w:r w:rsidR="001101EC">
        <w:softHyphen/>
      </w:r>
      <w:r w:rsidR="003661C1" w:rsidRPr="000B7964">
        <w:t xml:space="preserve">gangsskilyrði að háskóla og setja </w:t>
      </w:r>
      <w:r w:rsidR="007B693D">
        <w:lastRenderedPageBreak/>
        <w:t>til jafns</w:t>
      </w:r>
      <w:r w:rsidR="0071163F">
        <w:t xml:space="preserve"> við</w:t>
      </w:r>
      <w:r w:rsidR="007B693D">
        <w:t xml:space="preserve"> </w:t>
      </w:r>
      <w:r w:rsidR="00F34222">
        <w:t>stúdentspróf að</w:t>
      </w:r>
      <w:r w:rsidR="003661C1" w:rsidRPr="000B7964">
        <w:t xml:space="preserve"> nemendur hafi </w:t>
      </w:r>
      <w:r w:rsidR="00A32FC6">
        <w:t>staðist</w:t>
      </w:r>
      <w:r w:rsidR="00A32FC6" w:rsidRPr="000B7964">
        <w:t xml:space="preserve"> </w:t>
      </w:r>
      <w:r w:rsidR="003661C1" w:rsidRPr="000B7964">
        <w:t xml:space="preserve">lokapróf af </w:t>
      </w:r>
      <w:r w:rsidR="006A4C4C" w:rsidRPr="000B7964">
        <w:t>þriðja</w:t>
      </w:r>
      <w:r w:rsidR="003661C1" w:rsidRPr="000B7964">
        <w:t xml:space="preserve"> hæfniþrepi </w:t>
      </w:r>
      <w:r w:rsidR="006A4C4C" w:rsidRPr="000B7964">
        <w:t xml:space="preserve">og er þá vísað til </w:t>
      </w:r>
      <w:r w:rsidR="003661C1" w:rsidRPr="000B7964">
        <w:t>aðalnámskrá</w:t>
      </w:r>
      <w:r w:rsidR="006A4C4C" w:rsidRPr="000B7964">
        <w:t>r</w:t>
      </w:r>
      <w:r w:rsidR="003661C1" w:rsidRPr="000B7964">
        <w:t xml:space="preserve"> framhaldsskóla. Þessari breytingu er ætlað að </w:t>
      </w:r>
      <w:r w:rsidR="00F34222">
        <w:t>tryggja rétt</w:t>
      </w:r>
      <w:r w:rsidR="003661C1" w:rsidRPr="000B7964">
        <w:t xml:space="preserve"> nemenda sem hafa lokið list-</w:t>
      </w:r>
      <w:r w:rsidR="00F34222">
        <w:t>,</w:t>
      </w:r>
      <w:r w:rsidR="003661C1" w:rsidRPr="000B7964">
        <w:t xml:space="preserve"> tækni- og starfsnámi af </w:t>
      </w:r>
      <w:r w:rsidR="006A4C4C" w:rsidRPr="000B7964">
        <w:t>þriðja</w:t>
      </w:r>
      <w:r w:rsidR="003661C1" w:rsidRPr="000B7964">
        <w:t xml:space="preserve"> hæfniþrepi </w:t>
      </w:r>
      <w:r w:rsidR="00F34222">
        <w:t>til jafns við þá</w:t>
      </w:r>
      <w:r w:rsidR="003661C1" w:rsidRPr="000B7964">
        <w:t xml:space="preserve"> sem lokið hafa stúdents</w:t>
      </w:r>
      <w:r w:rsidR="001910EC">
        <w:softHyphen/>
      </w:r>
      <w:r w:rsidR="003661C1" w:rsidRPr="000B7964">
        <w:t>prófi til inngöngu í háskóla.</w:t>
      </w:r>
      <w:r w:rsidR="00122E74">
        <w:t xml:space="preserve"> Ekki er lengur </w:t>
      </w:r>
      <w:r w:rsidR="00901557">
        <w:t xml:space="preserve">gerð </w:t>
      </w:r>
      <w:r w:rsidR="00122E74">
        <w:t>krafa um að horft verði til stúdentsprófs sem aðal</w:t>
      </w:r>
      <w:r w:rsidR="001910EC">
        <w:softHyphen/>
      </w:r>
      <w:r w:rsidR="00122E74">
        <w:t>inntökuskil</w:t>
      </w:r>
      <w:r w:rsidR="00F34222">
        <w:softHyphen/>
      </w:r>
      <w:r w:rsidR="00122E74">
        <w:t>yrði</w:t>
      </w:r>
      <w:r w:rsidR="00F34222">
        <w:t>s</w:t>
      </w:r>
      <w:r w:rsidR="00122E74">
        <w:t xml:space="preserve">. </w:t>
      </w:r>
      <w:r w:rsidR="00436787">
        <w:t>Nú er það á ábyrgð einstakra framhaldsskóla að skil</w:t>
      </w:r>
      <w:r w:rsidR="001910EC">
        <w:softHyphen/>
      </w:r>
      <w:r w:rsidR="00436787">
        <w:t>greina inntak nám</w:t>
      </w:r>
      <w:r w:rsidR="00490940">
        <w:t>s</w:t>
      </w:r>
      <w:r w:rsidR="00436787">
        <w:t xml:space="preserve"> til stúdentsprófs, en</w:t>
      </w:r>
      <w:r w:rsidR="00557164">
        <w:t xml:space="preserve"> áður fyrr </w:t>
      </w:r>
      <w:r w:rsidR="00490940">
        <w:t>voru</w:t>
      </w:r>
      <w:r w:rsidR="00436787">
        <w:t xml:space="preserve"> námsbrauta</w:t>
      </w:r>
      <w:r w:rsidR="00490940">
        <w:t>r</w:t>
      </w:r>
      <w:r w:rsidR="00436787">
        <w:t>lýsinga</w:t>
      </w:r>
      <w:r w:rsidR="00490940">
        <w:t>r</w:t>
      </w:r>
      <w:r w:rsidR="006E6B59">
        <w:t xml:space="preserve"> </w:t>
      </w:r>
      <w:r w:rsidR="00436787">
        <w:t xml:space="preserve">alfarið </w:t>
      </w:r>
      <w:r w:rsidR="00490940">
        <w:t>unnar í</w:t>
      </w:r>
      <w:r w:rsidR="00436787">
        <w:t xml:space="preserve"> </w:t>
      </w:r>
      <w:r w:rsidR="00436620">
        <w:t xml:space="preserve">þáverandi </w:t>
      </w:r>
      <w:r w:rsidR="00436787">
        <w:t>mennta</w:t>
      </w:r>
      <w:r w:rsidR="001910EC">
        <w:softHyphen/>
      </w:r>
      <w:r w:rsidR="00436620">
        <w:t>mála</w:t>
      </w:r>
      <w:r w:rsidR="001910EC">
        <w:softHyphen/>
      </w:r>
      <w:r w:rsidR="00436620">
        <w:t>ráðu</w:t>
      </w:r>
      <w:r w:rsidR="00BA50ED">
        <w:softHyphen/>
      </w:r>
      <w:r w:rsidR="00436620">
        <w:t>neyti</w:t>
      </w:r>
      <w:r w:rsidR="00436787">
        <w:t xml:space="preserve">. </w:t>
      </w:r>
      <w:r w:rsidR="00F34222">
        <w:t>S</w:t>
      </w:r>
      <w:r w:rsidR="00122E74">
        <w:t xml:space="preserve">túdentspróf </w:t>
      </w:r>
      <w:r w:rsidR="00557164">
        <w:t>hefur því ekki sömu merkingu og áður þegar eingöngu voru fjórar náms</w:t>
      </w:r>
      <w:r w:rsidR="001910EC">
        <w:softHyphen/>
      </w:r>
      <w:r w:rsidR="00557164">
        <w:t xml:space="preserve">leiðir </w:t>
      </w:r>
      <w:r w:rsidR="00490940">
        <w:t>færar</w:t>
      </w:r>
      <w:r w:rsidR="00557164">
        <w:t xml:space="preserve">. </w:t>
      </w:r>
      <w:r w:rsidR="006F7498" w:rsidRPr="00E37153">
        <w:t>Á liðnum árum og ára</w:t>
      </w:r>
      <w:r w:rsidR="001101EC">
        <w:softHyphen/>
      </w:r>
      <w:r w:rsidR="006F7498" w:rsidRPr="00E37153">
        <w:t>tug</w:t>
      </w:r>
      <w:r w:rsidR="001101EC">
        <w:softHyphen/>
      </w:r>
      <w:r w:rsidR="006F7498" w:rsidRPr="00E37153">
        <w:t xml:space="preserve">um hafa orðið miklar breytingar á skipulagi og tilhögun framhaldsskólanáms. </w:t>
      </w:r>
    </w:p>
    <w:p w14:paraId="5EE4D3BB" w14:textId="5C83C124" w:rsidR="00356B94" w:rsidRDefault="00122E74" w:rsidP="00C56317">
      <w:r>
        <w:t xml:space="preserve">Mikilvægt er fyrir háskóla að skilgreina og setja skýr viðmið um þær kröfur og undirbúning sem krafist er af nemanda á tilteknu fræðasviði og </w:t>
      </w:r>
      <w:r w:rsidR="00F12699">
        <w:t>fyrir</w:t>
      </w:r>
      <w:r>
        <w:t xml:space="preserve"> einstakar deildir</w:t>
      </w:r>
      <w:r w:rsidR="00B035F0">
        <w:t xml:space="preserve"> </w:t>
      </w:r>
      <w:r w:rsidR="00F12699">
        <w:t xml:space="preserve">til </w:t>
      </w:r>
      <w:r w:rsidR="00B035F0">
        <w:t xml:space="preserve">að </w:t>
      </w:r>
      <w:r w:rsidR="00F12699">
        <w:t>viðkomandi viti hvaða</w:t>
      </w:r>
      <w:r w:rsidR="00B035F0">
        <w:t xml:space="preserve"> lokapróf þarf </w:t>
      </w:r>
      <w:r w:rsidR="00F12699">
        <w:t>fyrir</w:t>
      </w:r>
      <w:r w:rsidR="00B035F0">
        <w:t xml:space="preserve"> einstakar </w:t>
      </w:r>
      <w:r w:rsidR="00901557">
        <w:t>náms</w:t>
      </w:r>
      <w:r w:rsidR="00B035F0">
        <w:t xml:space="preserve">brautir. Jafnframt eru skýr viðmið nauðsynleg </w:t>
      </w:r>
      <w:r w:rsidR="00901557">
        <w:t>svo</w:t>
      </w:r>
      <w:r w:rsidR="00B035F0">
        <w:t xml:space="preserve"> </w:t>
      </w:r>
      <w:r w:rsidR="00F12699">
        <w:t xml:space="preserve">að </w:t>
      </w:r>
      <w:r w:rsidR="00B035F0">
        <w:t>nem</w:t>
      </w:r>
      <w:r w:rsidR="001101EC">
        <w:softHyphen/>
      </w:r>
      <w:r w:rsidR="00B035F0">
        <w:t xml:space="preserve">andi geti </w:t>
      </w:r>
      <w:r w:rsidR="00901557">
        <w:t>borið þau saman við</w:t>
      </w:r>
      <w:r w:rsidR="00B035F0">
        <w:t xml:space="preserve"> námskröfu</w:t>
      </w:r>
      <w:r w:rsidR="00901557">
        <w:t>r</w:t>
      </w:r>
      <w:r w:rsidR="00B035F0">
        <w:t xml:space="preserve"> í alþjóðlegum háskólum.</w:t>
      </w:r>
    </w:p>
    <w:p w14:paraId="11FD0D73" w14:textId="735E58F2" w:rsidR="003661C1" w:rsidRPr="000B7964" w:rsidRDefault="00E144EA" w:rsidP="00A32FC6">
      <w:r>
        <w:t xml:space="preserve">Í </w:t>
      </w:r>
      <w:proofErr w:type="spellStart"/>
      <w:r w:rsidR="006F7498">
        <w:t>b</w:t>
      </w:r>
      <w:r>
        <w:t>-lið</w:t>
      </w:r>
      <w:proofErr w:type="spellEnd"/>
      <w:r>
        <w:t xml:space="preserve"> 2. gr. </w:t>
      </w:r>
      <w:r w:rsidR="00D42E7C">
        <w:t>er leitast við að styrkja lagastoð fyrir reglur opinberra háskóla um kröfur til loka</w:t>
      </w:r>
      <w:r w:rsidR="001101EC">
        <w:softHyphen/>
      </w:r>
      <w:r w:rsidR="00D42E7C">
        <w:t xml:space="preserve">prófs frá framhaldsskólum vegna inntöku nemenda á einstakar námsleiðir í grunnnámi. </w:t>
      </w:r>
      <w:r w:rsidR="00865630" w:rsidRPr="000B7964">
        <w:t>Hafa þarf í hug að ákvarðanir um innritun nemenda í opinbera háskóla teljast stjórn</w:t>
      </w:r>
      <w:r w:rsidR="001F42ED">
        <w:softHyphen/>
      </w:r>
      <w:r w:rsidR="00865630" w:rsidRPr="000B7964">
        <w:t>valds</w:t>
      </w:r>
      <w:r w:rsidR="001F42ED">
        <w:softHyphen/>
      </w:r>
      <w:r w:rsidR="00865630" w:rsidRPr="000B7964">
        <w:t>ákvarð</w:t>
      </w:r>
      <w:r w:rsidR="001101EC">
        <w:softHyphen/>
      </w:r>
      <w:r w:rsidR="00865630" w:rsidRPr="000B7964">
        <w:t>anir í skilningi stjórnsýslulaga</w:t>
      </w:r>
      <w:r w:rsidR="00567719">
        <w:t>,</w:t>
      </w:r>
      <w:r w:rsidR="00865630" w:rsidRPr="000B7964">
        <w:t xml:space="preserve"> nr. 37/1993</w:t>
      </w:r>
      <w:r w:rsidR="00567719">
        <w:t>,</w:t>
      </w:r>
      <w:r w:rsidR="00865630" w:rsidRPr="000B7964">
        <w:t xml:space="preserve"> og er því brýnt að vel sé hugað að lagastoð fyrir reglu</w:t>
      </w:r>
      <w:r w:rsidR="00567719">
        <w:t>r</w:t>
      </w:r>
      <w:r w:rsidR="00865630" w:rsidRPr="000B7964">
        <w:t xml:space="preserve"> um innritun og málsmeðferð. </w:t>
      </w:r>
      <w:r w:rsidR="00567719">
        <w:t>Því er l</w:t>
      </w:r>
      <w:r w:rsidR="00865630" w:rsidRPr="000B7964">
        <w:t>agt</w:t>
      </w:r>
      <w:r w:rsidR="00D42E7C">
        <w:t xml:space="preserve"> </w:t>
      </w:r>
      <w:r w:rsidR="00865630" w:rsidRPr="000B7964">
        <w:t>til að sett verði lagastoð fyrir kröfu</w:t>
      </w:r>
      <w:r w:rsidR="00567719">
        <w:t>r</w:t>
      </w:r>
      <w:r w:rsidR="00865630" w:rsidRPr="000B7964">
        <w:t xml:space="preserve"> opin</w:t>
      </w:r>
      <w:r w:rsidR="001101EC">
        <w:softHyphen/>
      </w:r>
      <w:r w:rsidR="00865630" w:rsidRPr="000B7964">
        <w:t xml:space="preserve">berra háskóla um </w:t>
      </w:r>
      <w:r w:rsidR="0078757F">
        <w:t xml:space="preserve">efni </w:t>
      </w:r>
      <w:r w:rsidR="00865630" w:rsidRPr="000B7964">
        <w:t>lokaprófs frá framhaldsskóla á þriðja hæfniþrepi auk viðbótar</w:t>
      </w:r>
      <w:r w:rsidR="001F42ED">
        <w:softHyphen/>
      </w:r>
      <w:r w:rsidR="00865630" w:rsidRPr="000B7964">
        <w:t>krafna, þegar við á, um undirbúning fyrir einstakar námsleiðir í grunnnámi.</w:t>
      </w:r>
    </w:p>
    <w:p w14:paraId="33F9BCEF" w14:textId="77777777" w:rsidR="003661C1" w:rsidRPr="000B7964" w:rsidRDefault="003661C1" w:rsidP="003661C1"/>
    <w:p w14:paraId="044D6E2A" w14:textId="53EC86BB" w:rsidR="003661C1" w:rsidRPr="000B7964" w:rsidRDefault="00B833D0" w:rsidP="00543D04">
      <w:pPr>
        <w:jc w:val="center"/>
      </w:pPr>
      <w:r w:rsidRPr="000B7964">
        <w:t>Um 3. gr.</w:t>
      </w:r>
    </w:p>
    <w:p w14:paraId="3CABCE46" w14:textId="5579C417" w:rsidR="00A141B9" w:rsidRPr="000B7964" w:rsidRDefault="00B833D0" w:rsidP="00436620">
      <w:r w:rsidRPr="000B7964">
        <w:t>Ákvæðið þarfnast ekki skýringa</w:t>
      </w:r>
      <w:r w:rsidR="008269ED">
        <w:t>r</w:t>
      </w:r>
      <w:r w:rsidRPr="000B7964">
        <w:t>.</w:t>
      </w:r>
    </w:p>
    <w:sectPr w:rsidR="00A141B9" w:rsidRPr="000B7964" w:rsidSect="00947F0E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5166" w14:textId="77777777" w:rsidR="006A669A" w:rsidRDefault="006A669A" w:rsidP="006258D7">
      <w:r>
        <w:separator/>
      </w:r>
    </w:p>
    <w:p w14:paraId="17898ABA" w14:textId="77777777" w:rsidR="006A669A" w:rsidRDefault="006A669A"/>
  </w:endnote>
  <w:endnote w:type="continuationSeparator" w:id="0">
    <w:p w14:paraId="7BF30E37" w14:textId="77777777" w:rsidR="006A669A" w:rsidRDefault="006A669A" w:rsidP="006258D7">
      <w:r>
        <w:continuationSeparator/>
      </w:r>
    </w:p>
    <w:p w14:paraId="36755515" w14:textId="77777777" w:rsidR="006A669A" w:rsidRDefault="006A6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73A2" w14:textId="77777777" w:rsidR="006A669A" w:rsidRDefault="006A669A" w:rsidP="005B4CD6">
      <w:pPr>
        <w:ind w:firstLine="0"/>
      </w:pPr>
      <w:r>
        <w:separator/>
      </w:r>
    </w:p>
    <w:p w14:paraId="7BF4FE51" w14:textId="77777777" w:rsidR="006A669A" w:rsidRDefault="006A669A"/>
  </w:footnote>
  <w:footnote w:type="continuationSeparator" w:id="0">
    <w:p w14:paraId="614EEEC5" w14:textId="77777777" w:rsidR="006A669A" w:rsidRDefault="006A669A" w:rsidP="006258D7">
      <w:r>
        <w:continuationSeparator/>
      </w:r>
    </w:p>
    <w:p w14:paraId="2C2AF10F" w14:textId="77777777" w:rsidR="006A669A" w:rsidRDefault="006A6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52F" w14:textId="3F730C39" w:rsidR="006A4C4C" w:rsidRDefault="006A4C4C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14:paraId="0641AD86" w14:textId="77777777" w:rsidR="006A4C4C" w:rsidRDefault="006A4C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CFD8" w14:textId="66F0AF79" w:rsidR="006A4C4C" w:rsidRDefault="006A4C4C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1EBD74E5"/>
    <w:multiLevelType w:val="multilevel"/>
    <w:tmpl w:val="0D70FC7A"/>
    <w:numStyleLink w:val="Thingskjala-1-a-1"/>
  </w:abstractNum>
  <w:abstractNum w:abstractNumId="3" w15:restartNumberingAfterBreak="0">
    <w:nsid w:val="21AF5C5F"/>
    <w:multiLevelType w:val="hybridMultilevel"/>
    <w:tmpl w:val="C77A4268"/>
    <w:lvl w:ilvl="0" w:tplc="1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5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6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7" w15:restartNumberingAfterBreak="0">
    <w:nsid w:val="3B480B4E"/>
    <w:multiLevelType w:val="multilevel"/>
    <w:tmpl w:val="6DEC8882"/>
    <w:numStyleLink w:val="Althingi---"/>
  </w:abstractNum>
  <w:abstractNum w:abstractNumId="8" w15:restartNumberingAfterBreak="0">
    <w:nsid w:val="439B6619"/>
    <w:multiLevelType w:val="hybridMultilevel"/>
    <w:tmpl w:val="8CB2F5DA"/>
    <w:lvl w:ilvl="0" w:tplc="DEF4F272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10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11" w15:restartNumberingAfterBreak="0">
    <w:nsid w:val="4FF35071"/>
    <w:multiLevelType w:val="multilevel"/>
    <w:tmpl w:val="83C6DAE2"/>
    <w:numStyleLink w:val="Althingi"/>
  </w:abstractNum>
  <w:abstractNum w:abstractNumId="12" w15:restartNumberingAfterBreak="0">
    <w:nsid w:val="5D19436B"/>
    <w:multiLevelType w:val="hybridMultilevel"/>
    <w:tmpl w:val="8CB2F5DA"/>
    <w:lvl w:ilvl="0" w:tplc="DEF4F272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4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5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73E4"/>
    <w:rsid w:val="00010E5C"/>
    <w:rsid w:val="000145B6"/>
    <w:rsid w:val="00016576"/>
    <w:rsid w:val="000169F3"/>
    <w:rsid w:val="00024A9F"/>
    <w:rsid w:val="0002617A"/>
    <w:rsid w:val="000300CD"/>
    <w:rsid w:val="00030C42"/>
    <w:rsid w:val="00053860"/>
    <w:rsid w:val="00055B22"/>
    <w:rsid w:val="00070115"/>
    <w:rsid w:val="00080D84"/>
    <w:rsid w:val="000839CF"/>
    <w:rsid w:val="00083D7F"/>
    <w:rsid w:val="000938B2"/>
    <w:rsid w:val="000A5D49"/>
    <w:rsid w:val="000A7848"/>
    <w:rsid w:val="000B7964"/>
    <w:rsid w:val="000D40D8"/>
    <w:rsid w:val="000E16E7"/>
    <w:rsid w:val="000E179D"/>
    <w:rsid w:val="000E4BBB"/>
    <w:rsid w:val="000E4C4F"/>
    <w:rsid w:val="000F46B1"/>
    <w:rsid w:val="001101EC"/>
    <w:rsid w:val="001111CB"/>
    <w:rsid w:val="00112F6A"/>
    <w:rsid w:val="00117368"/>
    <w:rsid w:val="00117680"/>
    <w:rsid w:val="001222CE"/>
    <w:rsid w:val="00122E74"/>
    <w:rsid w:val="00122EE4"/>
    <w:rsid w:val="00132E7E"/>
    <w:rsid w:val="00134A9B"/>
    <w:rsid w:val="001371CD"/>
    <w:rsid w:val="00143C9F"/>
    <w:rsid w:val="00151835"/>
    <w:rsid w:val="0015772E"/>
    <w:rsid w:val="00163745"/>
    <w:rsid w:val="001772F7"/>
    <w:rsid w:val="00181038"/>
    <w:rsid w:val="001910EC"/>
    <w:rsid w:val="001B1961"/>
    <w:rsid w:val="001D23EB"/>
    <w:rsid w:val="001E62B9"/>
    <w:rsid w:val="001E738F"/>
    <w:rsid w:val="001F42ED"/>
    <w:rsid w:val="00203480"/>
    <w:rsid w:val="00205071"/>
    <w:rsid w:val="0020655C"/>
    <w:rsid w:val="0022006D"/>
    <w:rsid w:val="002224E3"/>
    <w:rsid w:val="00224FD8"/>
    <w:rsid w:val="002305C1"/>
    <w:rsid w:val="00251688"/>
    <w:rsid w:val="00260362"/>
    <w:rsid w:val="0026099A"/>
    <w:rsid w:val="00260FE0"/>
    <w:rsid w:val="00266810"/>
    <w:rsid w:val="002675EE"/>
    <w:rsid w:val="00270A34"/>
    <w:rsid w:val="002915E7"/>
    <w:rsid w:val="00293FEE"/>
    <w:rsid w:val="002A3C43"/>
    <w:rsid w:val="002A6A1C"/>
    <w:rsid w:val="002B3385"/>
    <w:rsid w:val="002D034E"/>
    <w:rsid w:val="002D340A"/>
    <w:rsid w:val="002E5CA1"/>
    <w:rsid w:val="002E7193"/>
    <w:rsid w:val="002F3AFA"/>
    <w:rsid w:val="002F40D8"/>
    <w:rsid w:val="00301215"/>
    <w:rsid w:val="00304180"/>
    <w:rsid w:val="00322F35"/>
    <w:rsid w:val="00323589"/>
    <w:rsid w:val="0032704C"/>
    <w:rsid w:val="00335852"/>
    <w:rsid w:val="003505E8"/>
    <w:rsid w:val="00353817"/>
    <w:rsid w:val="00356B94"/>
    <w:rsid w:val="003661C1"/>
    <w:rsid w:val="003673A2"/>
    <w:rsid w:val="00374D46"/>
    <w:rsid w:val="00376770"/>
    <w:rsid w:val="00380E1D"/>
    <w:rsid w:val="00381ECF"/>
    <w:rsid w:val="0038267D"/>
    <w:rsid w:val="003832B1"/>
    <w:rsid w:val="0038376B"/>
    <w:rsid w:val="00385174"/>
    <w:rsid w:val="003917F4"/>
    <w:rsid w:val="003A0A09"/>
    <w:rsid w:val="003A4E19"/>
    <w:rsid w:val="003B68AB"/>
    <w:rsid w:val="003B7AF5"/>
    <w:rsid w:val="003C0A7E"/>
    <w:rsid w:val="003D2BF9"/>
    <w:rsid w:val="003F0FFC"/>
    <w:rsid w:val="003F50EA"/>
    <w:rsid w:val="003F5B37"/>
    <w:rsid w:val="003F75CC"/>
    <w:rsid w:val="00436458"/>
    <w:rsid w:val="00436620"/>
    <w:rsid w:val="00436787"/>
    <w:rsid w:val="00460629"/>
    <w:rsid w:val="00484F38"/>
    <w:rsid w:val="00490940"/>
    <w:rsid w:val="004916B0"/>
    <w:rsid w:val="004932FC"/>
    <w:rsid w:val="0049606B"/>
    <w:rsid w:val="004A157C"/>
    <w:rsid w:val="004A2865"/>
    <w:rsid w:val="004B2158"/>
    <w:rsid w:val="004B3D9B"/>
    <w:rsid w:val="004C4D11"/>
    <w:rsid w:val="004C5052"/>
    <w:rsid w:val="004C568E"/>
    <w:rsid w:val="004E339D"/>
    <w:rsid w:val="004F37F2"/>
    <w:rsid w:val="0050458D"/>
    <w:rsid w:val="00505CC3"/>
    <w:rsid w:val="00507601"/>
    <w:rsid w:val="00516CAA"/>
    <w:rsid w:val="005276E9"/>
    <w:rsid w:val="005303CF"/>
    <w:rsid w:val="005375B7"/>
    <w:rsid w:val="005403BD"/>
    <w:rsid w:val="00543D04"/>
    <w:rsid w:val="005565A5"/>
    <w:rsid w:val="00557164"/>
    <w:rsid w:val="00564348"/>
    <w:rsid w:val="00567719"/>
    <w:rsid w:val="00567D95"/>
    <w:rsid w:val="00571117"/>
    <w:rsid w:val="0057228A"/>
    <w:rsid w:val="00581EA7"/>
    <w:rsid w:val="0059278B"/>
    <w:rsid w:val="005A396C"/>
    <w:rsid w:val="005B4CD6"/>
    <w:rsid w:val="005D5AEE"/>
    <w:rsid w:val="005D7863"/>
    <w:rsid w:val="005E2905"/>
    <w:rsid w:val="005E70B9"/>
    <w:rsid w:val="005F0D34"/>
    <w:rsid w:val="005F1A2C"/>
    <w:rsid w:val="005F2038"/>
    <w:rsid w:val="005F64A7"/>
    <w:rsid w:val="00601B8B"/>
    <w:rsid w:val="0061059D"/>
    <w:rsid w:val="006170A4"/>
    <w:rsid w:val="006258D7"/>
    <w:rsid w:val="00632CFC"/>
    <w:rsid w:val="00633A38"/>
    <w:rsid w:val="006457D7"/>
    <w:rsid w:val="006514F9"/>
    <w:rsid w:val="00652C9A"/>
    <w:rsid w:val="00655AEA"/>
    <w:rsid w:val="00655EE3"/>
    <w:rsid w:val="0066420A"/>
    <w:rsid w:val="006663B3"/>
    <w:rsid w:val="00675FD8"/>
    <w:rsid w:val="0069092B"/>
    <w:rsid w:val="00696A68"/>
    <w:rsid w:val="006A22F0"/>
    <w:rsid w:val="006A4C4C"/>
    <w:rsid w:val="006A669A"/>
    <w:rsid w:val="006B6B37"/>
    <w:rsid w:val="006C0D67"/>
    <w:rsid w:val="006E6B59"/>
    <w:rsid w:val="006F069F"/>
    <w:rsid w:val="006F4043"/>
    <w:rsid w:val="006F4D1E"/>
    <w:rsid w:val="006F7498"/>
    <w:rsid w:val="006F74FF"/>
    <w:rsid w:val="00706572"/>
    <w:rsid w:val="007079CF"/>
    <w:rsid w:val="00707D37"/>
    <w:rsid w:val="0071163F"/>
    <w:rsid w:val="00713265"/>
    <w:rsid w:val="00713AA2"/>
    <w:rsid w:val="007176DC"/>
    <w:rsid w:val="00724198"/>
    <w:rsid w:val="00732BC6"/>
    <w:rsid w:val="007536F6"/>
    <w:rsid w:val="007555E3"/>
    <w:rsid w:val="00760C28"/>
    <w:rsid w:val="007611F1"/>
    <w:rsid w:val="00761731"/>
    <w:rsid w:val="00766979"/>
    <w:rsid w:val="00770B85"/>
    <w:rsid w:val="0078757F"/>
    <w:rsid w:val="00790D43"/>
    <w:rsid w:val="0079600B"/>
    <w:rsid w:val="00796CDC"/>
    <w:rsid w:val="007A08F8"/>
    <w:rsid w:val="007A45FF"/>
    <w:rsid w:val="007A7456"/>
    <w:rsid w:val="007B693D"/>
    <w:rsid w:val="007C4883"/>
    <w:rsid w:val="007D4338"/>
    <w:rsid w:val="007D6028"/>
    <w:rsid w:val="007D64AD"/>
    <w:rsid w:val="007E33FF"/>
    <w:rsid w:val="007E479E"/>
    <w:rsid w:val="007E4F29"/>
    <w:rsid w:val="007F3B99"/>
    <w:rsid w:val="00803FAF"/>
    <w:rsid w:val="0081611C"/>
    <w:rsid w:val="00820CA4"/>
    <w:rsid w:val="008237BB"/>
    <w:rsid w:val="008269ED"/>
    <w:rsid w:val="008327EB"/>
    <w:rsid w:val="00842ECB"/>
    <w:rsid w:val="00852033"/>
    <w:rsid w:val="00852FF3"/>
    <w:rsid w:val="0085674C"/>
    <w:rsid w:val="00857550"/>
    <w:rsid w:val="008577B7"/>
    <w:rsid w:val="00865630"/>
    <w:rsid w:val="00872CAD"/>
    <w:rsid w:val="00882D45"/>
    <w:rsid w:val="00892025"/>
    <w:rsid w:val="008951C1"/>
    <w:rsid w:val="00895423"/>
    <w:rsid w:val="008A0606"/>
    <w:rsid w:val="008A3488"/>
    <w:rsid w:val="008B6DDC"/>
    <w:rsid w:val="008C3A8F"/>
    <w:rsid w:val="008D0068"/>
    <w:rsid w:val="008D2D9B"/>
    <w:rsid w:val="008D68A6"/>
    <w:rsid w:val="008E001F"/>
    <w:rsid w:val="008F1FEF"/>
    <w:rsid w:val="008F3827"/>
    <w:rsid w:val="008F7FEC"/>
    <w:rsid w:val="00901557"/>
    <w:rsid w:val="00915B7D"/>
    <w:rsid w:val="00943B67"/>
    <w:rsid w:val="00944F7E"/>
    <w:rsid w:val="009475FE"/>
    <w:rsid w:val="00947F0E"/>
    <w:rsid w:val="00995085"/>
    <w:rsid w:val="00997851"/>
    <w:rsid w:val="009A146F"/>
    <w:rsid w:val="009A1E8F"/>
    <w:rsid w:val="009B2B77"/>
    <w:rsid w:val="009C34CA"/>
    <w:rsid w:val="009D221F"/>
    <w:rsid w:val="009D296B"/>
    <w:rsid w:val="009E67D2"/>
    <w:rsid w:val="009F00E0"/>
    <w:rsid w:val="00A10AE9"/>
    <w:rsid w:val="00A141B9"/>
    <w:rsid w:val="00A2280D"/>
    <w:rsid w:val="00A24367"/>
    <w:rsid w:val="00A32FC6"/>
    <w:rsid w:val="00A366EA"/>
    <w:rsid w:val="00A425DE"/>
    <w:rsid w:val="00A62098"/>
    <w:rsid w:val="00A625DA"/>
    <w:rsid w:val="00A63CA9"/>
    <w:rsid w:val="00A74357"/>
    <w:rsid w:val="00A84C9D"/>
    <w:rsid w:val="00A90212"/>
    <w:rsid w:val="00AA50AF"/>
    <w:rsid w:val="00AB4DB6"/>
    <w:rsid w:val="00AC7C2A"/>
    <w:rsid w:val="00AD0879"/>
    <w:rsid w:val="00AD1592"/>
    <w:rsid w:val="00AE15EA"/>
    <w:rsid w:val="00AE26C5"/>
    <w:rsid w:val="00AF581E"/>
    <w:rsid w:val="00AF6863"/>
    <w:rsid w:val="00B035F0"/>
    <w:rsid w:val="00B203DC"/>
    <w:rsid w:val="00B20E81"/>
    <w:rsid w:val="00B33E29"/>
    <w:rsid w:val="00B43396"/>
    <w:rsid w:val="00B50197"/>
    <w:rsid w:val="00B529FB"/>
    <w:rsid w:val="00B56947"/>
    <w:rsid w:val="00B605AB"/>
    <w:rsid w:val="00B72F1A"/>
    <w:rsid w:val="00B814D2"/>
    <w:rsid w:val="00B833D0"/>
    <w:rsid w:val="00B93A19"/>
    <w:rsid w:val="00BA50ED"/>
    <w:rsid w:val="00BA7F30"/>
    <w:rsid w:val="00BB2B35"/>
    <w:rsid w:val="00BB436D"/>
    <w:rsid w:val="00BB4D47"/>
    <w:rsid w:val="00BB4D68"/>
    <w:rsid w:val="00BC31E7"/>
    <w:rsid w:val="00BC325E"/>
    <w:rsid w:val="00BC3809"/>
    <w:rsid w:val="00BD18B6"/>
    <w:rsid w:val="00BD719B"/>
    <w:rsid w:val="00BF2C1E"/>
    <w:rsid w:val="00BF3D23"/>
    <w:rsid w:val="00BF5CE6"/>
    <w:rsid w:val="00C30457"/>
    <w:rsid w:val="00C34A72"/>
    <w:rsid w:val="00C350BA"/>
    <w:rsid w:val="00C35574"/>
    <w:rsid w:val="00C36086"/>
    <w:rsid w:val="00C45C67"/>
    <w:rsid w:val="00C51295"/>
    <w:rsid w:val="00C56317"/>
    <w:rsid w:val="00C578EF"/>
    <w:rsid w:val="00C64584"/>
    <w:rsid w:val="00C710B1"/>
    <w:rsid w:val="00C737FB"/>
    <w:rsid w:val="00C7728C"/>
    <w:rsid w:val="00C96B33"/>
    <w:rsid w:val="00CA31D0"/>
    <w:rsid w:val="00CA4F1F"/>
    <w:rsid w:val="00CB5DCD"/>
    <w:rsid w:val="00CC51B0"/>
    <w:rsid w:val="00CC7ED2"/>
    <w:rsid w:val="00CD2A42"/>
    <w:rsid w:val="00CD54BE"/>
    <w:rsid w:val="00CF1044"/>
    <w:rsid w:val="00D0740D"/>
    <w:rsid w:val="00D205B5"/>
    <w:rsid w:val="00D23B56"/>
    <w:rsid w:val="00D25E68"/>
    <w:rsid w:val="00D25E73"/>
    <w:rsid w:val="00D332B6"/>
    <w:rsid w:val="00D333C6"/>
    <w:rsid w:val="00D337AE"/>
    <w:rsid w:val="00D33AC7"/>
    <w:rsid w:val="00D42E7C"/>
    <w:rsid w:val="00D45F78"/>
    <w:rsid w:val="00D512A4"/>
    <w:rsid w:val="00D5679C"/>
    <w:rsid w:val="00D61E6B"/>
    <w:rsid w:val="00DA0E37"/>
    <w:rsid w:val="00DD303D"/>
    <w:rsid w:val="00E11B67"/>
    <w:rsid w:val="00E144EA"/>
    <w:rsid w:val="00E17D7F"/>
    <w:rsid w:val="00E210BA"/>
    <w:rsid w:val="00E247FC"/>
    <w:rsid w:val="00E255CC"/>
    <w:rsid w:val="00E32620"/>
    <w:rsid w:val="00E32673"/>
    <w:rsid w:val="00E45CB1"/>
    <w:rsid w:val="00E45E46"/>
    <w:rsid w:val="00E5294A"/>
    <w:rsid w:val="00E53F6B"/>
    <w:rsid w:val="00E563AE"/>
    <w:rsid w:val="00E578D9"/>
    <w:rsid w:val="00E61176"/>
    <w:rsid w:val="00E61D77"/>
    <w:rsid w:val="00E61DA6"/>
    <w:rsid w:val="00E71F27"/>
    <w:rsid w:val="00E72BA4"/>
    <w:rsid w:val="00E7395A"/>
    <w:rsid w:val="00E94378"/>
    <w:rsid w:val="00EA4BBC"/>
    <w:rsid w:val="00EA7A26"/>
    <w:rsid w:val="00EB12F6"/>
    <w:rsid w:val="00EB3C39"/>
    <w:rsid w:val="00ED1890"/>
    <w:rsid w:val="00ED1C27"/>
    <w:rsid w:val="00ED35E3"/>
    <w:rsid w:val="00ED6C79"/>
    <w:rsid w:val="00EE57D6"/>
    <w:rsid w:val="00EF2327"/>
    <w:rsid w:val="00EF54A0"/>
    <w:rsid w:val="00EF776B"/>
    <w:rsid w:val="00EF79AE"/>
    <w:rsid w:val="00F03CDE"/>
    <w:rsid w:val="00F12699"/>
    <w:rsid w:val="00F1472A"/>
    <w:rsid w:val="00F21F18"/>
    <w:rsid w:val="00F2538C"/>
    <w:rsid w:val="00F32F47"/>
    <w:rsid w:val="00F34222"/>
    <w:rsid w:val="00F36130"/>
    <w:rsid w:val="00F37D36"/>
    <w:rsid w:val="00F37F4F"/>
    <w:rsid w:val="00F54C9A"/>
    <w:rsid w:val="00F6042C"/>
    <w:rsid w:val="00F66A2F"/>
    <w:rsid w:val="00F80A06"/>
    <w:rsid w:val="00F93671"/>
    <w:rsid w:val="00F93CAC"/>
    <w:rsid w:val="00F95DC7"/>
    <w:rsid w:val="00FA2C25"/>
    <w:rsid w:val="00FA6092"/>
    <w:rsid w:val="00FB19B5"/>
    <w:rsid w:val="00FD23D0"/>
    <w:rsid w:val="00FE20C3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DACC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01EC"/>
    <w:pPr>
      <w:keepNext/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1101EC"/>
    <w:pPr>
      <w:keepNext/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1101EC"/>
    <w:pPr>
      <w:keepNext/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1101EC"/>
    <w:pPr>
      <w:keepNext/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1101EC"/>
    <w:pPr>
      <w:keepNext/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qFormat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1101EC"/>
    <w:pPr>
      <w:keepNext/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26681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66810"/>
    <w:rPr>
      <w:rFonts w:ascii="Segoe UI" w:hAnsi="Segoe UI" w:cs="Segoe UI"/>
      <w:sz w:val="18"/>
      <w:szCs w:val="18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3F50E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3F50EA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3F50EA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3F50EA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3F50EA"/>
    <w:rPr>
      <w:rFonts w:ascii="Times New Roman" w:hAnsi="Times New Roman"/>
      <w:b/>
      <w:bCs/>
      <w:lang w:val="is-IS"/>
    </w:rPr>
  </w:style>
  <w:style w:type="paragraph" w:styleId="Endurskoun">
    <w:name w:val="Revision"/>
    <w:hidden/>
    <w:uiPriority w:val="99"/>
    <w:semiHidden/>
    <w:rsid w:val="003F50EA"/>
    <w:rPr>
      <w:rFonts w:ascii="Times New Roman" w:hAnsi="Times New Roman"/>
      <w:sz w:val="21"/>
      <w:szCs w:val="22"/>
      <w:lang w:val="is-IS"/>
    </w:rPr>
  </w:style>
  <w:style w:type="paragraph" w:styleId="Venjulegtvefur">
    <w:name w:val="Normal (Web)"/>
    <w:basedOn w:val="Venjulegur"/>
    <w:uiPriority w:val="99"/>
    <w:semiHidden/>
    <w:unhideWhenUsed/>
    <w:rsid w:val="009F0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E6B1-B2F9-4CE6-A977-52B3F21C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2843</Words>
  <Characters>16209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Elísabet Jónína Þórisdóttir</cp:lastModifiedBy>
  <cp:revision>2</cp:revision>
  <cp:lastPrinted>2020-11-17T09:19:00Z</cp:lastPrinted>
  <dcterms:created xsi:type="dcterms:W3CDTF">2021-02-16T17:18:00Z</dcterms:created>
  <dcterms:modified xsi:type="dcterms:W3CDTF">2021-02-16T17:18:00Z</dcterms:modified>
</cp:coreProperties>
</file>