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48B7CE71" w:rsidR="00E71F27" w:rsidRPr="00E400E3" w:rsidRDefault="00854C5E" w:rsidP="001F5233">
      <w:pPr>
        <w:pStyle w:val="Nmeringsskjalsmls"/>
        <w:jc w:val="left"/>
      </w:pPr>
      <w:bookmarkStart w:id="0" w:name="_Toc303616026"/>
      <w:bookmarkStart w:id="1" w:name="_Toc303616027"/>
      <w:r w:rsidRPr="00E400E3">
        <w:t>158</w:t>
      </w:r>
      <w:r w:rsidR="00E71F27" w:rsidRPr="00E400E3">
        <w:t xml:space="preserve">. löggjafarþing </w:t>
      </w:r>
      <w:bookmarkEnd w:id="0"/>
      <w:r w:rsidRPr="00E400E3">
        <w:t>2026</w:t>
      </w:r>
      <w:r w:rsidR="00D14A18" w:rsidRPr="00E400E3">
        <w:t>–</w:t>
      </w:r>
      <w:r w:rsidRPr="00E400E3">
        <w:t>2027</w:t>
      </w:r>
      <w:r w:rsidR="00E71F27" w:rsidRPr="00E400E3">
        <w:t xml:space="preserve">. </w:t>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t>Prentað upp.</w:t>
      </w:r>
    </w:p>
    <w:p w14:paraId="5BBE5CF6" w14:textId="61BDAD24" w:rsidR="00E71F27" w:rsidRPr="00E400E3" w:rsidRDefault="00E71F27" w:rsidP="00E71F27">
      <w:pPr>
        <w:pStyle w:val="Nmeringsskjalsmls"/>
      </w:pPr>
      <w:r w:rsidRPr="00E400E3">
        <w:t xml:space="preserve">Þingskjal </w:t>
      </w:r>
      <w:r w:rsidR="00E20D98">
        <w:t>98</w:t>
      </w:r>
      <w:r w:rsidRPr="00E400E3">
        <w:t xml:space="preserve"> — </w:t>
      </w:r>
      <w:r w:rsidR="00E20D98">
        <w:t>98</w:t>
      </w:r>
      <w:r w:rsidRPr="00E400E3">
        <w:t>. mál</w:t>
      </w:r>
      <w:bookmarkEnd w:id="1"/>
      <w:r w:rsidRPr="00E400E3">
        <w:t>.</w:t>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tab/>
      </w:r>
      <w:r w:rsidR="001F5233" w:rsidRPr="001F5233">
        <w:rPr>
          <w:b w:val="0"/>
          <w:bCs/>
          <w:sz w:val="14"/>
          <w:szCs w:val="14"/>
        </w:rPr>
        <w:t>Leiðréttur texti.</w:t>
      </w:r>
    </w:p>
    <w:p w14:paraId="31012B73" w14:textId="77777777" w:rsidR="00E71F27" w:rsidRPr="00E400E3" w:rsidRDefault="00E71F27" w:rsidP="00E71F27">
      <w:pPr>
        <w:pStyle w:val="Nmeringsskjalsmls"/>
      </w:pPr>
      <w:r w:rsidRPr="00E400E3">
        <w:t xml:space="preserve">Stjórnarfrumvarp. </w:t>
      </w:r>
    </w:p>
    <w:p w14:paraId="14ECABB4" w14:textId="77777777" w:rsidR="00E71F27" w:rsidRPr="00E400E3" w:rsidRDefault="00E71F27" w:rsidP="002675EE">
      <w:pPr>
        <w:pStyle w:val="Fyrirsgn-skjalategund"/>
      </w:pPr>
      <w:r w:rsidRPr="00E400E3">
        <w:t>Frumvarp til laga</w:t>
      </w:r>
    </w:p>
    <w:p w14:paraId="5683D276" w14:textId="59195A2C" w:rsidR="00E71F27" w:rsidRPr="00E400E3" w:rsidRDefault="006531B2" w:rsidP="002675EE">
      <w:pPr>
        <w:pStyle w:val="Fyrirsgn-undirfyrirsgn"/>
      </w:pPr>
      <w:r w:rsidRPr="00E400E3">
        <w:t>u</w:t>
      </w:r>
      <w:r w:rsidR="00E71F27" w:rsidRPr="00E400E3">
        <w:t>m</w:t>
      </w:r>
      <w:r w:rsidR="00CA528A" w:rsidRPr="00E400E3">
        <w:t xml:space="preserve"> netöryggisvottun á sviði upplýsinga- og fjarskiptatækni</w:t>
      </w:r>
      <w:r w:rsidR="007D3AB5" w:rsidRPr="00E400E3">
        <w:t>.</w:t>
      </w:r>
    </w:p>
    <w:p w14:paraId="1A2DC9F1" w14:textId="77777777" w:rsidR="005D5AEE" w:rsidRPr="00E400E3" w:rsidRDefault="005D5AEE" w:rsidP="005D5AEE"/>
    <w:p w14:paraId="69A8EA8E" w14:textId="68DE076A" w:rsidR="00E71F27" w:rsidRPr="00E400E3" w:rsidRDefault="00E71F27" w:rsidP="00E71F27">
      <w:pPr>
        <w:pStyle w:val="Frrherra"/>
      </w:pPr>
      <w:r w:rsidRPr="00E400E3">
        <w:t>Frá</w:t>
      </w:r>
      <w:r w:rsidR="00CA528A" w:rsidRPr="00E400E3">
        <w:t xml:space="preserve"> innviða</w:t>
      </w:r>
      <w:r w:rsidRPr="00E400E3">
        <w:t xml:space="preserve">ráðherra. </w:t>
      </w:r>
    </w:p>
    <w:p w14:paraId="103B38C8" w14:textId="77777777" w:rsidR="00E71F27" w:rsidRPr="00E400E3" w:rsidRDefault="00E71F27" w:rsidP="00E71F27"/>
    <w:p w14:paraId="4AFE1969" w14:textId="77777777" w:rsidR="00E71F27" w:rsidRPr="00E400E3" w:rsidRDefault="00E71F27" w:rsidP="00E71F27"/>
    <w:p w14:paraId="0D6D7D92" w14:textId="77777777" w:rsidR="00C707F6" w:rsidRPr="00E400E3" w:rsidRDefault="00C707F6" w:rsidP="00C707F6">
      <w:pPr>
        <w:pStyle w:val="Greinarnmer"/>
        <w:tabs>
          <w:tab w:val="left" w:pos="284"/>
        </w:tabs>
      </w:pPr>
      <w:r w:rsidRPr="00E400E3">
        <w:t>1. gr.</w:t>
      </w:r>
    </w:p>
    <w:p w14:paraId="3C76F5A6" w14:textId="77777777" w:rsidR="00C707F6" w:rsidRPr="00E400E3" w:rsidRDefault="00C707F6" w:rsidP="00C707F6">
      <w:pPr>
        <w:tabs>
          <w:tab w:val="left" w:pos="284"/>
        </w:tabs>
        <w:ind w:firstLine="0"/>
        <w:jc w:val="center"/>
        <w:rPr>
          <w:i/>
          <w:iCs/>
        </w:rPr>
      </w:pPr>
      <w:r w:rsidRPr="00E400E3">
        <w:rPr>
          <w:i/>
          <w:iCs/>
        </w:rPr>
        <w:t>Lögfesting.</w:t>
      </w:r>
    </w:p>
    <w:p w14:paraId="3ABAB034" w14:textId="4F6FC6DA" w:rsidR="00C707F6" w:rsidRPr="00E400E3" w:rsidRDefault="00C707F6" w:rsidP="00A85672">
      <w:pPr>
        <w:rPr>
          <w:shd w:val="clear" w:color="auto" w:fill="FFFFFF"/>
        </w:rPr>
      </w:pPr>
      <w:r w:rsidRPr="00E400E3">
        <w:rPr>
          <w:shd w:val="clear" w:color="auto" w:fill="FFFFFF"/>
        </w:rPr>
        <w:t>Ákvæði reglugerðar Evrópuþingsins og ráðsins (ESB) </w:t>
      </w:r>
      <w:r w:rsidRPr="00E400E3">
        <w:t xml:space="preserve">2019/881 </w:t>
      </w:r>
      <w:r w:rsidRPr="00E400E3">
        <w:rPr>
          <w:shd w:val="clear" w:color="auto" w:fill="FFFFFF"/>
        </w:rPr>
        <w:t xml:space="preserve">frá 17. apríl 2019 </w:t>
      </w:r>
      <w:r w:rsidR="006A4343" w:rsidRPr="00E400E3">
        <w:t>um Net</w:t>
      </w:r>
      <w:r w:rsidR="00464B02">
        <w:t>-</w:t>
      </w:r>
      <w:r w:rsidR="006A4343" w:rsidRPr="00E400E3">
        <w:t>öryggisstofnun Evrópusambandsins (ENISA), um netöryggisvottun upplýsinga- og fjarskipta</w:t>
      </w:r>
      <w:r w:rsidR="00B37E20" w:rsidRPr="00E400E3">
        <w:softHyphen/>
      </w:r>
      <w:r w:rsidR="006A4343" w:rsidRPr="00E400E3">
        <w:t>tækni og um niðurfellingu reglugerðar (ESB) nr. 526/2013</w:t>
      </w:r>
      <w:r w:rsidR="00886613" w:rsidRPr="00E400E3">
        <w:t xml:space="preserve"> (gerð um netöryggi)</w:t>
      </w:r>
      <w:r w:rsidRPr="00E400E3">
        <w:rPr>
          <w:shd w:val="clear" w:color="auto" w:fill="FFFFFF"/>
        </w:rPr>
        <w:t xml:space="preserve">, sem birt er í EES-viðbæti við Stjórnartíðindi Evrópusambandsins nr. </w:t>
      </w:r>
      <w:r w:rsidR="00270432">
        <w:rPr>
          <w:shd w:val="clear" w:color="auto" w:fill="FFFFFF"/>
        </w:rPr>
        <w:t>10</w:t>
      </w:r>
      <w:r w:rsidR="00270432" w:rsidRPr="00E400E3">
        <w:rPr>
          <w:shd w:val="clear" w:color="auto" w:fill="FFFFFF"/>
        </w:rPr>
        <w:t xml:space="preserve"> </w:t>
      </w:r>
      <w:r w:rsidRPr="00E400E3">
        <w:rPr>
          <w:shd w:val="clear" w:color="auto" w:fill="FFFFFF"/>
        </w:rPr>
        <w:t xml:space="preserve">frá </w:t>
      </w:r>
      <w:r w:rsidR="00270432">
        <w:rPr>
          <w:shd w:val="clear" w:color="auto" w:fill="FFFFFF"/>
        </w:rPr>
        <w:t>12</w:t>
      </w:r>
      <w:r w:rsidRPr="00E400E3">
        <w:rPr>
          <w:shd w:val="clear" w:color="auto" w:fill="FFFFFF"/>
        </w:rPr>
        <w:t xml:space="preserve">. </w:t>
      </w:r>
      <w:r w:rsidR="00270432">
        <w:rPr>
          <w:shd w:val="clear" w:color="auto" w:fill="FFFFFF"/>
        </w:rPr>
        <w:t>febrúar</w:t>
      </w:r>
      <w:r w:rsidR="00270432" w:rsidRPr="00E400E3">
        <w:rPr>
          <w:shd w:val="clear" w:color="auto" w:fill="FFFFFF"/>
        </w:rPr>
        <w:t xml:space="preserve"> 202</w:t>
      </w:r>
      <w:r w:rsidR="00270432">
        <w:rPr>
          <w:shd w:val="clear" w:color="auto" w:fill="FFFFFF"/>
        </w:rPr>
        <w:t>6</w:t>
      </w:r>
      <w:r w:rsidRPr="00E400E3">
        <w:rPr>
          <w:shd w:val="clear" w:color="auto" w:fill="FFFFFF"/>
        </w:rPr>
        <w:t>, skulu hafa laga</w:t>
      </w:r>
      <w:r w:rsidR="00B37E20" w:rsidRPr="00E400E3">
        <w:rPr>
          <w:shd w:val="clear" w:color="auto" w:fill="FFFFFF"/>
        </w:rPr>
        <w:softHyphen/>
      </w:r>
      <w:r w:rsidRPr="00E400E3">
        <w:rPr>
          <w:shd w:val="clear" w:color="auto" w:fill="FFFFFF"/>
        </w:rPr>
        <w:t>gildi hér á landi með þeim aðlögunum sem leiðir af ákvörðun sameiginlegu EES-nefndar</w:t>
      </w:r>
      <w:r w:rsidR="00B37E20" w:rsidRPr="00E400E3">
        <w:rPr>
          <w:shd w:val="clear" w:color="auto" w:fill="FFFFFF"/>
        </w:rPr>
        <w:softHyphen/>
      </w:r>
      <w:r w:rsidRPr="00E400E3">
        <w:rPr>
          <w:shd w:val="clear" w:color="auto" w:fill="FFFFFF"/>
        </w:rPr>
        <w:t>innar nr. 22/2023 frá 3. febrúar 2023, sbr. einnig bókun 1 um altæka aðlögun við samninginn um Evrópska efnahagssvæðið, sbr. lög um Evrópska efnahagssvæðið, nr. 2/1993, þar sem bókun</w:t>
      </w:r>
      <w:r w:rsidR="00B37E20" w:rsidRPr="00E400E3">
        <w:rPr>
          <w:shd w:val="clear" w:color="auto" w:fill="FFFFFF"/>
        </w:rPr>
        <w:softHyphen/>
      </w:r>
      <w:r w:rsidRPr="00E400E3">
        <w:rPr>
          <w:shd w:val="clear" w:color="auto" w:fill="FFFFFF"/>
        </w:rPr>
        <w:t>in er lögfest.</w:t>
      </w:r>
    </w:p>
    <w:p w14:paraId="27069EFF" w14:textId="77777777" w:rsidR="00C707F6" w:rsidRPr="00E400E3" w:rsidRDefault="00C707F6" w:rsidP="00C707F6">
      <w:pPr>
        <w:tabs>
          <w:tab w:val="left" w:pos="284"/>
        </w:tabs>
        <w:ind w:firstLine="0"/>
        <w:jc w:val="center"/>
      </w:pPr>
    </w:p>
    <w:p w14:paraId="440E69E3" w14:textId="77777777" w:rsidR="00C707F6" w:rsidRPr="00E400E3" w:rsidRDefault="00C707F6" w:rsidP="00C707F6">
      <w:pPr>
        <w:pStyle w:val="Greinarnmer"/>
        <w:tabs>
          <w:tab w:val="left" w:pos="284"/>
        </w:tabs>
      </w:pPr>
      <w:r w:rsidRPr="00E400E3">
        <w:t>2. gr.</w:t>
      </w:r>
    </w:p>
    <w:p w14:paraId="78010DB7" w14:textId="77777777" w:rsidR="00C707F6" w:rsidRPr="00E400E3" w:rsidRDefault="00C707F6" w:rsidP="00C707F6">
      <w:pPr>
        <w:tabs>
          <w:tab w:val="left" w:pos="284"/>
        </w:tabs>
        <w:ind w:firstLine="0"/>
        <w:jc w:val="center"/>
        <w:rPr>
          <w:i/>
          <w:iCs/>
        </w:rPr>
      </w:pPr>
      <w:r w:rsidRPr="00E400E3">
        <w:rPr>
          <w:i/>
          <w:iCs/>
        </w:rPr>
        <w:t>Orðskýringar.</w:t>
      </w:r>
    </w:p>
    <w:p w14:paraId="5B782708" w14:textId="61DA9348" w:rsidR="00C707F6" w:rsidRPr="00E400E3" w:rsidRDefault="00C707F6" w:rsidP="00A85672">
      <w:r w:rsidRPr="00E400E3">
        <w:t>Merking orða í lögum þessum er sem hér segir:</w:t>
      </w:r>
    </w:p>
    <w:p w14:paraId="67525071" w14:textId="770B9944" w:rsidR="009E6E5F" w:rsidRPr="00E400E3" w:rsidRDefault="00C707F6" w:rsidP="006163C5">
      <w:pPr>
        <w:pStyle w:val="Mlsgreinlista"/>
        <w:numPr>
          <w:ilvl w:val="0"/>
          <w:numId w:val="22"/>
        </w:numPr>
      </w:pPr>
      <w:r w:rsidRPr="00E400E3">
        <w:rPr>
          <w:i/>
          <w:iCs/>
        </w:rPr>
        <w:t>Atvik:</w:t>
      </w:r>
      <w:r w:rsidRPr="00E400E3">
        <w:t xml:space="preserve"> </w:t>
      </w:r>
      <w:r w:rsidR="00EE451C" w:rsidRPr="00E400E3">
        <w:t xml:space="preserve">Atvik </w:t>
      </w:r>
      <w:r w:rsidRPr="00E400E3">
        <w:t>eins og það er skilgreint í 7.</w:t>
      </w:r>
      <w:r w:rsidR="00E33CD3" w:rsidRPr="00E400E3">
        <w:t xml:space="preserve"> tölul.</w:t>
      </w:r>
      <w:r w:rsidRPr="00E400E3">
        <w:t xml:space="preserve"> 4. gr. </w:t>
      </w:r>
      <w:r w:rsidR="00D67E1A" w:rsidRPr="00E400E3">
        <w:t>tilskipunar Evrópuþingsins og ráðs</w:t>
      </w:r>
      <w:r w:rsidR="00B37E20" w:rsidRPr="00E400E3">
        <w:softHyphen/>
      </w:r>
      <w:r w:rsidR="00D67E1A" w:rsidRPr="00E400E3">
        <w:t>ins (ESB) 2016/1148 frá 6. júlí 2016 varðandi ráðstafanir til að ná háu sameiginlegu öryggisstigi í net- og upplýsingakerfum í öllu Sambandinu</w:t>
      </w:r>
      <w:r w:rsidR="00103C46" w:rsidRPr="00E400E3">
        <w:t xml:space="preserve"> </w:t>
      </w:r>
      <w:r w:rsidRPr="00E400E3">
        <w:t xml:space="preserve">og 1. </w:t>
      </w:r>
      <w:r w:rsidR="00E33CD3" w:rsidRPr="00E400E3">
        <w:t>tölul.</w:t>
      </w:r>
      <w:r w:rsidR="00F8494F" w:rsidRPr="00E400E3">
        <w:t xml:space="preserve"> </w:t>
      </w:r>
      <w:r w:rsidRPr="00E400E3">
        <w:t>6. gr. laga</w:t>
      </w:r>
      <w:r w:rsidR="00F8494F" w:rsidRPr="00E400E3">
        <w:t xml:space="preserve"> um</w:t>
      </w:r>
      <w:r w:rsidRPr="00E400E3">
        <w:t xml:space="preserve"> </w:t>
      </w:r>
      <w:r w:rsidR="00F8494F" w:rsidRPr="00E400E3">
        <w:t xml:space="preserve">öryggi net- og upplýsingakerfa mikilvægra innviða, </w:t>
      </w:r>
      <w:r w:rsidRPr="00E400E3">
        <w:t>nr. 78/2019.</w:t>
      </w:r>
    </w:p>
    <w:p w14:paraId="3F43E4EB" w14:textId="77777777" w:rsidR="0059499D" w:rsidRPr="00E400E3" w:rsidRDefault="0059499D" w:rsidP="0059499D">
      <w:pPr>
        <w:pStyle w:val="Mlsgreinlista"/>
        <w:numPr>
          <w:ilvl w:val="0"/>
          <w:numId w:val="22"/>
        </w:numPr>
      </w:pPr>
      <w:r w:rsidRPr="00E400E3">
        <w:rPr>
          <w:i/>
          <w:iCs/>
        </w:rPr>
        <w:t>Evrópskt netöryggisvottorð</w:t>
      </w:r>
      <w:r w:rsidRPr="00E400E3">
        <w:t>: Skjal sem gefið er út af viðeigandi stofu og staðfestir að samræmi tiltekinna upplýsinga- og fjarskiptatæknivara, upplýsinga- og fjarskipta</w:t>
      </w:r>
      <w:r w:rsidRPr="00E400E3">
        <w:softHyphen/>
        <w:t>tækni</w:t>
      </w:r>
      <w:r w:rsidRPr="00E400E3">
        <w:softHyphen/>
        <w:t>þjónustu eða upplýsinga- og fjarskiptatækniferla við sértækar öryggiskröfur sem mælt er fyrir um í evrópsku netöryggisvottunarkerfi hafi verið metið.</w:t>
      </w:r>
    </w:p>
    <w:p w14:paraId="5E9BEFA7" w14:textId="431E1B41" w:rsidR="009E6E5F" w:rsidRPr="00E400E3" w:rsidRDefault="00C707F6" w:rsidP="006163C5">
      <w:pPr>
        <w:pStyle w:val="Mlsgreinlista"/>
        <w:numPr>
          <w:ilvl w:val="0"/>
          <w:numId w:val="22"/>
        </w:numPr>
      </w:pPr>
      <w:r w:rsidRPr="00E400E3">
        <w:rPr>
          <w:i/>
          <w:iCs/>
        </w:rPr>
        <w:t>Evrópskt netöryggisvottunarkerfi</w:t>
      </w:r>
      <w:r w:rsidRPr="00E400E3">
        <w:t xml:space="preserve">: </w:t>
      </w:r>
      <w:r w:rsidR="00EE451C" w:rsidRPr="00E400E3">
        <w:t xml:space="preserve">Heildarbálkur </w:t>
      </w:r>
      <w:r w:rsidRPr="00E400E3">
        <w:t>reglna, tæknilegra krafna, staðla og verklagsreglna sem þróaðar eru og komið er á fót á vettvangi Sambandsins og sem gilda um vottun eða samræmismat á tilteknum upplýsinga- og fjarskiptatæknivörum, upplýs</w:t>
      </w:r>
      <w:r w:rsidR="00B37E20" w:rsidRPr="00E400E3">
        <w:softHyphen/>
      </w:r>
      <w:r w:rsidRPr="00E400E3">
        <w:t>inga- og fjarskiptatækniþjónustu eða upplýsinga- og fjarskiptatækniferlum.</w:t>
      </w:r>
    </w:p>
    <w:p w14:paraId="7E14777B" w14:textId="5666BC68" w:rsidR="009E6E5F" w:rsidRPr="00E400E3" w:rsidRDefault="00C707F6" w:rsidP="006163C5">
      <w:pPr>
        <w:pStyle w:val="Mlsgreinlista"/>
        <w:numPr>
          <w:ilvl w:val="0"/>
          <w:numId w:val="22"/>
        </w:numPr>
      </w:pPr>
      <w:r w:rsidRPr="00E400E3">
        <w:rPr>
          <w:i/>
          <w:iCs/>
        </w:rPr>
        <w:t>Faggilding</w:t>
      </w:r>
      <w:r w:rsidRPr="00E400E3">
        <w:t xml:space="preserve">: </w:t>
      </w:r>
      <w:r w:rsidR="00EE451C" w:rsidRPr="00E400E3">
        <w:t>F</w:t>
      </w:r>
      <w:r w:rsidRPr="00E400E3">
        <w:t xml:space="preserve">aggilding eins og hún er skilgreind í 10. </w:t>
      </w:r>
      <w:r w:rsidR="00E33CD3" w:rsidRPr="00E400E3">
        <w:t xml:space="preserve">tölul. </w:t>
      </w:r>
      <w:r w:rsidRPr="00E400E3">
        <w:t xml:space="preserve">2. gr. </w:t>
      </w:r>
      <w:r w:rsidR="001439E5" w:rsidRPr="00E400E3">
        <w:t>reglugerðar Evrópu</w:t>
      </w:r>
      <w:r w:rsidR="00B37E20" w:rsidRPr="00E400E3">
        <w:softHyphen/>
      </w:r>
      <w:r w:rsidR="001439E5" w:rsidRPr="00E400E3">
        <w:t>þingsins og ráðsins (EB) nr. 765/2008 frá 9. júlí 2008 um kröfur varðandi faggildingu og markaðseftirlit í tengslum við markaðssetningu á vörum og niðurfellingu reglugerðar (EBE) nr. 339/93</w:t>
      </w:r>
      <w:r w:rsidR="001439E5" w:rsidRPr="00E400E3" w:rsidDel="001439E5">
        <w:t xml:space="preserve"> </w:t>
      </w:r>
      <w:r w:rsidRPr="00E400E3">
        <w:t xml:space="preserve">og 1. </w:t>
      </w:r>
      <w:r w:rsidR="00E33CD3" w:rsidRPr="00E400E3">
        <w:t xml:space="preserve">tölul. </w:t>
      </w:r>
      <w:r w:rsidRPr="00E400E3">
        <w:t>2. gr. laga</w:t>
      </w:r>
      <w:r w:rsidR="00F8494F" w:rsidRPr="00E400E3">
        <w:t xml:space="preserve"> um faggildingu o.fl.,</w:t>
      </w:r>
      <w:r w:rsidRPr="00E400E3">
        <w:t xml:space="preserve"> nr. 24/2006. </w:t>
      </w:r>
    </w:p>
    <w:p w14:paraId="61A88486" w14:textId="1DE0BBF6" w:rsidR="009E6E5F" w:rsidRPr="00E400E3" w:rsidRDefault="00C707F6" w:rsidP="006163C5">
      <w:pPr>
        <w:pStyle w:val="Mlsgreinlista"/>
        <w:numPr>
          <w:ilvl w:val="0"/>
          <w:numId w:val="22"/>
        </w:numPr>
      </w:pPr>
      <w:r w:rsidRPr="00E400E3">
        <w:rPr>
          <w:i/>
          <w:iCs/>
        </w:rPr>
        <w:t>Faggildingarstofa í aðildarríki:</w:t>
      </w:r>
      <w:r w:rsidRPr="00E400E3">
        <w:t xml:space="preserve"> </w:t>
      </w:r>
      <w:r w:rsidR="00EE451C" w:rsidRPr="00E400E3">
        <w:t>F</w:t>
      </w:r>
      <w:r w:rsidRPr="00E400E3">
        <w:t>aggildingarstofa í aðildarríki eins og hún er skilgreind í 1</w:t>
      </w:r>
      <w:r w:rsidR="00D67E1A" w:rsidRPr="00E400E3">
        <w:t>1</w:t>
      </w:r>
      <w:r w:rsidRPr="00E400E3">
        <w:t xml:space="preserve">. </w:t>
      </w:r>
      <w:r w:rsidR="00E33CD3" w:rsidRPr="00E400E3">
        <w:t xml:space="preserve">tölul. </w:t>
      </w:r>
      <w:r w:rsidRPr="00E400E3">
        <w:t xml:space="preserve">2. gr. </w:t>
      </w:r>
      <w:r w:rsidR="001439E5" w:rsidRPr="00E400E3">
        <w:t>reglugerðar Evrópuþingsins og ráðsins (EB) nr. 765/2008 frá 9. júlí 2008 um kröfur varðandi faggildingu og markaðseftirlit í tengslum við markaðssetningu á vörum og niðurfellingu reglugerðar (EBE) nr. 339/93</w:t>
      </w:r>
      <w:r w:rsidRPr="00E400E3">
        <w:t xml:space="preserve">. </w:t>
      </w:r>
    </w:p>
    <w:p w14:paraId="7A94784A" w14:textId="176E0FB4" w:rsidR="009E6E5F" w:rsidRPr="00E400E3" w:rsidRDefault="00C707F6" w:rsidP="006163C5">
      <w:pPr>
        <w:pStyle w:val="Mlsgreinlista"/>
        <w:numPr>
          <w:ilvl w:val="0"/>
          <w:numId w:val="22"/>
        </w:numPr>
      </w:pPr>
      <w:r w:rsidRPr="00E400E3">
        <w:rPr>
          <w:i/>
          <w:iCs/>
        </w:rPr>
        <w:lastRenderedPageBreak/>
        <w:t>Fullvissustig</w:t>
      </w:r>
      <w:r w:rsidRPr="00E400E3">
        <w:t xml:space="preserve">: </w:t>
      </w:r>
      <w:r w:rsidR="00EE451C" w:rsidRPr="00E400E3">
        <w:t>G</w:t>
      </w:r>
      <w:r w:rsidRPr="00E400E3">
        <w:t>rundvöllur fyrir tiltrú á því að upplýsinga- og fjarskiptatæknivara, upp</w:t>
      </w:r>
      <w:r w:rsidR="00B37E20" w:rsidRPr="00E400E3">
        <w:softHyphen/>
      </w:r>
      <w:r w:rsidRPr="00E400E3">
        <w:t>lýsinga- og fjarskiptatækniþjónusta eða upplýsinga- og fjarskiptatækniferli uppfylli öryggis</w:t>
      </w:r>
      <w:r w:rsidR="00B37E20" w:rsidRPr="00E400E3">
        <w:softHyphen/>
      </w:r>
      <w:r w:rsidRPr="00E400E3">
        <w:t>kröfur tiltekins evrópsks netöryggisvottunarkerfis, gefur til kynna að hvaða marki upplýsinga- og fjarskiptatæknivara, upplýsinga- og fjarskiptatækniþjónusta eða upplýs</w:t>
      </w:r>
      <w:r w:rsidR="00B37E20" w:rsidRPr="00E400E3">
        <w:softHyphen/>
      </w:r>
      <w:r w:rsidRPr="00E400E3">
        <w:t>inga- og fjarskiptatækniferli hefur verið metið en mælir ekki sem slíkt öryggi þeirrar upp</w:t>
      </w:r>
      <w:r w:rsidR="00B37E20" w:rsidRPr="00E400E3">
        <w:softHyphen/>
      </w:r>
      <w:r w:rsidRPr="00E400E3">
        <w:t>lýsinga- og fjarskiptatæknivöru, upplýsinga- og fjarskiptatækniþjónustu eða upplýs</w:t>
      </w:r>
      <w:r w:rsidR="00B37E20" w:rsidRPr="00E400E3">
        <w:softHyphen/>
      </w:r>
      <w:r w:rsidRPr="00E400E3">
        <w:t>inga- og fjarskiptatækniferlis sem um er að ræða.</w:t>
      </w:r>
    </w:p>
    <w:p w14:paraId="446F20F6" w14:textId="4B4F7FF6" w:rsidR="009E6E5F" w:rsidRPr="00E400E3" w:rsidRDefault="00C707F6" w:rsidP="006163C5">
      <w:pPr>
        <w:pStyle w:val="Mlsgreinlista"/>
        <w:numPr>
          <w:ilvl w:val="0"/>
          <w:numId w:val="22"/>
        </w:numPr>
      </w:pPr>
      <w:r w:rsidRPr="00E400E3">
        <w:rPr>
          <w:i/>
          <w:iCs/>
        </w:rPr>
        <w:t>Landsbundið netöryggisvottunarkerfi</w:t>
      </w:r>
      <w:r w:rsidRPr="00E400E3">
        <w:t xml:space="preserve">: </w:t>
      </w:r>
      <w:r w:rsidR="00EE451C" w:rsidRPr="00E400E3">
        <w:t>H</w:t>
      </w:r>
      <w:r w:rsidRPr="00E400E3">
        <w:t>eildarbálkur reglna, tæknilegra krafna, staðla og verklagsreglna sem þróaðar eru og komið er á fót á vettvangi opinbers landsyfirvalds og sem gilda um vottun eða samræmismat á tilteknum upplýsinga- og fjarskiptatæknivörum, upplýsinga- og fjarskiptatækniþjónustu eða upplýsinga- og fjarskiptatækniferlum.</w:t>
      </w:r>
    </w:p>
    <w:p w14:paraId="2761B016" w14:textId="0DF1005B" w:rsidR="009E6E5F" w:rsidRPr="00E400E3" w:rsidRDefault="00C707F6" w:rsidP="006163C5">
      <w:pPr>
        <w:pStyle w:val="Mlsgreinlista"/>
        <w:numPr>
          <w:ilvl w:val="0"/>
          <w:numId w:val="22"/>
        </w:numPr>
      </w:pPr>
      <w:r w:rsidRPr="00E400E3">
        <w:rPr>
          <w:i/>
          <w:iCs/>
        </w:rPr>
        <w:t>Landsbundin stefnuáætlun um öryggi net- og upplýsingakerfa</w:t>
      </w:r>
      <w:r w:rsidRPr="00E400E3">
        <w:t xml:space="preserve">: </w:t>
      </w:r>
      <w:r w:rsidR="00EE451C" w:rsidRPr="00E400E3">
        <w:t>L</w:t>
      </w:r>
      <w:r w:rsidRPr="00E400E3">
        <w:t>andsbundin stefnu</w:t>
      </w:r>
      <w:r w:rsidR="00B37E20" w:rsidRPr="00E400E3">
        <w:softHyphen/>
      </w:r>
      <w:r w:rsidRPr="00E400E3">
        <w:t>áætl</w:t>
      </w:r>
      <w:r w:rsidR="00B37E20" w:rsidRPr="00E400E3">
        <w:softHyphen/>
      </w:r>
      <w:r w:rsidRPr="00E400E3">
        <w:t xml:space="preserve">un um öryggi net- og upplýsingakerfa eins og hún er skilgreind í 3. </w:t>
      </w:r>
      <w:r w:rsidR="00E33CD3" w:rsidRPr="00E400E3">
        <w:t xml:space="preserve">tölul. </w:t>
      </w:r>
      <w:r w:rsidRPr="00E400E3">
        <w:t>4. gr. tilskipunar (ESB) 2016/1148.</w:t>
      </w:r>
    </w:p>
    <w:p w14:paraId="4A76AD97" w14:textId="1DA5CEDE" w:rsidR="009E6E5F" w:rsidRPr="00E400E3" w:rsidRDefault="00C707F6" w:rsidP="006163C5">
      <w:pPr>
        <w:pStyle w:val="Mlsgreinlista"/>
        <w:numPr>
          <w:ilvl w:val="0"/>
          <w:numId w:val="22"/>
        </w:numPr>
      </w:pPr>
      <w:r w:rsidRPr="00E400E3">
        <w:rPr>
          <w:i/>
          <w:iCs/>
        </w:rPr>
        <w:t>Meðhöndlun atvika</w:t>
      </w:r>
      <w:r w:rsidRPr="00E400E3">
        <w:t xml:space="preserve">: </w:t>
      </w:r>
      <w:r w:rsidR="00EE451C" w:rsidRPr="00E400E3">
        <w:t>M</w:t>
      </w:r>
      <w:r w:rsidRPr="00E400E3">
        <w:t xml:space="preserve">eðhöndlun atvika eins og hún er skilgreind í 8. </w:t>
      </w:r>
      <w:r w:rsidR="00E33CD3" w:rsidRPr="00E400E3">
        <w:t xml:space="preserve">tölul. </w:t>
      </w:r>
      <w:r w:rsidRPr="00E400E3">
        <w:t>4. gr. til</w:t>
      </w:r>
      <w:r w:rsidR="00B37E20" w:rsidRPr="00E400E3">
        <w:softHyphen/>
      </w:r>
      <w:r w:rsidRPr="00E400E3">
        <w:t xml:space="preserve">skipunar (ESB) 2016/114 og 12. </w:t>
      </w:r>
      <w:r w:rsidR="00E33CD3" w:rsidRPr="00E400E3">
        <w:t>tölul.</w:t>
      </w:r>
      <w:r w:rsidR="006203CF" w:rsidRPr="00E400E3">
        <w:t xml:space="preserve"> </w:t>
      </w:r>
      <w:r w:rsidRPr="00E400E3">
        <w:t>6. gr. laga</w:t>
      </w:r>
      <w:r w:rsidR="006203CF" w:rsidRPr="00E400E3">
        <w:t xml:space="preserve"> um öryggi net- og upplýsingakerfa mikilvægra innviða,</w:t>
      </w:r>
      <w:r w:rsidRPr="00E400E3">
        <w:t xml:space="preserve"> nr. 78/2019.</w:t>
      </w:r>
    </w:p>
    <w:p w14:paraId="7798BD48" w14:textId="4B2EC6FC" w:rsidR="009E6E5F" w:rsidRPr="00E400E3" w:rsidRDefault="00C707F6" w:rsidP="006163C5">
      <w:pPr>
        <w:pStyle w:val="Mlsgreinlista"/>
        <w:numPr>
          <w:ilvl w:val="0"/>
          <w:numId w:val="22"/>
        </w:numPr>
      </w:pPr>
      <w:r w:rsidRPr="00E400E3">
        <w:rPr>
          <w:i/>
          <w:iCs/>
        </w:rPr>
        <w:t>Net- og upplýsingakerfi</w:t>
      </w:r>
      <w:r w:rsidRPr="00E400E3">
        <w:t xml:space="preserve">: </w:t>
      </w:r>
      <w:r w:rsidR="00EE451C" w:rsidRPr="00E400E3">
        <w:t>N</w:t>
      </w:r>
      <w:r w:rsidRPr="00E400E3">
        <w:t xml:space="preserve">et- og upplýsingakerfi eins og </w:t>
      </w:r>
      <w:r w:rsidR="00DD2400" w:rsidRPr="00E400E3">
        <w:t xml:space="preserve">það er </w:t>
      </w:r>
      <w:r w:rsidRPr="00E400E3">
        <w:t xml:space="preserve">skilgreint í 1. </w:t>
      </w:r>
      <w:r w:rsidR="00E33CD3" w:rsidRPr="00E400E3">
        <w:t xml:space="preserve">tölul. </w:t>
      </w:r>
      <w:r w:rsidRPr="00E400E3">
        <w:t xml:space="preserve">4. gr. tilskipunar (ESB) 2016/1148 og 15. </w:t>
      </w:r>
      <w:r w:rsidR="00E33CD3" w:rsidRPr="00E400E3">
        <w:t>tölul.</w:t>
      </w:r>
      <w:r w:rsidR="006203CF" w:rsidRPr="00E400E3">
        <w:t xml:space="preserve"> </w:t>
      </w:r>
      <w:r w:rsidRPr="00E400E3">
        <w:t>6. gr. laga</w:t>
      </w:r>
      <w:r w:rsidR="006203CF" w:rsidRPr="00E400E3">
        <w:t xml:space="preserve"> um öryggi net- og upplýsingakerfa mikilvægra innviða,</w:t>
      </w:r>
      <w:r w:rsidRPr="00E400E3">
        <w:t xml:space="preserve"> nr. 78/2019.</w:t>
      </w:r>
    </w:p>
    <w:p w14:paraId="555B50CB" w14:textId="3EA0117C" w:rsidR="009E6E5F" w:rsidRPr="00E400E3" w:rsidRDefault="00C707F6" w:rsidP="006163C5">
      <w:pPr>
        <w:pStyle w:val="Mlsgreinlista"/>
        <w:numPr>
          <w:ilvl w:val="0"/>
          <w:numId w:val="22"/>
        </w:numPr>
      </w:pPr>
      <w:r w:rsidRPr="00E400E3">
        <w:rPr>
          <w:i/>
          <w:iCs/>
        </w:rPr>
        <w:t>Netógn</w:t>
      </w:r>
      <w:r w:rsidRPr="00E400E3">
        <w:t xml:space="preserve">: </w:t>
      </w:r>
      <w:r w:rsidR="00EE451C" w:rsidRPr="00E400E3">
        <w:t xml:space="preserve">Allar </w:t>
      </w:r>
      <w:r w:rsidRPr="00E400E3">
        <w:t>hugsanlegar aðstæður, atburðir eða aðgerðir sem gætu valdið skaða</w:t>
      </w:r>
      <w:r w:rsidR="00364821" w:rsidRPr="00E400E3">
        <w:t xml:space="preserve"> eða</w:t>
      </w:r>
      <w:r w:rsidRPr="00E400E3">
        <w:t xml:space="preserve"> röskun eða haft á annan hátt neikvæð áhrif á net- og upplýsingakerfi, notendur slíkra kerfa og aðra einstaklinga.</w:t>
      </w:r>
    </w:p>
    <w:p w14:paraId="47A5C136" w14:textId="29812029" w:rsidR="009E6E5F" w:rsidRPr="00E400E3" w:rsidRDefault="00C707F6" w:rsidP="006163C5">
      <w:pPr>
        <w:pStyle w:val="Mlsgreinlista"/>
        <w:numPr>
          <w:ilvl w:val="0"/>
          <w:numId w:val="22"/>
        </w:numPr>
      </w:pPr>
      <w:r w:rsidRPr="00E400E3">
        <w:rPr>
          <w:i/>
          <w:iCs/>
        </w:rPr>
        <w:t>Netöryggi:</w:t>
      </w:r>
      <w:r w:rsidRPr="00E400E3">
        <w:t xml:space="preserve"> </w:t>
      </w:r>
      <w:r w:rsidR="00EE451C" w:rsidRPr="00E400E3">
        <w:t>S</w:t>
      </w:r>
      <w:r w:rsidRPr="00E400E3">
        <w:t>ú starfsemi sem nauðsynleg er til að vernda net- og upplýsingakerfi, notend</w:t>
      </w:r>
      <w:r w:rsidR="00B37E20" w:rsidRPr="00E400E3">
        <w:softHyphen/>
      </w:r>
      <w:r w:rsidRPr="00E400E3">
        <w:t>ur slíkra kerfa og aðra einstaklinga sem verða fyrir netógnum.</w:t>
      </w:r>
    </w:p>
    <w:p w14:paraId="55AAD7B4" w14:textId="222A03A0" w:rsidR="009E6E5F" w:rsidRPr="00E400E3" w:rsidRDefault="00C707F6" w:rsidP="006163C5">
      <w:pPr>
        <w:pStyle w:val="Mlsgreinlista"/>
        <w:numPr>
          <w:ilvl w:val="0"/>
          <w:numId w:val="22"/>
        </w:numPr>
      </w:pPr>
      <w:r w:rsidRPr="00E400E3">
        <w:rPr>
          <w:i/>
          <w:iCs/>
        </w:rPr>
        <w:t>Rekstraraðili nauðsynlegrar þjónustu</w:t>
      </w:r>
      <w:r w:rsidRPr="00E400E3">
        <w:t xml:space="preserve">: </w:t>
      </w:r>
      <w:r w:rsidR="00EE451C" w:rsidRPr="00E400E3">
        <w:t>R</w:t>
      </w:r>
      <w:r w:rsidRPr="00E400E3">
        <w:t xml:space="preserve">ekstraraðili nauðsynlegrar þjónustu eins og hann er skilgreindur í 4. </w:t>
      </w:r>
      <w:r w:rsidR="00E33CD3" w:rsidRPr="00E400E3">
        <w:t xml:space="preserve">tölul. </w:t>
      </w:r>
      <w:r w:rsidRPr="00E400E3">
        <w:t>4. gr. tilskipunar (ESB) 2016/1148 og 1</w:t>
      </w:r>
      <w:r w:rsidR="00D67E1A" w:rsidRPr="00E400E3">
        <w:t>8</w:t>
      </w:r>
      <w:r w:rsidRPr="00E400E3">
        <w:t xml:space="preserve">. </w:t>
      </w:r>
      <w:r w:rsidR="00E33CD3" w:rsidRPr="00E400E3">
        <w:t xml:space="preserve">tölul. </w:t>
      </w:r>
      <w:r w:rsidRPr="00E400E3">
        <w:t xml:space="preserve">6. gr. laga </w:t>
      </w:r>
      <w:r w:rsidR="006203CF" w:rsidRPr="00E400E3">
        <w:t xml:space="preserve">um öryggi net- og upplýsingakerfa mikilvægra innviða, </w:t>
      </w:r>
      <w:r w:rsidRPr="00E400E3">
        <w:t>nr. 78/2019.</w:t>
      </w:r>
    </w:p>
    <w:p w14:paraId="381F079F" w14:textId="095F8A81" w:rsidR="009E6E5F" w:rsidRPr="00E400E3" w:rsidRDefault="00C707F6" w:rsidP="006163C5">
      <w:pPr>
        <w:pStyle w:val="Mlsgreinlista"/>
        <w:numPr>
          <w:ilvl w:val="0"/>
          <w:numId w:val="22"/>
        </w:numPr>
      </w:pPr>
      <w:r w:rsidRPr="00E400E3">
        <w:rPr>
          <w:i/>
          <w:iCs/>
        </w:rPr>
        <w:t>Samræmismat</w:t>
      </w:r>
      <w:r w:rsidRPr="00E400E3">
        <w:t xml:space="preserve">: </w:t>
      </w:r>
      <w:r w:rsidR="00EE451C" w:rsidRPr="00E400E3">
        <w:t>S</w:t>
      </w:r>
      <w:r w:rsidRPr="00E400E3">
        <w:t xml:space="preserve">amræmismat eins og það er skilgreint í 12. </w:t>
      </w:r>
      <w:r w:rsidR="00E33CD3" w:rsidRPr="00E400E3">
        <w:t>tölul.</w:t>
      </w:r>
      <w:r w:rsidRPr="00E400E3">
        <w:t xml:space="preserve"> 2. gr. reglugerðar (ESB) nr. 765/2008 og </w:t>
      </w:r>
      <w:r w:rsidR="00BE60B0">
        <w:t>6</w:t>
      </w:r>
      <w:r w:rsidRPr="00E400E3">
        <w:t xml:space="preserve">. </w:t>
      </w:r>
      <w:r w:rsidR="00E33CD3" w:rsidRPr="00E400E3">
        <w:t xml:space="preserve">tölul. </w:t>
      </w:r>
      <w:r w:rsidRPr="00E400E3">
        <w:t xml:space="preserve">2. gr. laga </w:t>
      </w:r>
      <w:r w:rsidR="006203CF" w:rsidRPr="00E400E3">
        <w:t>um faggildingu o.fl.,</w:t>
      </w:r>
      <w:r w:rsidR="006203CF" w:rsidRPr="00E400E3">
        <w:rPr>
          <w:b/>
          <w:bCs/>
        </w:rPr>
        <w:t xml:space="preserve"> </w:t>
      </w:r>
      <w:r w:rsidRPr="00E400E3">
        <w:t>nr. 24/2006.</w:t>
      </w:r>
    </w:p>
    <w:p w14:paraId="213E19F7" w14:textId="382482E7" w:rsidR="009E6E5F" w:rsidRPr="00E400E3" w:rsidRDefault="00C707F6" w:rsidP="006163C5">
      <w:pPr>
        <w:pStyle w:val="Mlsgreinlista"/>
        <w:numPr>
          <w:ilvl w:val="0"/>
          <w:numId w:val="22"/>
        </w:numPr>
      </w:pPr>
      <w:r w:rsidRPr="00E400E3">
        <w:rPr>
          <w:i/>
          <w:iCs/>
        </w:rPr>
        <w:t>Samræmismatsstofa</w:t>
      </w:r>
      <w:r w:rsidRPr="00E400E3">
        <w:t xml:space="preserve">: </w:t>
      </w:r>
      <w:r w:rsidR="003F1096" w:rsidRPr="00E400E3">
        <w:t xml:space="preserve">Aðili </w:t>
      </w:r>
      <w:r w:rsidR="00AA062E" w:rsidRPr="00E400E3">
        <w:t>sem annas</w:t>
      </w:r>
      <w:r w:rsidR="00B254AC" w:rsidRPr="00E400E3">
        <w:t>t</w:t>
      </w:r>
      <w:r w:rsidR="00AA062E" w:rsidRPr="00E400E3">
        <w:t xml:space="preserve"> samræmismat, sbr. </w:t>
      </w:r>
      <w:r w:rsidRPr="00E400E3">
        <w:t xml:space="preserve">13. </w:t>
      </w:r>
      <w:r w:rsidR="00E33CD3" w:rsidRPr="00E400E3">
        <w:t xml:space="preserve">tölul. </w:t>
      </w:r>
      <w:r w:rsidRPr="00E400E3">
        <w:t>2. gr. reglugerðar (ESB) nr. 765/2008.</w:t>
      </w:r>
    </w:p>
    <w:p w14:paraId="73677D9B" w14:textId="6F814161" w:rsidR="009E6E5F" w:rsidRPr="00E400E3" w:rsidRDefault="00C707F6" w:rsidP="006163C5">
      <w:pPr>
        <w:pStyle w:val="Mlsgreinlista"/>
        <w:numPr>
          <w:ilvl w:val="0"/>
          <w:numId w:val="22"/>
        </w:numPr>
      </w:pPr>
      <w:r w:rsidRPr="00E400E3">
        <w:rPr>
          <w:i/>
          <w:iCs/>
        </w:rPr>
        <w:t>Sjálfsmat á samræmi</w:t>
      </w:r>
      <w:r w:rsidRPr="00E400E3">
        <w:t xml:space="preserve">: </w:t>
      </w:r>
      <w:r w:rsidR="00EE451C" w:rsidRPr="00E400E3">
        <w:t>A</w:t>
      </w:r>
      <w:r w:rsidRPr="00E400E3">
        <w:t>ðgerð sem framkvæmd er af framleiðanda eða veitanda upp</w:t>
      </w:r>
      <w:r w:rsidR="00B37E20" w:rsidRPr="00E400E3">
        <w:softHyphen/>
      </w:r>
      <w:r w:rsidRPr="00E400E3">
        <w:t>lýs</w:t>
      </w:r>
      <w:r w:rsidR="00B37E20" w:rsidRPr="00E400E3">
        <w:softHyphen/>
      </w:r>
      <w:r w:rsidRPr="00E400E3">
        <w:t>inga- og fjarskiptatæknivara, upplýsinga- og fjarskiptatækniþjónustu eða upplýsinga- og fjarskiptatækniferla sem metur hvort þessar upplýsinga- og fjarskiptatæknivörur, upp</w:t>
      </w:r>
      <w:r w:rsidR="00B37E20" w:rsidRPr="00E400E3">
        <w:softHyphen/>
      </w:r>
      <w:r w:rsidRPr="00E400E3">
        <w:t>lýs</w:t>
      </w:r>
      <w:r w:rsidR="00B37E20" w:rsidRPr="00E400E3">
        <w:softHyphen/>
      </w:r>
      <w:r w:rsidRPr="00E400E3">
        <w:t>inga- og fjarskiptatækniþjónusta eða upplýsinga- og fjarskiptatækniferli uppfylli kröf</w:t>
      </w:r>
      <w:r w:rsidR="00B37E20" w:rsidRPr="00E400E3">
        <w:softHyphen/>
      </w:r>
      <w:r w:rsidRPr="00E400E3">
        <w:t>ur tiltekins evrópsks netöryggisvottunarkerfis. </w:t>
      </w:r>
    </w:p>
    <w:p w14:paraId="299C5DE3" w14:textId="44D99A5B" w:rsidR="00C707F6" w:rsidRPr="00E400E3" w:rsidRDefault="00C707F6" w:rsidP="006163C5">
      <w:pPr>
        <w:pStyle w:val="Mlsgreinlista"/>
        <w:numPr>
          <w:ilvl w:val="0"/>
          <w:numId w:val="22"/>
        </w:numPr>
      </w:pPr>
      <w:r w:rsidRPr="00E400E3">
        <w:rPr>
          <w:i/>
          <w:iCs/>
        </w:rPr>
        <w:t>Staðall</w:t>
      </w:r>
      <w:r w:rsidRPr="00E400E3">
        <w:t xml:space="preserve">: </w:t>
      </w:r>
      <w:r w:rsidR="00EE451C" w:rsidRPr="00E400E3">
        <w:t>S</w:t>
      </w:r>
      <w:r w:rsidRPr="00E400E3">
        <w:t xml:space="preserve">taðall </w:t>
      </w:r>
      <w:r w:rsidR="00A53591">
        <w:t>eins og hann er skilgreindur í</w:t>
      </w:r>
      <w:r w:rsidRPr="00E400E3">
        <w:t xml:space="preserve"> 1. </w:t>
      </w:r>
      <w:r w:rsidR="006203CF" w:rsidRPr="00E400E3">
        <w:t xml:space="preserve">tölul. </w:t>
      </w:r>
      <w:r w:rsidRPr="00E400E3">
        <w:t>2. gr. reglugerðar (ESB) nr. 1025/2012</w:t>
      </w:r>
      <w:r w:rsidR="00A53591">
        <w:t xml:space="preserve"> frá 25. október 2012 um evrópska stöðlun og breytingu á tilskipun ráðsins 89/686/EBE og 93/15/EBE og tilskipunum Evrópuþingsins og ráðsins 94/9/EB, 94/25/EB, 9</w:t>
      </w:r>
      <w:r w:rsidR="00BE60B0">
        <w:t>5</w:t>
      </w:r>
      <w:r w:rsidR="00A53591">
        <w:t>/16/EB,</w:t>
      </w:r>
      <w:r w:rsidR="00BE60B0">
        <w:t xml:space="preserve"> 97/23/EB,</w:t>
      </w:r>
      <w:r w:rsidR="00A53591">
        <w:t xml:space="preserve"> 98/34/EB, 2004/22/EB, 2007/23/EB, 2009/23/EB og 2009/105/EB og niðurfellingu á ákvörðun ráðsins 87/95/EBE og ákvörðun Evrópu</w:t>
      </w:r>
      <w:r w:rsidR="009A2863">
        <w:softHyphen/>
      </w:r>
      <w:r w:rsidR="00A53591">
        <w:t>þingsins og ráðsins nr. 1673/2006/EB</w:t>
      </w:r>
      <w:r w:rsidR="009728ED">
        <w:t xml:space="preserve"> og 23. tölul. 6. gr. laga um öryggi net- og upplýs</w:t>
      </w:r>
      <w:r w:rsidR="009A2863">
        <w:softHyphen/>
      </w:r>
      <w:r w:rsidR="009728ED">
        <w:t>ing</w:t>
      </w:r>
      <w:r w:rsidR="003260CD">
        <w:t>a</w:t>
      </w:r>
      <w:r w:rsidR="009728ED">
        <w:t>kerfa mikilvægra innviða, nr. 78/2019</w:t>
      </w:r>
      <w:r w:rsidRPr="00E400E3">
        <w:t>.</w:t>
      </w:r>
    </w:p>
    <w:p w14:paraId="6ECA904C" w14:textId="27F61003" w:rsidR="00C707F6" w:rsidRPr="00E400E3" w:rsidRDefault="009E6E5F" w:rsidP="00A85672">
      <w:pPr>
        <w:pStyle w:val="Mlsgreinlista"/>
        <w:numPr>
          <w:ilvl w:val="0"/>
          <w:numId w:val="22"/>
        </w:numPr>
        <w:tabs>
          <w:tab w:val="left" w:pos="284"/>
        </w:tabs>
      </w:pPr>
      <w:r w:rsidRPr="00E400E3">
        <w:tab/>
      </w:r>
      <w:r w:rsidR="00C707F6" w:rsidRPr="00E400E3">
        <w:rPr>
          <w:i/>
          <w:iCs/>
        </w:rPr>
        <w:t>Tækniforskrift</w:t>
      </w:r>
      <w:r w:rsidR="00C707F6" w:rsidRPr="00E400E3">
        <w:t xml:space="preserve">: </w:t>
      </w:r>
      <w:r w:rsidR="00EE451C" w:rsidRPr="00E400E3">
        <w:t>S</w:t>
      </w:r>
      <w:r w:rsidR="00C707F6" w:rsidRPr="00E400E3">
        <w:t>kjal sem mælir fyrir um tæknilegar kröfur sem upplýsinga- og fjar</w:t>
      </w:r>
      <w:r w:rsidR="00B37E20" w:rsidRPr="00E400E3">
        <w:softHyphen/>
      </w:r>
      <w:r w:rsidR="00C707F6" w:rsidRPr="00E400E3">
        <w:t>skipta</w:t>
      </w:r>
      <w:r w:rsidR="00B37E20" w:rsidRPr="00E400E3">
        <w:softHyphen/>
      </w:r>
      <w:r w:rsidR="00C707F6" w:rsidRPr="00E400E3">
        <w:t>tækni</w:t>
      </w:r>
      <w:r w:rsidR="00B37E20" w:rsidRPr="00E400E3">
        <w:softHyphen/>
      </w:r>
      <w:r w:rsidR="00C707F6" w:rsidRPr="00E400E3">
        <w:t>vara, upplýsinga- og fjarskiptatækniþjónusta eða upplýsinga- og fjar</w:t>
      </w:r>
      <w:r w:rsidR="00B37E20" w:rsidRPr="00E400E3">
        <w:softHyphen/>
      </w:r>
      <w:r w:rsidR="00C707F6" w:rsidRPr="00E400E3">
        <w:t>skipta</w:t>
      </w:r>
      <w:r w:rsidR="00B37E20" w:rsidRPr="00E400E3">
        <w:softHyphen/>
      </w:r>
      <w:r w:rsidR="00C707F6" w:rsidRPr="00E400E3">
        <w:t>tækni</w:t>
      </w:r>
      <w:r w:rsidR="00B37E20" w:rsidRPr="00E400E3">
        <w:softHyphen/>
      </w:r>
      <w:r w:rsidR="00C707F6" w:rsidRPr="00E400E3">
        <w:t>ferli skal uppfylla eða samræmismatsaðferðir þar að lútandi.</w:t>
      </w:r>
    </w:p>
    <w:p w14:paraId="02F657BB" w14:textId="4B573E9D" w:rsidR="00030813" w:rsidRPr="00E400E3" w:rsidRDefault="00030813" w:rsidP="00030813">
      <w:pPr>
        <w:pStyle w:val="Mlsgreinlista"/>
        <w:numPr>
          <w:ilvl w:val="0"/>
          <w:numId w:val="22"/>
        </w:numPr>
      </w:pPr>
      <w:r w:rsidRPr="00E400E3">
        <w:rPr>
          <w:i/>
          <w:iCs/>
        </w:rPr>
        <w:lastRenderedPageBreak/>
        <w:t>Upplýsinga- og fjarskiptatækniferli</w:t>
      </w:r>
      <w:r w:rsidRPr="00E400E3">
        <w:t xml:space="preserve">: Starfsemi sem </w:t>
      </w:r>
      <w:r w:rsidR="009728ED">
        <w:t>felst í</w:t>
      </w:r>
      <w:r w:rsidRPr="00E400E3">
        <w:t xml:space="preserve"> að hanna, þróa, af</w:t>
      </w:r>
      <w:r w:rsidR="00B37E20" w:rsidRPr="00E400E3">
        <w:softHyphen/>
      </w:r>
      <w:r w:rsidRPr="00E400E3">
        <w:t>henda eða viðhalda vöru eða þjónustu á sviði upplýsinga- og fjarskiptatækni.</w:t>
      </w:r>
    </w:p>
    <w:p w14:paraId="3F903FE1" w14:textId="77777777" w:rsidR="00030813" w:rsidRPr="00E400E3" w:rsidRDefault="00030813" w:rsidP="00030813">
      <w:pPr>
        <w:pStyle w:val="Mlsgreinlista"/>
        <w:numPr>
          <w:ilvl w:val="0"/>
          <w:numId w:val="22"/>
        </w:numPr>
      </w:pPr>
      <w:r w:rsidRPr="00E400E3">
        <w:rPr>
          <w:i/>
          <w:iCs/>
        </w:rPr>
        <w:t>Upplýsinga- og fjarskiptatæknivara</w:t>
      </w:r>
      <w:r w:rsidRPr="00E400E3">
        <w:t>: Hluti eða hlutar net- eða upplýsingakerfis.</w:t>
      </w:r>
    </w:p>
    <w:p w14:paraId="1BEF7542" w14:textId="77777777" w:rsidR="00030813" w:rsidRPr="00E400E3" w:rsidRDefault="00030813" w:rsidP="00030813">
      <w:pPr>
        <w:pStyle w:val="Mlsgreinlista"/>
        <w:numPr>
          <w:ilvl w:val="0"/>
          <w:numId w:val="22"/>
        </w:numPr>
      </w:pPr>
      <w:r w:rsidRPr="00E400E3">
        <w:rPr>
          <w:i/>
          <w:iCs/>
        </w:rPr>
        <w:t>Upplýsinga- og fjarskiptatækniþjónusta</w:t>
      </w:r>
      <w:r w:rsidRPr="00E400E3">
        <w:t>: Þjónusta sem felst að öllu eða mestu leyti í því að senda, geyma, endurheimta eða vinna upplýsingar með net- og upplýsingakerfum.</w:t>
      </w:r>
    </w:p>
    <w:p w14:paraId="6C0EB4B5" w14:textId="71FEBCD0" w:rsidR="00C707F6" w:rsidRPr="00E400E3" w:rsidRDefault="00C707F6" w:rsidP="0082416F">
      <w:pPr>
        <w:pStyle w:val="Mlsgreinlista"/>
        <w:numPr>
          <w:ilvl w:val="0"/>
          <w:numId w:val="22"/>
        </w:numPr>
      </w:pPr>
      <w:r w:rsidRPr="00E400E3">
        <w:rPr>
          <w:i/>
          <w:iCs/>
        </w:rPr>
        <w:t>Veitandi stafrænnar þjónustu</w:t>
      </w:r>
      <w:r w:rsidRPr="00E400E3">
        <w:t xml:space="preserve">: </w:t>
      </w:r>
      <w:r w:rsidR="00EE451C" w:rsidRPr="00E400E3">
        <w:t>V</w:t>
      </w:r>
      <w:r w:rsidRPr="00E400E3">
        <w:t xml:space="preserve">eitandi </w:t>
      </w:r>
      <w:r w:rsidR="009728ED">
        <w:t>stafrænnar</w:t>
      </w:r>
      <w:r w:rsidRPr="00E400E3">
        <w:t xml:space="preserve"> þjónustu eins og hann er skilgreindur í 6. </w:t>
      </w:r>
      <w:r w:rsidR="00E33CD3" w:rsidRPr="00E400E3">
        <w:t xml:space="preserve">tölul. </w:t>
      </w:r>
      <w:r w:rsidRPr="00E400E3">
        <w:t>4. gr. tilskipunar (ESB) 2016/1148</w:t>
      </w:r>
      <w:r w:rsidR="009728ED" w:rsidRPr="009728ED">
        <w:t xml:space="preserve"> frá 6. júlí 2016 varðandi ráðstafanir til að ná háu sameiginlegu öryggisstigi í net- og upplýsingakerfum í öllu Sambandinu</w:t>
      </w:r>
      <w:r w:rsidRPr="00E400E3">
        <w:t xml:space="preserve"> og 2</w:t>
      </w:r>
      <w:r w:rsidR="00BE4E62" w:rsidRPr="00E400E3">
        <w:t>8</w:t>
      </w:r>
      <w:r w:rsidRPr="00E400E3">
        <w:t xml:space="preserve">. </w:t>
      </w:r>
      <w:r w:rsidR="00E33CD3" w:rsidRPr="00E400E3">
        <w:t>tölul.</w:t>
      </w:r>
      <w:r w:rsidR="006203CF" w:rsidRPr="00E400E3">
        <w:t xml:space="preserve"> </w:t>
      </w:r>
      <w:r w:rsidRPr="00E400E3">
        <w:t xml:space="preserve">6. gr. laga </w:t>
      </w:r>
      <w:r w:rsidR="006203CF" w:rsidRPr="00E400E3">
        <w:t xml:space="preserve">um öryggi net- og upplýsingakerfa mikilvægra innviða, </w:t>
      </w:r>
      <w:r w:rsidRPr="00E400E3">
        <w:t>nr. 78/2019.</w:t>
      </w:r>
    </w:p>
    <w:p w14:paraId="0B3782C3" w14:textId="77777777" w:rsidR="00C707F6" w:rsidRPr="00E400E3" w:rsidRDefault="00C707F6" w:rsidP="00C707F6">
      <w:pPr>
        <w:tabs>
          <w:tab w:val="left" w:pos="284"/>
        </w:tabs>
        <w:ind w:firstLine="0"/>
      </w:pPr>
    </w:p>
    <w:p w14:paraId="6BA021D1" w14:textId="77777777" w:rsidR="00C707F6" w:rsidRPr="00E400E3" w:rsidRDefault="00C707F6" w:rsidP="006203CF">
      <w:pPr>
        <w:pStyle w:val="Greinarnmer"/>
        <w:tabs>
          <w:tab w:val="left" w:pos="284"/>
        </w:tabs>
      </w:pPr>
      <w:r w:rsidRPr="00E400E3">
        <w:t>3. gr.</w:t>
      </w:r>
    </w:p>
    <w:p w14:paraId="793E4ADB" w14:textId="77777777" w:rsidR="00C707F6" w:rsidRPr="00E400E3" w:rsidRDefault="00C707F6" w:rsidP="00A85672">
      <w:pPr>
        <w:keepNext/>
        <w:tabs>
          <w:tab w:val="left" w:pos="284"/>
        </w:tabs>
        <w:ind w:firstLine="0"/>
        <w:jc w:val="center"/>
        <w:rPr>
          <w:i/>
          <w:iCs/>
        </w:rPr>
      </w:pPr>
      <w:r w:rsidRPr="00E400E3">
        <w:rPr>
          <w:i/>
          <w:iCs/>
        </w:rPr>
        <w:t>Landsbundið netöryggisvottunaryfirvald.</w:t>
      </w:r>
    </w:p>
    <w:p w14:paraId="65CA9E2E" w14:textId="547BB997" w:rsidR="00C707F6" w:rsidRPr="00E400E3" w:rsidRDefault="00C707F6" w:rsidP="00C707F6">
      <w:pPr>
        <w:tabs>
          <w:tab w:val="left" w:pos="284"/>
        </w:tabs>
      </w:pPr>
      <w:r w:rsidRPr="00E400E3">
        <w:t>Fjarskiptastofa fer með hlutverk landsbundins netöryggisvottunaryfirvalds á Íslandi sam</w:t>
      </w:r>
      <w:r w:rsidR="00B37E20" w:rsidRPr="00E400E3">
        <w:softHyphen/>
      </w:r>
      <w:r w:rsidRPr="00E400E3">
        <w:t>kvæmt reglugerð Evrópuþingsins og ráðsins (ESB)</w:t>
      </w:r>
      <w:r w:rsidR="002D0B51" w:rsidRPr="00E400E3">
        <w:t xml:space="preserve"> </w:t>
      </w:r>
      <w:r w:rsidRPr="00E400E3">
        <w:t>2019/881. Skal stofnunin annast útgáfu net</w:t>
      </w:r>
      <w:r w:rsidR="002D0B51" w:rsidRPr="00E400E3">
        <w:softHyphen/>
      </w:r>
      <w:r w:rsidRPr="00E400E3">
        <w:t>öryggisvo</w:t>
      </w:r>
      <w:r w:rsidR="002B3A40" w:rsidRPr="00E400E3">
        <w:t>tto</w:t>
      </w:r>
      <w:r w:rsidRPr="00E400E3">
        <w:t>rða hér á landi þegar við á samkvæmt ákvæðum reglugerðarinnar.</w:t>
      </w:r>
    </w:p>
    <w:p w14:paraId="292336D6" w14:textId="3473FE46" w:rsidR="00C707F6" w:rsidRPr="00E400E3" w:rsidRDefault="00C707F6" w:rsidP="00A85672">
      <w:r w:rsidRPr="00E400E3">
        <w:t xml:space="preserve">Fjarskiptastofa skal vera sjálfstæð frá þeim aðilum </w:t>
      </w:r>
      <w:r w:rsidR="00480F44">
        <w:t>sem</w:t>
      </w:r>
      <w:r w:rsidRPr="00E400E3">
        <w:t xml:space="preserve"> stofnunin hefur eftirlit með. Starf</w:t>
      </w:r>
      <w:r w:rsidR="00B37E20" w:rsidRPr="00E400E3">
        <w:softHyphen/>
      </w:r>
      <w:r w:rsidRPr="00E400E3">
        <w:t xml:space="preserve">semi Fjarskiptastofu </w:t>
      </w:r>
      <w:r w:rsidR="00AE43E9" w:rsidRPr="00E400E3">
        <w:t xml:space="preserve">sem </w:t>
      </w:r>
      <w:r w:rsidRPr="00E400E3">
        <w:t>tengist útgáfu evrópskra netöryggisvottorða skal vera aðskilin þeirri starfsemi sem sinnir eftirliti með netöryggisvottunum.</w:t>
      </w:r>
    </w:p>
    <w:p w14:paraId="46FB6757" w14:textId="77777777" w:rsidR="00C707F6" w:rsidRPr="00E400E3" w:rsidRDefault="00C707F6" w:rsidP="00C707F6">
      <w:pPr>
        <w:tabs>
          <w:tab w:val="left" w:pos="284"/>
        </w:tabs>
        <w:ind w:firstLine="0"/>
      </w:pPr>
    </w:p>
    <w:p w14:paraId="35B845E7" w14:textId="77777777" w:rsidR="00C707F6" w:rsidRPr="00E400E3" w:rsidRDefault="00C707F6" w:rsidP="00C707F6">
      <w:pPr>
        <w:tabs>
          <w:tab w:val="left" w:pos="284"/>
        </w:tabs>
        <w:ind w:firstLine="0"/>
        <w:jc w:val="center"/>
      </w:pPr>
      <w:r w:rsidRPr="00E400E3">
        <w:t>4. gr.</w:t>
      </w:r>
    </w:p>
    <w:p w14:paraId="795E8BD3" w14:textId="77777777" w:rsidR="00C707F6" w:rsidRPr="00E400E3" w:rsidRDefault="00C707F6" w:rsidP="00C707F6">
      <w:pPr>
        <w:tabs>
          <w:tab w:val="left" w:pos="284"/>
        </w:tabs>
        <w:ind w:firstLine="0"/>
        <w:jc w:val="center"/>
        <w:rPr>
          <w:i/>
          <w:iCs/>
        </w:rPr>
      </w:pPr>
      <w:r w:rsidRPr="00E400E3">
        <w:rPr>
          <w:i/>
          <w:iCs/>
        </w:rPr>
        <w:t>Útvistun.</w:t>
      </w:r>
    </w:p>
    <w:p w14:paraId="3B2726D9" w14:textId="1BB1D005" w:rsidR="00C707F6" w:rsidRPr="00E400E3" w:rsidRDefault="00C707F6" w:rsidP="00C707F6">
      <w:pPr>
        <w:tabs>
          <w:tab w:val="left" w:pos="284"/>
        </w:tabs>
        <w:rPr>
          <w:color w:val="EE0000"/>
        </w:rPr>
      </w:pPr>
      <w:r w:rsidRPr="00E400E3">
        <w:t xml:space="preserve">Fjarskiptastofa getur á grundvelli samnings </w:t>
      </w:r>
      <w:r w:rsidR="007347FE" w:rsidRPr="00E400E3">
        <w:t xml:space="preserve">útvistað </w:t>
      </w:r>
      <w:r w:rsidRPr="00E400E3">
        <w:t xml:space="preserve">verkefnum </w:t>
      </w:r>
      <w:r w:rsidR="00AE43E9" w:rsidRPr="00E400E3">
        <w:t xml:space="preserve">sem </w:t>
      </w:r>
      <w:r w:rsidRPr="00E400E3">
        <w:t>varða útgáfu net</w:t>
      </w:r>
      <w:r w:rsidR="00B37E20" w:rsidRPr="00E400E3">
        <w:softHyphen/>
      </w:r>
      <w:r w:rsidRPr="00E400E3">
        <w:t>öryggisv</w:t>
      </w:r>
      <w:r w:rsidR="002B3A40" w:rsidRPr="00E400E3">
        <w:t>ott</w:t>
      </w:r>
      <w:r w:rsidRPr="00E400E3">
        <w:t>orða og</w:t>
      </w:r>
      <w:r w:rsidR="008448F5" w:rsidRPr="00E400E3">
        <w:t xml:space="preserve"> </w:t>
      </w:r>
      <w:r w:rsidRPr="00E400E3">
        <w:t xml:space="preserve">eftirlit á grundvelli laga þessara eða reglugerðar Evrópuþingsins og ráðsins (ESB) 2019/881, að hluta eða </w:t>
      </w:r>
      <w:r w:rsidR="00040FC2">
        <w:t xml:space="preserve">í </w:t>
      </w:r>
      <w:r w:rsidRPr="00E400E3">
        <w:t>heild, til skemmri eða lengri tíma, þ.m.t.</w:t>
      </w:r>
      <w:r w:rsidR="001B5C99" w:rsidRPr="00E400E3">
        <w:t xml:space="preserve"> til</w:t>
      </w:r>
      <w:r w:rsidRPr="00E400E3">
        <w:t xml:space="preserve"> faggiltra samræmis</w:t>
      </w:r>
      <w:r w:rsidR="00B37E20" w:rsidRPr="00E400E3">
        <w:softHyphen/>
      </w:r>
      <w:r w:rsidRPr="00E400E3">
        <w:t>mat</w:t>
      </w:r>
      <w:r w:rsidR="00E54EDF" w:rsidRPr="00E400E3">
        <w:t>s</w:t>
      </w:r>
      <w:r w:rsidRPr="00E400E3">
        <w:t xml:space="preserve">stofa eða annarra netöryggisvottunaryfirvalda innan Evrópska efnahagssvæðisins. Með samningi skal tryggt að Fjarskiptastofa hafi aðgang að öllum þeim gögnum sem liggja til grundvallar útgáfu netöryggisvottorðs. </w:t>
      </w:r>
    </w:p>
    <w:p w14:paraId="680A1CC9" w14:textId="51D65501" w:rsidR="00C707F6" w:rsidRPr="00E400E3" w:rsidRDefault="00C707F6" w:rsidP="00C707F6">
      <w:pPr>
        <w:tabs>
          <w:tab w:val="left" w:pos="284"/>
        </w:tabs>
      </w:pPr>
      <w:r w:rsidRPr="00E400E3">
        <w:t xml:space="preserve">Kostnaður sem hlýst af útgáfu evrópsks netöryggisvottorðs skal greiddur af þeim aðila sem óskar netöryggisvottunar. </w:t>
      </w:r>
    </w:p>
    <w:p w14:paraId="66FF2F92" w14:textId="77777777" w:rsidR="00C707F6" w:rsidRPr="00E400E3" w:rsidRDefault="00C707F6" w:rsidP="00C707F6">
      <w:pPr>
        <w:tabs>
          <w:tab w:val="left" w:pos="284"/>
        </w:tabs>
      </w:pPr>
    </w:p>
    <w:p w14:paraId="66D0EB19" w14:textId="77777777" w:rsidR="00C707F6" w:rsidRPr="00E400E3" w:rsidRDefault="00C707F6" w:rsidP="00C707F6">
      <w:pPr>
        <w:pStyle w:val="Greinarnmer"/>
        <w:tabs>
          <w:tab w:val="left" w:pos="284"/>
        </w:tabs>
      </w:pPr>
      <w:r w:rsidRPr="00E400E3">
        <w:t>5. gr.</w:t>
      </w:r>
    </w:p>
    <w:p w14:paraId="77D80FF8" w14:textId="77777777" w:rsidR="00C707F6" w:rsidRPr="00E400E3" w:rsidRDefault="00C707F6" w:rsidP="00C707F6">
      <w:pPr>
        <w:tabs>
          <w:tab w:val="left" w:pos="284"/>
        </w:tabs>
        <w:ind w:firstLine="0"/>
        <w:jc w:val="center"/>
        <w:rPr>
          <w:i/>
          <w:iCs/>
        </w:rPr>
      </w:pPr>
      <w:r w:rsidRPr="00E400E3">
        <w:rPr>
          <w:i/>
          <w:iCs/>
        </w:rPr>
        <w:t xml:space="preserve">Eftirlit. </w:t>
      </w:r>
    </w:p>
    <w:p w14:paraId="36E9A0E5" w14:textId="4D1115DA" w:rsidR="00C707F6" w:rsidRPr="00E400E3" w:rsidRDefault="00C707F6" w:rsidP="00C707F6">
      <w:pPr>
        <w:tabs>
          <w:tab w:val="left" w:pos="284"/>
        </w:tabs>
      </w:pPr>
      <w:r w:rsidRPr="00E400E3">
        <w:t>Fjarskiptastofa skal hafa eftirlit á grundvelli laga þessara og</w:t>
      </w:r>
      <w:r w:rsidR="00103C46" w:rsidRPr="00E400E3">
        <w:t xml:space="preserve"> </w:t>
      </w:r>
      <w:r w:rsidRPr="00E400E3">
        <w:t>reglugerðar Evrópuþingsins og ráðsins (ESB) 2019/881</w:t>
      </w:r>
      <w:r w:rsidR="00356896" w:rsidRPr="00E400E3">
        <w:t xml:space="preserve"> </w:t>
      </w:r>
      <w:r w:rsidRPr="00E400E3">
        <w:t>og sinna öðrum verkefnum landsbundins netöryggis</w:t>
      </w:r>
      <w:r w:rsidR="00B37E20" w:rsidRPr="00E400E3">
        <w:softHyphen/>
      </w:r>
      <w:r w:rsidRPr="00E400E3">
        <w:t>vottunar</w:t>
      </w:r>
      <w:r w:rsidR="00B37E20" w:rsidRPr="00E400E3">
        <w:softHyphen/>
      </w:r>
      <w:r w:rsidRPr="00E400E3">
        <w:t xml:space="preserve">yfirvalds. </w:t>
      </w:r>
    </w:p>
    <w:p w14:paraId="3BCE3826" w14:textId="369CEB16" w:rsidR="00C707F6" w:rsidRPr="00E400E3" w:rsidRDefault="00C707F6" w:rsidP="00C707F6">
      <w:pPr>
        <w:tabs>
          <w:tab w:val="left" w:pos="284"/>
        </w:tabs>
      </w:pPr>
      <w:r w:rsidRPr="00E400E3">
        <w:t xml:space="preserve"> Fjarskiptastofa getur krafið faggildingarsvið Hugverkastofu, samræmismatsstofur, hand</w:t>
      </w:r>
      <w:r w:rsidR="00B37E20" w:rsidRPr="00E400E3">
        <w:softHyphen/>
      </w:r>
      <w:r w:rsidRPr="00E400E3">
        <w:t>hafa evrópskra netöryggisvottorða og útgefendur ESB-samræmisyfirlýsinga um allar upplýs</w:t>
      </w:r>
      <w:r w:rsidR="00B37E20" w:rsidRPr="00E400E3">
        <w:softHyphen/>
      </w:r>
      <w:r w:rsidRPr="00E400E3">
        <w:t>ing</w:t>
      </w:r>
      <w:r w:rsidR="00B37E20" w:rsidRPr="00E400E3">
        <w:softHyphen/>
      </w:r>
      <w:r w:rsidRPr="00E400E3">
        <w:t>ar og gögn sem nauðsynleg þykja</w:t>
      </w:r>
      <w:r w:rsidR="00BE1D96" w:rsidRPr="00E400E3">
        <w:t xml:space="preserve"> svo </w:t>
      </w:r>
      <w:r w:rsidR="00040FC2">
        <w:t xml:space="preserve">að </w:t>
      </w:r>
      <w:r w:rsidR="00BE1D96" w:rsidRPr="00E400E3">
        <w:t>hún geti sinnt verkefnum sínum.</w:t>
      </w:r>
      <w:r w:rsidRPr="00E400E3">
        <w:t xml:space="preserve"> Skulu upplýsingar og gögn afhent innan hæfilegs frests sem stofnunin setur eða reglubund</w:t>
      </w:r>
      <w:r w:rsidR="00210D7C" w:rsidRPr="00E400E3">
        <w:t>ið</w:t>
      </w:r>
      <w:r w:rsidRPr="00E400E3">
        <w:t xml:space="preserve"> samkvæmt fyrir</w:t>
      </w:r>
      <w:r w:rsidR="00B37E20" w:rsidRPr="00E400E3">
        <w:softHyphen/>
      </w:r>
      <w:r w:rsidRPr="00E400E3">
        <w:t>mælum stofnunarinnar.</w:t>
      </w:r>
    </w:p>
    <w:p w14:paraId="714CE42A" w14:textId="4EA16AA7" w:rsidR="00C707F6" w:rsidRPr="00E400E3" w:rsidRDefault="00C707F6" w:rsidP="00C707F6">
      <w:pPr>
        <w:tabs>
          <w:tab w:val="left" w:pos="284"/>
        </w:tabs>
      </w:pPr>
      <w:r w:rsidRPr="00E400E3">
        <w:t xml:space="preserve">Fjarskiptastofu er heimilt að </w:t>
      </w:r>
      <w:r w:rsidR="00210D7C" w:rsidRPr="00E400E3">
        <w:t xml:space="preserve">gera </w:t>
      </w:r>
      <w:r w:rsidRPr="00E400E3">
        <w:t xml:space="preserve">úttektir, rannsóknir, prófanir og vettvangsskoðanir til að sinna verkefnum sínum. </w:t>
      </w:r>
    </w:p>
    <w:p w14:paraId="2DDA21B6" w14:textId="374F0168" w:rsidR="00C707F6" w:rsidRPr="00E400E3" w:rsidRDefault="00C707F6" w:rsidP="00C707F6">
      <w:pPr>
        <w:tabs>
          <w:tab w:val="left" w:pos="284"/>
        </w:tabs>
      </w:pPr>
      <w:r w:rsidRPr="00E400E3">
        <w:t>Fjarskiptastofa getur mælt fyrir um nauðsynleg tilmæli, fyrirmæli um úrbætur, beitt viður</w:t>
      </w:r>
      <w:r w:rsidR="00B37E20" w:rsidRPr="00E400E3">
        <w:softHyphen/>
      </w:r>
      <w:r w:rsidRPr="00E400E3">
        <w:t>lög</w:t>
      </w:r>
      <w:r w:rsidR="00B37E20" w:rsidRPr="00E400E3">
        <w:softHyphen/>
      </w:r>
      <w:r w:rsidRPr="00E400E3">
        <w:t xml:space="preserve">um og lagt bann við háttsemi eftir því sem við getur átt hverju sinni gagnvart þeim sem brjóta gegn ákvæðum laga þessara, </w:t>
      </w:r>
      <w:r w:rsidR="009110EC" w:rsidRPr="00E400E3">
        <w:t>reglugerðar Evrópuþingsins og ráðsins (ESB) 2019/881</w:t>
      </w:r>
      <w:r w:rsidRPr="00E400E3">
        <w:t xml:space="preserve">, reglna settra samkvæmt þeim eða skilyrðum netöryggisvottunarkerfis. </w:t>
      </w:r>
    </w:p>
    <w:p w14:paraId="244BFFBC" w14:textId="284AA5D1" w:rsidR="00C707F6" w:rsidRPr="00E400E3" w:rsidRDefault="00C707F6" w:rsidP="00C707F6">
      <w:pPr>
        <w:tabs>
          <w:tab w:val="left" w:pos="284"/>
        </w:tabs>
      </w:pPr>
      <w:r w:rsidRPr="00E400E3">
        <w:lastRenderedPageBreak/>
        <w:t xml:space="preserve">Fjarskiptastofa getur krafist afturköllunar á evrópsku netöryggisvottorði sem landsbundin netöryggisvottunaryfirvöld </w:t>
      </w:r>
      <w:r w:rsidR="00210D7C" w:rsidRPr="00E400E3">
        <w:t xml:space="preserve">hafa gefið </w:t>
      </w:r>
      <w:r w:rsidRPr="00E400E3">
        <w:t>út eða evrópsk</w:t>
      </w:r>
      <w:r w:rsidR="00210D7C" w:rsidRPr="00E400E3">
        <w:t>um</w:t>
      </w:r>
      <w:r w:rsidRPr="00E400E3">
        <w:t xml:space="preserve"> netöryggisvottorð</w:t>
      </w:r>
      <w:r w:rsidR="00210D7C" w:rsidRPr="00E400E3">
        <w:t>um</w:t>
      </w:r>
      <w:r w:rsidRPr="00E400E3">
        <w:t xml:space="preserve"> sem samræmis</w:t>
      </w:r>
      <w:r w:rsidR="00B37E20" w:rsidRPr="00E400E3">
        <w:softHyphen/>
      </w:r>
      <w:r w:rsidRPr="00E400E3">
        <w:t>mats</w:t>
      </w:r>
      <w:r w:rsidR="00B37E20" w:rsidRPr="00E400E3">
        <w:softHyphen/>
      </w:r>
      <w:r w:rsidRPr="00E400E3">
        <w:t xml:space="preserve">stofur </w:t>
      </w:r>
      <w:r w:rsidR="00210D7C" w:rsidRPr="00E400E3">
        <w:t xml:space="preserve">hafa gefið </w:t>
      </w:r>
      <w:r w:rsidRPr="00E400E3">
        <w:t xml:space="preserve">út ef slík vottorð uppfylla ekki skilyrði </w:t>
      </w:r>
      <w:r w:rsidR="009110EC" w:rsidRPr="00E400E3">
        <w:t xml:space="preserve">reglugerðar Evrópuþingsins og ráðsins (ESB) 2019/881 </w:t>
      </w:r>
      <w:r w:rsidRPr="00E400E3">
        <w:t>eða netöryggisvottunarkerfisins.</w:t>
      </w:r>
    </w:p>
    <w:p w14:paraId="129EA71E" w14:textId="77777777" w:rsidR="00C707F6" w:rsidRPr="00E400E3" w:rsidRDefault="00C707F6" w:rsidP="00C707F6">
      <w:pPr>
        <w:tabs>
          <w:tab w:val="left" w:pos="284"/>
        </w:tabs>
      </w:pPr>
    </w:p>
    <w:p w14:paraId="6B7DD8E0" w14:textId="77777777" w:rsidR="00C707F6" w:rsidRPr="00E400E3" w:rsidRDefault="00C707F6" w:rsidP="004F60F0">
      <w:pPr>
        <w:keepNext/>
        <w:tabs>
          <w:tab w:val="left" w:pos="284"/>
        </w:tabs>
        <w:ind w:firstLine="0"/>
        <w:jc w:val="center"/>
      </w:pPr>
      <w:r w:rsidRPr="00E400E3">
        <w:t>6. gr.</w:t>
      </w:r>
    </w:p>
    <w:p w14:paraId="55F6054E" w14:textId="637CB53F" w:rsidR="00C707F6" w:rsidRPr="00E400E3" w:rsidRDefault="00C707F6" w:rsidP="004F60F0">
      <w:pPr>
        <w:keepNext/>
        <w:tabs>
          <w:tab w:val="left" w:pos="284"/>
        </w:tabs>
        <w:ind w:firstLine="0"/>
        <w:jc w:val="center"/>
        <w:rPr>
          <w:i/>
          <w:iCs/>
        </w:rPr>
      </w:pPr>
      <w:r w:rsidRPr="00E400E3">
        <w:rPr>
          <w:i/>
          <w:iCs/>
        </w:rPr>
        <w:t>Tilkynning um faggildingu</w:t>
      </w:r>
      <w:r w:rsidR="00593672" w:rsidRPr="00E400E3">
        <w:rPr>
          <w:i/>
          <w:iCs/>
        </w:rPr>
        <w:t>.</w:t>
      </w:r>
    </w:p>
    <w:p w14:paraId="5A366BF5" w14:textId="77777777" w:rsidR="00C707F6" w:rsidRPr="00E400E3" w:rsidRDefault="00C707F6" w:rsidP="00C707F6">
      <w:bookmarkStart w:id="2" w:name="_Hlk216440562"/>
      <w:r w:rsidRPr="00E400E3">
        <w:t>Faggildingasvið Hugverkastofu skal upplýsa Fjarskiptastofu um faggildingu sem gefin er út samkvæmt lögum þessum, auk allra breytinga sem kunna að vera gerðar á henni.</w:t>
      </w:r>
    </w:p>
    <w:bookmarkEnd w:id="2"/>
    <w:p w14:paraId="74D8820C" w14:textId="77777777" w:rsidR="00C707F6" w:rsidRPr="00E400E3" w:rsidRDefault="00C707F6" w:rsidP="00C707F6">
      <w:pPr>
        <w:tabs>
          <w:tab w:val="left" w:pos="284"/>
        </w:tabs>
      </w:pPr>
    </w:p>
    <w:p w14:paraId="310203B7" w14:textId="77777777" w:rsidR="00C707F6" w:rsidRPr="00E400E3" w:rsidRDefault="00C707F6" w:rsidP="004F60F0">
      <w:pPr>
        <w:keepNext/>
        <w:tabs>
          <w:tab w:val="left" w:pos="284"/>
        </w:tabs>
        <w:ind w:firstLine="0"/>
        <w:jc w:val="center"/>
      </w:pPr>
      <w:r w:rsidRPr="00E400E3">
        <w:t xml:space="preserve">7. gr. </w:t>
      </w:r>
    </w:p>
    <w:p w14:paraId="355558FA" w14:textId="77777777" w:rsidR="00C707F6" w:rsidRPr="00E400E3" w:rsidRDefault="00C707F6" w:rsidP="004F60F0">
      <w:pPr>
        <w:keepNext/>
        <w:tabs>
          <w:tab w:val="left" w:pos="284"/>
        </w:tabs>
        <w:ind w:firstLine="0"/>
        <w:jc w:val="center"/>
        <w:rPr>
          <w:i/>
          <w:iCs/>
        </w:rPr>
      </w:pPr>
      <w:r w:rsidRPr="00E400E3">
        <w:rPr>
          <w:i/>
          <w:iCs/>
        </w:rPr>
        <w:t>Alþjóðlegt samstarf.</w:t>
      </w:r>
    </w:p>
    <w:p w14:paraId="26432BF7" w14:textId="06D382ED" w:rsidR="00C707F6" w:rsidRPr="00E400E3" w:rsidRDefault="00C707F6" w:rsidP="00C707F6">
      <w:pPr>
        <w:tabs>
          <w:tab w:val="left" w:pos="284"/>
        </w:tabs>
      </w:pPr>
      <w:r w:rsidRPr="00E400E3">
        <w:t>Fjarskiptastofa tekur þátt í starfi evrópsks netöryggisvottunarhóps sem landsbundið net</w:t>
      </w:r>
      <w:r w:rsidR="00422342" w:rsidRPr="00E400E3">
        <w:softHyphen/>
      </w:r>
      <w:r w:rsidRPr="00E400E3">
        <w:t>öryggis</w:t>
      </w:r>
      <w:r w:rsidR="00800144" w:rsidRPr="00E400E3">
        <w:softHyphen/>
      </w:r>
      <w:r w:rsidRPr="00E400E3">
        <w:t>vottunaryfirvald Íslands samkvæmt reglugerð Evrópuþingsins og ráðsins (ESB) 2019/881.</w:t>
      </w:r>
    </w:p>
    <w:p w14:paraId="79FA5E98" w14:textId="5A4DC85E" w:rsidR="00C707F6" w:rsidRPr="00E400E3" w:rsidRDefault="00C707F6" w:rsidP="00C707F6">
      <w:pPr>
        <w:tabs>
          <w:tab w:val="left" w:pos="284"/>
        </w:tabs>
      </w:pPr>
      <w:r w:rsidRPr="00E400E3">
        <w:t>Fjarskiptastofa er tengiliður íslenskra stjórnvalda í neti landsbund</w:t>
      </w:r>
      <w:r w:rsidR="000529CC" w:rsidRPr="00E400E3">
        <w:t>in</w:t>
      </w:r>
      <w:r w:rsidRPr="00E400E3">
        <w:t>na tengifulltrúa sam</w:t>
      </w:r>
      <w:r w:rsidR="00800144" w:rsidRPr="00E400E3">
        <w:softHyphen/>
      </w:r>
      <w:r w:rsidRPr="00E400E3">
        <w:t xml:space="preserve">kvæmt reglugerð Evrópuþingsins og ráðsins (ESB) 2019/881. </w:t>
      </w:r>
    </w:p>
    <w:p w14:paraId="150BF272" w14:textId="77777777" w:rsidR="00C707F6" w:rsidRPr="00E400E3" w:rsidRDefault="00C707F6" w:rsidP="00C707F6">
      <w:pPr>
        <w:tabs>
          <w:tab w:val="left" w:pos="284"/>
        </w:tabs>
      </w:pPr>
    </w:p>
    <w:p w14:paraId="0660B165" w14:textId="77777777" w:rsidR="00C707F6" w:rsidRPr="00E400E3" w:rsidRDefault="00C707F6" w:rsidP="00C707F6">
      <w:pPr>
        <w:pStyle w:val="Greinarnmer"/>
        <w:tabs>
          <w:tab w:val="left" w:pos="284"/>
        </w:tabs>
      </w:pPr>
      <w:r w:rsidRPr="00E400E3">
        <w:t>8. gr.</w:t>
      </w:r>
    </w:p>
    <w:p w14:paraId="46822916" w14:textId="77777777" w:rsidR="00C707F6" w:rsidRPr="00E400E3" w:rsidRDefault="00C707F6" w:rsidP="004F60F0">
      <w:pPr>
        <w:tabs>
          <w:tab w:val="left" w:pos="284"/>
        </w:tabs>
        <w:ind w:firstLine="0"/>
        <w:jc w:val="center"/>
        <w:rPr>
          <w:i/>
          <w:iCs/>
        </w:rPr>
      </w:pPr>
      <w:r w:rsidRPr="00E400E3">
        <w:rPr>
          <w:i/>
          <w:iCs/>
        </w:rPr>
        <w:t>Réttur til kvörtunar.</w:t>
      </w:r>
    </w:p>
    <w:p w14:paraId="0A6F1014" w14:textId="7D14BAF2" w:rsidR="00C707F6" w:rsidRPr="00E400E3" w:rsidRDefault="00C707F6" w:rsidP="00C707F6">
      <w:pPr>
        <w:tabs>
          <w:tab w:val="left" w:pos="284"/>
        </w:tabs>
      </w:pPr>
      <w:r w:rsidRPr="00E400E3">
        <w:t xml:space="preserve">Einstaklingar og lögaðilar geta lagt inn kvartanir til útgefanda evrópsks netöryggisvottorðs eða til Fjarskiptastofu þegar um er að ræða vottorð </w:t>
      </w:r>
      <w:r w:rsidR="00F358B2" w:rsidRPr="00E400E3">
        <w:t xml:space="preserve">sem </w:t>
      </w:r>
      <w:r w:rsidRPr="00E400E3">
        <w:t xml:space="preserve">hefur fullvissustigið </w:t>
      </w:r>
      <w:r w:rsidR="00F358B2" w:rsidRPr="00E400E3">
        <w:t>„</w:t>
      </w:r>
      <w:r w:rsidRPr="00E400E3">
        <w:t>hátt</w:t>
      </w:r>
      <w:r w:rsidR="00F358B2" w:rsidRPr="00E400E3">
        <w:t>“</w:t>
      </w:r>
      <w:r w:rsidRPr="00E400E3">
        <w:t xml:space="preserve">. </w:t>
      </w:r>
    </w:p>
    <w:p w14:paraId="61C895FF" w14:textId="77777777" w:rsidR="00C707F6" w:rsidRPr="00E400E3" w:rsidRDefault="00C707F6" w:rsidP="00C707F6">
      <w:pPr>
        <w:tabs>
          <w:tab w:val="left" w:pos="284"/>
        </w:tabs>
        <w:jc w:val="center"/>
      </w:pPr>
    </w:p>
    <w:p w14:paraId="672F4375" w14:textId="77777777" w:rsidR="00C707F6" w:rsidRPr="00E400E3" w:rsidRDefault="00C707F6" w:rsidP="004F60F0">
      <w:pPr>
        <w:tabs>
          <w:tab w:val="left" w:pos="284"/>
        </w:tabs>
        <w:ind w:firstLine="0"/>
        <w:jc w:val="center"/>
      </w:pPr>
      <w:r w:rsidRPr="00E400E3">
        <w:t>9. gr.</w:t>
      </w:r>
    </w:p>
    <w:p w14:paraId="1B3BC7F5" w14:textId="0A1545F5" w:rsidR="00C707F6" w:rsidRPr="00E400E3" w:rsidRDefault="00C707F6" w:rsidP="004F60F0">
      <w:pPr>
        <w:tabs>
          <w:tab w:val="left" w:pos="284"/>
        </w:tabs>
        <w:ind w:firstLine="0"/>
        <w:jc w:val="center"/>
        <w:rPr>
          <w:i/>
          <w:iCs/>
        </w:rPr>
      </w:pPr>
      <w:r w:rsidRPr="00E400E3">
        <w:rPr>
          <w:i/>
          <w:iCs/>
        </w:rPr>
        <w:t>Málsmeðferð.</w:t>
      </w:r>
    </w:p>
    <w:p w14:paraId="5F72BD6C" w14:textId="33671A97" w:rsidR="00C707F6" w:rsidRPr="00E400E3" w:rsidRDefault="00C707F6" w:rsidP="00C707F6">
      <w:pPr>
        <w:tabs>
          <w:tab w:val="left" w:pos="284"/>
        </w:tabs>
      </w:pPr>
      <w:r w:rsidRPr="00E400E3">
        <w:t>Fjarskiptastofa getur að eigin frumkvæði eða eftir ábendingu eða kvörtun tekið mál til meðferðar er varðar ákvæði laga þessara og reglugerðar Evrópuþingsins og ráðsins (ESB)</w:t>
      </w:r>
      <w:r w:rsidR="00B37E20" w:rsidRPr="00E400E3">
        <w:t xml:space="preserve"> </w:t>
      </w:r>
      <w:r w:rsidRPr="00E400E3">
        <w:t>2019/881.</w:t>
      </w:r>
    </w:p>
    <w:p w14:paraId="4FD9B3A5" w14:textId="7F4CC4C2" w:rsidR="00C707F6" w:rsidRPr="00E400E3" w:rsidRDefault="00C707F6" w:rsidP="00C707F6">
      <w:pPr>
        <w:tabs>
          <w:tab w:val="left" w:pos="284"/>
        </w:tabs>
      </w:pPr>
      <w:r w:rsidRPr="00E400E3">
        <w:t xml:space="preserve">Ef þörf krefur er stofnuninni heimilt að forgangsraða ábendingum og kvörtunum </w:t>
      </w:r>
      <w:r w:rsidR="00860AAC" w:rsidRPr="00E400E3">
        <w:t xml:space="preserve">skv. </w:t>
      </w:r>
      <w:r w:rsidR="00A85672" w:rsidRPr="00E400E3">
        <w:t>8</w:t>
      </w:r>
      <w:r w:rsidRPr="00E400E3">
        <w:t>.</w:t>
      </w:r>
      <w:r w:rsidR="00E42CE5">
        <w:t> </w:t>
      </w:r>
      <w:r w:rsidRPr="00E400E3">
        <w:t>gr. eftir</w:t>
      </w:r>
      <w:r w:rsidRPr="00E400E3">
        <w:rPr>
          <w:rFonts w:ascii="Arial" w:hAnsi="Arial" w:cs="Arial"/>
          <w:color w:val="474747"/>
        </w:rPr>
        <w:t xml:space="preserve"> </w:t>
      </w:r>
      <w:r w:rsidRPr="00E400E3">
        <w:t>alvarleika og mikilvægi mála.</w:t>
      </w:r>
    </w:p>
    <w:p w14:paraId="6DCDB1DB" w14:textId="77777777" w:rsidR="00C707F6" w:rsidRPr="00E400E3" w:rsidRDefault="00C707F6" w:rsidP="00C707F6">
      <w:pPr>
        <w:tabs>
          <w:tab w:val="left" w:pos="284"/>
        </w:tabs>
        <w:ind w:firstLine="0"/>
      </w:pPr>
    </w:p>
    <w:p w14:paraId="072D1480" w14:textId="77777777" w:rsidR="00C707F6" w:rsidRPr="00E400E3" w:rsidRDefault="00C707F6" w:rsidP="00C707F6">
      <w:pPr>
        <w:pStyle w:val="Greinarnmer"/>
        <w:tabs>
          <w:tab w:val="left" w:pos="284"/>
        </w:tabs>
      </w:pPr>
      <w:r w:rsidRPr="00E400E3">
        <w:t>10. gr.</w:t>
      </w:r>
    </w:p>
    <w:p w14:paraId="67782261" w14:textId="77777777" w:rsidR="00C707F6" w:rsidRPr="00E400E3" w:rsidRDefault="00C707F6" w:rsidP="004F60F0">
      <w:pPr>
        <w:tabs>
          <w:tab w:val="left" w:pos="284"/>
        </w:tabs>
        <w:ind w:firstLine="0"/>
        <w:jc w:val="center"/>
        <w:rPr>
          <w:i/>
          <w:iCs/>
        </w:rPr>
      </w:pPr>
      <w:r w:rsidRPr="00E400E3">
        <w:rPr>
          <w:i/>
          <w:iCs/>
        </w:rPr>
        <w:t>Réttarúrræði vegna kvartana.</w:t>
      </w:r>
    </w:p>
    <w:p w14:paraId="00CED7FD" w14:textId="6CDF3655" w:rsidR="009110EC" w:rsidRPr="00E400E3" w:rsidRDefault="009110EC" w:rsidP="009110EC">
      <w:pPr>
        <w:tabs>
          <w:tab w:val="left" w:pos="284"/>
        </w:tabs>
      </w:pPr>
      <w:r w:rsidRPr="00E400E3">
        <w:t xml:space="preserve">Einstaklingar og lögaðilar geta skotið til dómstóla ákvörðunum sem teknar eru vegna kvartana skv. </w:t>
      </w:r>
      <w:r w:rsidR="005E68C4">
        <w:t>8</w:t>
      </w:r>
      <w:r w:rsidRPr="00E400E3">
        <w:t>. gr. vegna ófullnægjandi útgáfu, vanrækslu á að gefa út eða viðurkenna evrópskt netöryggisvottorð sem þeir einstaklingar eða lögaðilar eru handhafar að, og er máls</w:t>
      </w:r>
      <w:r w:rsidR="00800144" w:rsidRPr="00E400E3">
        <w:softHyphen/>
      </w:r>
      <w:r w:rsidRPr="00E400E3">
        <w:t>höfðunar</w:t>
      </w:r>
      <w:r w:rsidR="00800144" w:rsidRPr="00E400E3">
        <w:softHyphen/>
      </w:r>
      <w:r w:rsidRPr="00E400E3">
        <w:t xml:space="preserve">frestur þrír mánuðir frá því að ákvörðun </w:t>
      </w:r>
      <w:r w:rsidR="00F11672">
        <w:t>e</w:t>
      </w:r>
      <w:r w:rsidRPr="00E400E3">
        <w:t>r tekin.</w:t>
      </w:r>
    </w:p>
    <w:p w14:paraId="06CBBFB4" w14:textId="298BA73B" w:rsidR="00C707F6" w:rsidRPr="00E400E3" w:rsidRDefault="00C707F6" w:rsidP="00C707F6">
      <w:pPr>
        <w:tabs>
          <w:tab w:val="left" w:pos="284"/>
        </w:tabs>
      </w:pPr>
      <w:r w:rsidRPr="00E400E3">
        <w:t xml:space="preserve">Hið sama gildir um vanrækslu Fjarskiptastofu </w:t>
      </w:r>
      <w:r w:rsidR="007B173C" w:rsidRPr="00E400E3">
        <w:t>á</w:t>
      </w:r>
      <w:r w:rsidRPr="00E400E3">
        <w:t xml:space="preserve"> að bregðast við kvörtun </w:t>
      </w:r>
      <w:r w:rsidR="00860AAC" w:rsidRPr="00E400E3">
        <w:t xml:space="preserve">skv. </w:t>
      </w:r>
      <w:r w:rsidR="00A85672" w:rsidRPr="00E400E3">
        <w:t>8</w:t>
      </w:r>
      <w:r w:rsidRPr="00E400E3">
        <w:t>. gr. Ákvarðanir Fjarskiptastofu eru endanlegar á stjórnsýslustigi. Málshöfðun frestar ekki réttar</w:t>
      </w:r>
      <w:r w:rsidR="00800144" w:rsidRPr="00E400E3">
        <w:softHyphen/>
      </w:r>
      <w:r w:rsidRPr="00E400E3">
        <w:t xml:space="preserve">áhrifum ákvarðana stofnunarinnar. </w:t>
      </w:r>
    </w:p>
    <w:p w14:paraId="51861569" w14:textId="77777777" w:rsidR="00C707F6" w:rsidRPr="00E400E3" w:rsidRDefault="00C707F6" w:rsidP="00C707F6">
      <w:pPr>
        <w:tabs>
          <w:tab w:val="left" w:pos="284"/>
        </w:tabs>
        <w:jc w:val="left"/>
      </w:pPr>
    </w:p>
    <w:p w14:paraId="1FF03FC1" w14:textId="77777777" w:rsidR="00C707F6" w:rsidRPr="00E400E3" w:rsidRDefault="00C707F6" w:rsidP="00C707F6">
      <w:pPr>
        <w:tabs>
          <w:tab w:val="left" w:pos="284"/>
        </w:tabs>
        <w:ind w:firstLine="0"/>
        <w:jc w:val="center"/>
      </w:pPr>
      <w:r w:rsidRPr="00E400E3">
        <w:t>11. gr.</w:t>
      </w:r>
    </w:p>
    <w:p w14:paraId="5ECA8416" w14:textId="633758EE" w:rsidR="00C707F6" w:rsidRPr="00E400E3" w:rsidRDefault="00C707F6" w:rsidP="00C707F6">
      <w:pPr>
        <w:tabs>
          <w:tab w:val="left" w:pos="284"/>
        </w:tabs>
        <w:ind w:firstLine="0"/>
        <w:jc w:val="center"/>
        <w:rPr>
          <w:i/>
          <w:iCs/>
        </w:rPr>
      </w:pPr>
      <w:r w:rsidRPr="00E400E3">
        <w:rPr>
          <w:i/>
          <w:iCs/>
        </w:rPr>
        <w:t>Þagnarskylda</w:t>
      </w:r>
      <w:r w:rsidR="00944879" w:rsidRPr="00E400E3">
        <w:rPr>
          <w:i/>
          <w:iCs/>
        </w:rPr>
        <w:t>.</w:t>
      </w:r>
    </w:p>
    <w:p w14:paraId="1A3A29F2" w14:textId="73BF8C6E" w:rsidR="00C707F6" w:rsidRPr="00E400E3" w:rsidRDefault="00C707F6" w:rsidP="00C707F6">
      <w:pPr>
        <w:tabs>
          <w:tab w:val="left" w:pos="284"/>
        </w:tabs>
        <w:rPr>
          <w:color w:val="EE0000"/>
        </w:rPr>
      </w:pPr>
      <w:r w:rsidRPr="00E400E3">
        <w:t>Starfsmenn Fjarskiptastofu eru bundnir þagnarskyldu skv. X. kafla stjórnsýslulaga</w:t>
      </w:r>
      <w:r w:rsidR="007B173C" w:rsidRPr="00E400E3">
        <w:t>, nr.</w:t>
      </w:r>
      <w:r w:rsidR="00E73B90">
        <w:t> </w:t>
      </w:r>
      <w:r w:rsidR="007B173C" w:rsidRPr="00E400E3">
        <w:t>37/1993</w:t>
      </w:r>
      <w:r w:rsidRPr="00E400E3">
        <w:t xml:space="preserve">. Þagnarskyldan helst þótt látið sé af </w:t>
      </w:r>
      <w:r w:rsidR="003733FC">
        <w:t>störfum</w:t>
      </w:r>
      <w:r w:rsidRPr="00E400E3">
        <w:t xml:space="preserve">. </w:t>
      </w:r>
    </w:p>
    <w:p w14:paraId="4467D63F" w14:textId="263B3EA2" w:rsidR="00C707F6" w:rsidRPr="00E400E3" w:rsidRDefault="00C707F6" w:rsidP="00C707F6">
      <w:pPr>
        <w:tabs>
          <w:tab w:val="left" w:pos="284"/>
        </w:tabs>
      </w:pPr>
      <w:r w:rsidRPr="00E400E3">
        <w:t>Þrátt fyrir</w:t>
      </w:r>
      <w:r w:rsidR="001F41BB" w:rsidRPr="00E400E3">
        <w:t xml:space="preserve"> 1. mgr.</w:t>
      </w:r>
      <w:r w:rsidRPr="00E400E3">
        <w:t xml:space="preserve"> má veita netöryggisvottunaryfirvöldum í aðildarríkjum á Evrópska efna</w:t>
      </w:r>
      <w:r w:rsidR="00800144" w:rsidRPr="00E400E3">
        <w:softHyphen/>
      </w:r>
      <w:r w:rsidRPr="00E400E3">
        <w:t>hags</w:t>
      </w:r>
      <w:r w:rsidR="00800144" w:rsidRPr="00E400E3">
        <w:softHyphen/>
      </w:r>
      <w:r w:rsidRPr="00E400E3">
        <w:t xml:space="preserve">svæðinu, Evrópskum netöryggisvottunarhópi, </w:t>
      </w:r>
      <w:r w:rsidRPr="00E400E3">
        <w:rPr>
          <w:szCs w:val="21"/>
        </w:rPr>
        <w:t xml:space="preserve">Netöryggisstofnun Evrópusambandsins </w:t>
      </w:r>
      <w:r w:rsidRPr="00E400E3">
        <w:rPr>
          <w:szCs w:val="21"/>
        </w:rPr>
        <w:lastRenderedPageBreak/>
        <w:t xml:space="preserve">(ENISA) og Eftirlitsstofnun EFTA </w:t>
      </w:r>
      <w:r w:rsidRPr="00E400E3">
        <w:t>upplýsingar sé það liður annaðhvort í samstarfi ríkjanna samkvæmt reglugerð Evrópuþingsins og ráðsins (ESB) 2019/881 eða við úrlausn einstakra mála og slík upplýsingagjöf er nauðsynleg til að unnt sé að framfylgja lög</w:t>
      </w:r>
      <w:r w:rsidR="00800144" w:rsidRPr="00E400E3">
        <w:softHyphen/>
      </w:r>
      <w:r w:rsidRPr="00E400E3">
        <w:t>mæltu eftirliti eða verkefnum. Ákvæði þessarar málsgreinar gilda einnig um skipti á upp</w:t>
      </w:r>
      <w:r w:rsidR="00800144" w:rsidRPr="00E400E3">
        <w:softHyphen/>
      </w:r>
      <w:r w:rsidRPr="00E400E3">
        <w:t>lýs</w:t>
      </w:r>
      <w:r w:rsidR="00800144" w:rsidRPr="00E400E3">
        <w:softHyphen/>
      </w:r>
      <w:r w:rsidRPr="00E400E3">
        <w:t>ing</w:t>
      </w:r>
      <w:r w:rsidR="00800144" w:rsidRPr="00E400E3">
        <w:softHyphen/>
      </w:r>
      <w:r w:rsidRPr="00E400E3">
        <w:t xml:space="preserve">um við eftirlitsstjórnvöld hér á landi. Fjarskiptastofu er </w:t>
      </w:r>
      <w:r w:rsidR="002042AB" w:rsidRPr="00E400E3">
        <w:t xml:space="preserve">því </w:t>
      </w:r>
      <w:r w:rsidRPr="00E400E3">
        <w:t>aðeins heimilt að veita eftir</w:t>
      </w:r>
      <w:r w:rsidR="00800144" w:rsidRPr="00E400E3">
        <w:softHyphen/>
      </w:r>
      <w:r w:rsidRPr="00E400E3">
        <w:t>lits</w:t>
      </w:r>
      <w:r w:rsidR="00800144" w:rsidRPr="00E400E3">
        <w:softHyphen/>
      </w:r>
      <w:r w:rsidRPr="00E400E3">
        <w:t>stjórn</w:t>
      </w:r>
      <w:r w:rsidR="00800144" w:rsidRPr="00E400E3">
        <w:softHyphen/>
      </w:r>
      <w:r w:rsidRPr="00E400E3">
        <w:t xml:space="preserve">völdum upplýsingar samkvæmt þessari málsgrein að sá sem upplýsingarnar fær sé háður sams konar þagnarskyldu. </w:t>
      </w:r>
    </w:p>
    <w:p w14:paraId="5E93049A" w14:textId="77777777" w:rsidR="00C707F6" w:rsidRPr="00E400E3" w:rsidRDefault="00C707F6" w:rsidP="00C707F6">
      <w:pPr>
        <w:tabs>
          <w:tab w:val="left" w:pos="284"/>
        </w:tabs>
        <w:jc w:val="left"/>
      </w:pPr>
    </w:p>
    <w:p w14:paraId="4924805B" w14:textId="77777777" w:rsidR="00C707F6" w:rsidRPr="00E400E3" w:rsidRDefault="00C707F6" w:rsidP="00A85672">
      <w:pPr>
        <w:keepNext/>
        <w:tabs>
          <w:tab w:val="left" w:pos="284"/>
        </w:tabs>
        <w:ind w:firstLine="0"/>
        <w:jc w:val="center"/>
      </w:pPr>
      <w:r w:rsidRPr="00E400E3">
        <w:t>12. gr.</w:t>
      </w:r>
    </w:p>
    <w:p w14:paraId="185CF8EE" w14:textId="77777777" w:rsidR="00C707F6" w:rsidRPr="00E400E3" w:rsidRDefault="00C707F6" w:rsidP="00A85672">
      <w:pPr>
        <w:keepNext/>
        <w:tabs>
          <w:tab w:val="left" w:pos="284"/>
        </w:tabs>
        <w:ind w:firstLine="0"/>
        <w:jc w:val="center"/>
        <w:rPr>
          <w:i/>
          <w:iCs/>
        </w:rPr>
      </w:pPr>
      <w:r w:rsidRPr="00E400E3">
        <w:rPr>
          <w:i/>
          <w:iCs/>
        </w:rPr>
        <w:t>Dagsektir.</w:t>
      </w:r>
    </w:p>
    <w:p w14:paraId="41C67C15" w14:textId="740BACCD" w:rsidR="00C707F6" w:rsidRPr="00E400E3" w:rsidRDefault="00C707F6" w:rsidP="00C707F6">
      <w:pPr>
        <w:tabs>
          <w:tab w:val="left" w:pos="284"/>
        </w:tabs>
      </w:pPr>
      <w:r w:rsidRPr="00E400E3">
        <w:rPr>
          <w:shd w:val="clear" w:color="auto" w:fill="FFFFFF"/>
        </w:rPr>
        <w:t xml:space="preserve">Þegar aðili </w:t>
      </w:r>
      <w:r w:rsidRPr="00E400E3">
        <w:rPr>
          <w:color w:val="242424"/>
          <w:shd w:val="clear" w:color="auto" w:fill="FFFFFF"/>
        </w:rPr>
        <w:t xml:space="preserve">fer ekki að </w:t>
      </w:r>
      <w:r w:rsidRPr="00E400E3">
        <w:t>ákvæðum laga þessara, reglugerðar Evrópuþingsins og ráðsins (ESB) 2019/881, ákvörðunum eða stjórnvaldsfyrirmælum Fjarskiptastofu, skil</w:t>
      </w:r>
      <w:r w:rsidR="002D0B51" w:rsidRPr="00E400E3">
        <w:softHyphen/>
      </w:r>
      <w:r w:rsidRPr="00E400E3">
        <w:t xml:space="preserve">yrðum evrópskra netöryggisvottana, veitir ekki þær upplýsingar sem honum er skylt að afhenda </w:t>
      </w:r>
      <w:r w:rsidR="00DD124F" w:rsidRPr="00E400E3">
        <w:t xml:space="preserve">stofnuninni </w:t>
      </w:r>
      <w:r w:rsidRPr="00E400E3">
        <w:t>eða fer ekki að öðrum kröfum stofnunarinnar</w:t>
      </w:r>
      <w:r w:rsidRPr="00E400E3">
        <w:rPr>
          <w:color w:val="242424"/>
          <w:shd w:val="clear" w:color="auto" w:fill="FFFFFF"/>
        </w:rPr>
        <w:t xml:space="preserve"> er henni heimilt að leggja á og innheimta dagsektir til að tryggja að</w:t>
      </w:r>
      <w:r w:rsidR="002042AB" w:rsidRPr="00E400E3">
        <w:rPr>
          <w:color w:val="242424"/>
          <w:shd w:val="clear" w:color="auto" w:fill="FFFFFF"/>
        </w:rPr>
        <w:t xml:space="preserve"> farið sé</w:t>
      </w:r>
      <w:r w:rsidRPr="00E400E3">
        <w:rPr>
          <w:color w:val="242424"/>
          <w:shd w:val="clear" w:color="auto" w:fill="FFFFFF"/>
        </w:rPr>
        <w:t xml:space="preserve"> eftir fyrirmælum </w:t>
      </w:r>
      <w:r w:rsidR="00E73B90">
        <w:rPr>
          <w:color w:val="242424"/>
          <w:shd w:val="clear" w:color="auto" w:fill="FFFFFF"/>
        </w:rPr>
        <w:t>he</w:t>
      </w:r>
      <w:r w:rsidRPr="00E400E3">
        <w:rPr>
          <w:color w:val="242424"/>
          <w:shd w:val="clear" w:color="auto" w:fill="FFFFFF"/>
        </w:rPr>
        <w:t xml:space="preserve">nnar. </w:t>
      </w:r>
      <w:r w:rsidRPr="00E400E3">
        <w:t xml:space="preserve">Ákvarðaðar dagsektir eru aðfararhæfar </w:t>
      </w:r>
      <w:r w:rsidR="00860AAC" w:rsidRPr="00E400E3">
        <w:t xml:space="preserve">skv. </w:t>
      </w:r>
      <w:r w:rsidRPr="00E400E3">
        <w:t>5. tölul. 1. mgr. </w:t>
      </w:r>
      <w:r w:rsidRPr="00121C70">
        <w:t>1. gr. laga um aðför, nr. 90/1989</w:t>
      </w:r>
      <w:r w:rsidR="002042AB" w:rsidRPr="00E400E3">
        <w:t>,</w:t>
      </w:r>
      <w:r w:rsidRPr="00E400E3">
        <w:t xml:space="preserve"> og renna í ríkissjóð að frádregnum kostnaði við innheimtuna.</w:t>
      </w:r>
    </w:p>
    <w:p w14:paraId="7692FF40" w14:textId="24D909AA" w:rsidR="00C707F6" w:rsidRPr="00E400E3" w:rsidRDefault="00C707F6" w:rsidP="00A85672">
      <w:pPr>
        <w:rPr>
          <w:color w:val="242424"/>
          <w:shd w:val="clear" w:color="auto" w:fill="FFFFFF"/>
        </w:rPr>
      </w:pPr>
      <w:r w:rsidRPr="00E400E3">
        <w:rPr>
          <w:color w:val="242424"/>
          <w:shd w:val="clear" w:color="auto" w:fill="FFFFFF"/>
        </w:rPr>
        <w:t>Fjárhæð dagsekta skal ákvörðuð með hliðsjón af eðli brotsins</w:t>
      </w:r>
      <w:r w:rsidRPr="00E400E3">
        <w:t xml:space="preserve">. Sektir geta numið allt að 1.000.000 kr. fyrir hvern dag sem líður eða byrjar að líða án þess að </w:t>
      </w:r>
      <w:r w:rsidRPr="00E400E3">
        <w:rPr>
          <w:color w:val="242424"/>
          <w:shd w:val="clear" w:color="auto" w:fill="FFFFFF"/>
        </w:rPr>
        <w:t>kröfu</w:t>
      </w:r>
      <w:r w:rsidR="002042AB" w:rsidRPr="00E400E3">
        <w:rPr>
          <w:color w:val="242424"/>
          <w:shd w:val="clear" w:color="auto" w:fill="FFFFFF"/>
        </w:rPr>
        <w:t>m</w:t>
      </w:r>
      <w:r w:rsidRPr="00E400E3">
        <w:rPr>
          <w:color w:val="242424"/>
          <w:shd w:val="clear" w:color="auto" w:fill="FFFFFF"/>
        </w:rPr>
        <w:t xml:space="preserve"> eða </w:t>
      </w:r>
      <w:r w:rsidRPr="00E400E3">
        <w:t xml:space="preserve">fyrirmælum sé fylgt eða gögn afhent </w:t>
      </w:r>
      <w:r w:rsidRPr="00E400E3">
        <w:rPr>
          <w:color w:val="242424"/>
          <w:shd w:val="clear" w:color="auto" w:fill="FFFFFF"/>
        </w:rPr>
        <w:t>skv. 1. mgr. Óinnheimtar dagsek</w:t>
      </w:r>
      <w:r w:rsidR="004F60F0" w:rsidRPr="00E400E3">
        <w:rPr>
          <w:color w:val="242424"/>
          <w:shd w:val="clear" w:color="auto" w:fill="FFFFFF"/>
        </w:rPr>
        <w:t>t</w:t>
      </w:r>
      <w:r w:rsidRPr="00E400E3">
        <w:rPr>
          <w:color w:val="242424"/>
          <w:shd w:val="clear" w:color="auto" w:fill="FFFFFF"/>
        </w:rPr>
        <w:t>ir falla ekki niður þótt aðili verði síðar við kröfu eftirlitstjórnvalds nema sérstök sjónarmið eigi við og Fjarskiptastofa ákveði það sérstaklega.</w:t>
      </w:r>
      <w:r w:rsidRPr="00E400E3">
        <w:rPr>
          <w:color w:val="EE0000"/>
          <w:shd w:val="clear" w:color="auto" w:fill="FFFFFF"/>
        </w:rPr>
        <w:t xml:space="preserve"> </w:t>
      </w:r>
    </w:p>
    <w:p w14:paraId="0057415A" w14:textId="77777777" w:rsidR="00C707F6" w:rsidRPr="00E400E3" w:rsidRDefault="00C707F6" w:rsidP="00A85672">
      <w:pPr>
        <w:rPr>
          <w:shd w:val="clear" w:color="auto" w:fill="FFFFFF"/>
        </w:rPr>
      </w:pPr>
      <w:r w:rsidRPr="00E400E3">
        <w:rPr>
          <w:shd w:val="clear" w:color="auto" w:fill="FFFFFF"/>
        </w:rPr>
        <w:t xml:space="preserve">Ef ákvörðun um dagsektir skv. 1. mgr. er skotið til dómstóla byrja dagsektir ekki að falla á fyrr en dómur er endanlegur. Dagsektir renna í ríkissjóð og má gera aðför til fullnustu þeirra án undangengins dóms eða sáttar. </w:t>
      </w:r>
    </w:p>
    <w:p w14:paraId="2E72B9FE" w14:textId="77777777" w:rsidR="00C707F6" w:rsidRPr="00E400E3" w:rsidRDefault="00C707F6" w:rsidP="004F60F0">
      <w:pPr>
        <w:tabs>
          <w:tab w:val="left" w:pos="284"/>
        </w:tabs>
        <w:ind w:firstLine="0"/>
        <w:jc w:val="left"/>
      </w:pPr>
    </w:p>
    <w:p w14:paraId="025603C5" w14:textId="77777777" w:rsidR="00C707F6" w:rsidRPr="00E400E3" w:rsidRDefault="00C707F6" w:rsidP="00C707F6">
      <w:pPr>
        <w:pStyle w:val="Greinarnmer"/>
        <w:tabs>
          <w:tab w:val="left" w:pos="284"/>
        </w:tabs>
      </w:pPr>
      <w:r w:rsidRPr="00E400E3">
        <w:t>13. gr.</w:t>
      </w:r>
    </w:p>
    <w:p w14:paraId="38DB4ACC" w14:textId="77777777" w:rsidR="00C707F6" w:rsidRPr="00E400E3" w:rsidRDefault="00C707F6" w:rsidP="00C707F6">
      <w:pPr>
        <w:tabs>
          <w:tab w:val="left" w:pos="284"/>
        </w:tabs>
        <w:ind w:firstLine="0"/>
        <w:jc w:val="center"/>
        <w:rPr>
          <w:i/>
          <w:iCs/>
        </w:rPr>
      </w:pPr>
      <w:r w:rsidRPr="00E400E3">
        <w:rPr>
          <w:i/>
          <w:iCs/>
        </w:rPr>
        <w:t>Stjórnvaldssektir.</w:t>
      </w:r>
    </w:p>
    <w:p w14:paraId="4FD150B9" w14:textId="77777777" w:rsidR="00C707F6" w:rsidRPr="00E400E3" w:rsidRDefault="00C707F6" w:rsidP="00C707F6">
      <w:pPr>
        <w:tabs>
          <w:tab w:val="left" w:pos="284"/>
        </w:tabs>
        <w:jc w:val="left"/>
      </w:pPr>
      <w:r w:rsidRPr="00E400E3">
        <w:t>Fjarskiptastofa getur lagt stjórnvaldssekt á lögaðila sem brýtur gegn:</w:t>
      </w:r>
    </w:p>
    <w:p w14:paraId="2C12A72B" w14:textId="6255E1FC" w:rsidR="00C707F6" w:rsidRPr="00E400E3" w:rsidRDefault="00C707F6" w:rsidP="00A85672">
      <w:pPr>
        <w:pStyle w:val="Mlsgreinlista"/>
        <w:numPr>
          <w:ilvl w:val="0"/>
          <w:numId w:val="26"/>
        </w:numPr>
        <w:tabs>
          <w:tab w:val="left" w:pos="284"/>
        </w:tabs>
        <w:jc w:val="left"/>
      </w:pPr>
      <w:r w:rsidRPr="00E400E3">
        <w:t>evrópskum netöryggisvottunarkerfum,</w:t>
      </w:r>
    </w:p>
    <w:p w14:paraId="62A3EDEB" w14:textId="6D9A1E20" w:rsidR="00C707F6" w:rsidRPr="00E400E3" w:rsidRDefault="00C707F6" w:rsidP="00A85672">
      <w:pPr>
        <w:pStyle w:val="Mlsgreinlista"/>
        <w:numPr>
          <w:ilvl w:val="0"/>
          <w:numId w:val="26"/>
        </w:numPr>
        <w:tabs>
          <w:tab w:val="left" w:pos="284"/>
        </w:tabs>
        <w:jc w:val="left"/>
      </w:pPr>
      <w:r w:rsidRPr="00E400E3">
        <w:t>þriðja bálki reglugerðar Evrópuþingsins og ráðsins (ESB) 2019/881,</w:t>
      </w:r>
    </w:p>
    <w:p w14:paraId="45EB2D48" w14:textId="255DDAA3" w:rsidR="00C707F6" w:rsidRPr="00E400E3" w:rsidRDefault="00C707F6" w:rsidP="00A85672">
      <w:pPr>
        <w:pStyle w:val="Mlsgreinlista"/>
        <w:numPr>
          <w:ilvl w:val="0"/>
          <w:numId w:val="26"/>
        </w:numPr>
        <w:tabs>
          <w:tab w:val="left" w:pos="284"/>
        </w:tabs>
        <w:jc w:val="left"/>
      </w:pPr>
      <w:r w:rsidRPr="00E400E3">
        <w:rPr>
          <w:color w:val="242424"/>
          <w:shd w:val="clear" w:color="auto" w:fill="FFFFFF"/>
        </w:rPr>
        <w:t xml:space="preserve">skyldu til að afhenda Fjarskiptastofu réttar, fullnægjandi og uppfærðar upplýsingar, </w:t>
      </w:r>
    </w:p>
    <w:p w14:paraId="6A3505FC" w14:textId="304239E6" w:rsidR="00C707F6" w:rsidRPr="00E400E3" w:rsidRDefault="00C707F6" w:rsidP="00A85672">
      <w:pPr>
        <w:pStyle w:val="Mlsgreinlista"/>
        <w:numPr>
          <w:ilvl w:val="0"/>
          <w:numId w:val="26"/>
        </w:numPr>
        <w:tabs>
          <w:tab w:val="left" w:pos="284"/>
        </w:tabs>
        <w:jc w:val="left"/>
      </w:pPr>
      <w:r w:rsidRPr="00E400E3">
        <w:t>stjórnvaldsákvörðunum og -fyrirmælum</w:t>
      </w:r>
      <w:r w:rsidR="008229DD">
        <w:t>,</w:t>
      </w:r>
    </w:p>
    <w:p w14:paraId="0F3384CB" w14:textId="0D19DFE8" w:rsidR="00C707F6" w:rsidRPr="00E400E3" w:rsidRDefault="00C707F6" w:rsidP="00A85672">
      <w:pPr>
        <w:pStyle w:val="Mlsgreinlista"/>
        <w:numPr>
          <w:ilvl w:val="0"/>
          <w:numId w:val="26"/>
        </w:numPr>
        <w:tabs>
          <w:tab w:val="left" w:pos="284"/>
        </w:tabs>
        <w:jc w:val="left"/>
      </w:pPr>
      <w:r w:rsidRPr="00E400E3">
        <w:t>reglum settum á grundvelli laga</w:t>
      </w:r>
      <w:r w:rsidR="008D547C" w:rsidRPr="00E400E3">
        <w:t xml:space="preserve"> þessara</w:t>
      </w:r>
      <w:r w:rsidRPr="00E400E3">
        <w:t xml:space="preserve">. </w:t>
      </w:r>
    </w:p>
    <w:p w14:paraId="467A16F8" w14:textId="707ECE7B" w:rsidR="00C707F6" w:rsidRPr="00E400E3" w:rsidRDefault="00C707F6" w:rsidP="001F41BB">
      <w:r w:rsidRPr="00E400E3">
        <w:rPr>
          <w:shd w:val="clear" w:color="auto" w:fill="FFFFFF"/>
        </w:rPr>
        <w:t>Sektir skv. 1. mgr. geta numið</w:t>
      </w:r>
      <w:r w:rsidR="001F41BB" w:rsidRPr="00E400E3">
        <w:t xml:space="preserve"> </w:t>
      </w:r>
      <w:r w:rsidR="001F41BB" w:rsidRPr="00E400E3">
        <w:rPr>
          <w:shd w:val="clear" w:color="auto" w:fill="FFFFFF"/>
        </w:rPr>
        <w:t>frá 10.000 kr. til 10.000.000 kr. eða</w:t>
      </w:r>
      <w:r w:rsidRPr="00E400E3">
        <w:rPr>
          <w:shd w:val="clear" w:color="auto" w:fill="FFFFFF"/>
        </w:rPr>
        <w:t xml:space="preserve"> allt að 4% af heildarveltu síðasta rekstrarárs hjá hverjum þeim aðila sem aðild á að broti ef það leiðir af sér hærri </w:t>
      </w:r>
      <w:r w:rsidR="00DD124F" w:rsidRPr="00E400E3">
        <w:rPr>
          <w:shd w:val="clear" w:color="auto" w:fill="FFFFFF"/>
        </w:rPr>
        <w:t>fjár</w:t>
      </w:r>
      <w:r w:rsidRPr="00E400E3">
        <w:rPr>
          <w:shd w:val="clear" w:color="auto" w:fill="FFFFFF"/>
        </w:rPr>
        <w:t xml:space="preserve">hæð. Við ákvörðun á fjárhæð sekta skal hafa hliðsjón af eðli og umfangi brota, hvað brot hafa staðið lengi </w:t>
      </w:r>
      <w:r w:rsidR="00254147">
        <w:rPr>
          <w:shd w:val="clear" w:color="auto" w:fill="FFFFFF"/>
        </w:rPr>
        <w:t xml:space="preserve">yfir </w:t>
      </w:r>
      <w:r w:rsidRPr="00E400E3">
        <w:rPr>
          <w:shd w:val="clear" w:color="auto" w:fill="FFFFFF"/>
        </w:rPr>
        <w:t>og hvort um ítrekað brot er að ræða.</w:t>
      </w:r>
    </w:p>
    <w:p w14:paraId="54CFFCE9" w14:textId="5028D2CE" w:rsidR="00C707F6" w:rsidRPr="00E400E3" w:rsidRDefault="00C707F6" w:rsidP="001F41BB">
      <w:r w:rsidRPr="00E400E3">
        <w:t>Ákvarðaðar stjórnvaldssektir eru aðfararhæfar skv. 5. tölul. 1. mgr. </w:t>
      </w:r>
      <w:r w:rsidRPr="007F2B69">
        <w:t>1. gr. laga um aðför, nr. 90/1989</w:t>
      </w:r>
      <w:r w:rsidRPr="00E400E3">
        <w:t>, og renna í ríkissjóð að frádregnum kostnaði við innheimtuna. Sé stjórnvaldssekt ekki greidd innan mánaðar frá ákvörðun Fjarskiptastofu skal greiða dráttarvexti af fjárhæð sektarinnar. Um ákvörðun og útreikning dráttarvaxta fer eftir lögum um vexti og verð</w:t>
      </w:r>
      <w:r w:rsidR="00422342" w:rsidRPr="00E400E3">
        <w:softHyphen/>
      </w:r>
      <w:r w:rsidRPr="00E400E3">
        <w:t>trygg</w:t>
      </w:r>
      <w:r w:rsidR="00422342" w:rsidRPr="00E400E3">
        <w:softHyphen/>
      </w:r>
      <w:r w:rsidRPr="00E400E3">
        <w:t>ingu.</w:t>
      </w:r>
    </w:p>
    <w:p w14:paraId="4A266829" w14:textId="14D33BDA" w:rsidR="00C707F6" w:rsidRPr="00E400E3" w:rsidRDefault="00C707F6" w:rsidP="001F41BB">
      <w:r w:rsidRPr="00E400E3">
        <w:t>Stjórnvaldssektum verður beitt óháð því hvort lögbrot eru framin af ásetningi eða gáleysi. Falla má frá sektarákvörðun teljist brot óverulegt eða af öðrum ástæðum sé ekki talin þörf á slíkum sektum.</w:t>
      </w:r>
    </w:p>
    <w:p w14:paraId="3E76CDDA" w14:textId="253A7046" w:rsidR="00C707F6" w:rsidRPr="00E400E3" w:rsidRDefault="00C707F6" w:rsidP="001F41BB">
      <w:r w:rsidRPr="00E400E3">
        <w:lastRenderedPageBreak/>
        <w:t xml:space="preserve">Ákvörðun Fjarskiptastofu er endanleg á stjórnsýslustigi. Aðili máls getur skotið ákvörðun um stjórnvaldssekt til dómstóla og er málshöfðunarfrestur þrír mánuðir frá því að ákvörðun </w:t>
      </w:r>
      <w:r w:rsidR="00943711">
        <w:t>e</w:t>
      </w:r>
      <w:r w:rsidRPr="00E400E3">
        <w:t>r tekin. Málskot frestar aðför.</w:t>
      </w:r>
    </w:p>
    <w:p w14:paraId="6EC3FFAE" w14:textId="77777777" w:rsidR="00C707F6" w:rsidRPr="00E400E3" w:rsidRDefault="00C707F6" w:rsidP="00C707F6">
      <w:pPr>
        <w:tabs>
          <w:tab w:val="left" w:pos="284"/>
        </w:tabs>
        <w:jc w:val="center"/>
      </w:pPr>
    </w:p>
    <w:p w14:paraId="7034AE18" w14:textId="77777777" w:rsidR="00C707F6" w:rsidRPr="00E400E3" w:rsidRDefault="00C707F6" w:rsidP="004F60F0">
      <w:pPr>
        <w:keepNext/>
        <w:tabs>
          <w:tab w:val="left" w:pos="284"/>
        </w:tabs>
        <w:ind w:firstLine="0"/>
        <w:jc w:val="center"/>
      </w:pPr>
      <w:r w:rsidRPr="00E400E3">
        <w:t>14. gr.</w:t>
      </w:r>
    </w:p>
    <w:p w14:paraId="3007C089" w14:textId="77777777" w:rsidR="00C707F6" w:rsidRPr="00E400E3" w:rsidRDefault="00C707F6" w:rsidP="004F60F0">
      <w:pPr>
        <w:tabs>
          <w:tab w:val="left" w:pos="284"/>
        </w:tabs>
        <w:ind w:firstLine="0"/>
        <w:jc w:val="center"/>
        <w:rPr>
          <w:i/>
          <w:iCs/>
        </w:rPr>
      </w:pPr>
      <w:r w:rsidRPr="00E400E3">
        <w:rPr>
          <w:i/>
          <w:iCs/>
        </w:rPr>
        <w:t>Reglugerðarheimildir.</w:t>
      </w:r>
    </w:p>
    <w:p w14:paraId="34721E50" w14:textId="5478E881" w:rsidR="00C707F6" w:rsidRPr="00E400E3" w:rsidRDefault="00C707F6" w:rsidP="00A85672">
      <w:r w:rsidRPr="00E400E3">
        <w:t>Ráðherra er heimilt að kveða á um nánari framkvæmd laga þessara og reglugerðar</w:t>
      </w:r>
      <w:r w:rsidR="00887C64" w:rsidRPr="00E400E3">
        <w:t xml:space="preserve"> Evrópu</w:t>
      </w:r>
      <w:r w:rsidR="002D0B51" w:rsidRPr="00E400E3">
        <w:softHyphen/>
      </w:r>
      <w:r w:rsidR="00887C64" w:rsidRPr="00E400E3">
        <w:t>þings</w:t>
      </w:r>
      <w:r w:rsidR="002D0B51" w:rsidRPr="00E400E3">
        <w:softHyphen/>
      </w:r>
      <w:r w:rsidR="00887C64" w:rsidRPr="00E400E3">
        <w:t>ins og ráðsins</w:t>
      </w:r>
      <w:r w:rsidRPr="00E400E3">
        <w:t xml:space="preserve"> (ESB) 2019/881 í reglugerðum </w:t>
      </w:r>
      <w:r w:rsidR="002042AB" w:rsidRPr="00E400E3">
        <w:t xml:space="preserve">sem </w:t>
      </w:r>
      <w:r w:rsidRPr="00E400E3">
        <w:t xml:space="preserve">fjalla nánar um: </w:t>
      </w:r>
    </w:p>
    <w:p w14:paraId="1901B509" w14:textId="7986F8BB" w:rsidR="00C707F6" w:rsidRPr="00E400E3" w:rsidRDefault="00C707F6" w:rsidP="00A85672">
      <w:pPr>
        <w:pStyle w:val="Mlsgreinlista"/>
        <w:numPr>
          <w:ilvl w:val="0"/>
          <w:numId w:val="24"/>
        </w:numPr>
        <w:tabs>
          <w:tab w:val="left" w:pos="284"/>
        </w:tabs>
        <w:jc w:val="left"/>
      </w:pPr>
      <w:r w:rsidRPr="00E400E3">
        <w:t xml:space="preserve">framkvæmd </w:t>
      </w:r>
      <w:r w:rsidR="00BE4E62" w:rsidRPr="00E400E3">
        <w:t xml:space="preserve">eftirlits </w:t>
      </w:r>
      <w:r w:rsidRPr="00E400E3">
        <w:t>Fjarskiptastofu,</w:t>
      </w:r>
    </w:p>
    <w:p w14:paraId="718AE92B" w14:textId="3B11F4D1" w:rsidR="00C707F6" w:rsidRPr="00E400E3" w:rsidRDefault="00C707F6" w:rsidP="00A85672">
      <w:pPr>
        <w:pStyle w:val="Mlsgreinlista"/>
        <w:numPr>
          <w:ilvl w:val="0"/>
          <w:numId w:val="24"/>
        </w:numPr>
        <w:tabs>
          <w:tab w:val="left" w:pos="284"/>
        </w:tabs>
        <w:jc w:val="left"/>
      </w:pPr>
      <w:r w:rsidRPr="00E400E3">
        <w:t>framkvæmdar</w:t>
      </w:r>
      <w:r w:rsidR="00C2653B">
        <w:t>r</w:t>
      </w:r>
      <w:r w:rsidRPr="00E400E3">
        <w:t>eglugerðir,</w:t>
      </w:r>
    </w:p>
    <w:p w14:paraId="791FFAB9" w14:textId="1BD54F18" w:rsidR="00C707F6" w:rsidRPr="00E400E3" w:rsidRDefault="00C707F6" w:rsidP="00A85672">
      <w:pPr>
        <w:pStyle w:val="Mlsgreinlista"/>
        <w:numPr>
          <w:ilvl w:val="0"/>
          <w:numId w:val="24"/>
        </w:numPr>
        <w:tabs>
          <w:tab w:val="left" w:pos="284"/>
        </w:tabs>
        <w:jc w:val="left"/>
      </w:pPr>
      <w:r w:rsidRPr="00E400E3">
        <w:t>netöryggisvottunarkerfi,</w:t>
      </w:r>
    </w:p>
    <w:p w14:paraId="5AE27ED2" w14:textId="3D7C6FA9" w:rsidR="00C707F6" w:rsidRPr="00E400E3" w:rsidRDefault="00C707F6" w:rsidP="00A85672">
      <w:pPr>
        <w:pStyle w:val="Mlsgreinlista"/>
        <w:numPr>
          <w:ilvl w:val="0"/>
          <w:numId w:val="24"/>
        </w:numPr>
        <w:tabs>
          <w:tab w:val="left" w:pos="284"/>
        </w:tabs>
        <w:jc w:val="left"/>
      </w:pPr>
      <w:r w:rsidRPr="00E400E3">
        <w:t>tilkynningar Fjarskiptastofu til framkvæmdarstjórnar E</w:t>
      </w:r>
      <w:r w:rsidR="00D9032E">
        <w:t>vrópusambandsins</w:t>
      </w:r>
      <w:r w:rsidRPr="00E400E3">
        <w:t>,</w:t>
      </w:r>
    </w:p>
    <w:p w14:paraId="3E28229E" w14:textId="72023A4D" w:rsidR="00C707F6" w:rsidRPr="00E400E3" w:rsidRDefault="00C707F6" w:rsidP="00A85672">
      <w:pPr>
        <w:pStyle w:val="Mlsgreinlista"/>
        <w:numPr>
          <w:ilvl w:val="0"/>
          <w:numId w:val="24"/>
        </w:numPr>
        <w:tabs>
          <w:tab w:val="left" w:pos="284"/>
        </w:tabs>
        <w:jc w:val="left"/>
      </w:pPr>
      <w:r w:rsidRPr="00E400E3">
        <w:t xml:space="preserve">samræmismöt, </w:t>
      </w:r>
    </w:p>
    <w:p w14:paraId="24C4E98E" w14:textId="6B4E1489" w:rsidR="00C707F6" w:rsidRPr="00E400E3" w:rsidRDefault="00E4615E" w:rsidP="00A85672">
      <w:pPr>
        <w:pStyle w:val="Mlsgreinlista"/>
        <w:numPr>
          <w:ilvl w:val="0"/>
          <w:numId w:val="24"/>
        </w:numPr>
        <w:tabs>
          <w:tab w:val="left" w:pos="284"/>
        </w:tabs>
        <w:jc w:val="left"/>
        <w:rPr>
          <w:b/>
          <w:bCs/>
        </w:rPr>
      </w:pPr>
      <w:r w:rsidRPr="00E400E3">
        <w:t xml:space="preserve">starfsemi </w:t>
      </w:r>
      <w:r w:rsidR="00C707F6" w:rsidRPr="00E400E3">
        <w:t>Netöryggisstofnun</w:t>
      </w:r>
      <w:r w:rsidRPr="00E400E3">
        <w:t>ar</w:t>
      </w:r>
      <w:r w:rsidR="00C707F6" w:rsidRPr="00E400E3">
        <w:t xml:space="preserve"> Evrópu.</w:t>
      </w:r>
    </w:p>
    <w:p w14:paraId="3140C47A" w14:textId="77777777" w:rsidR="00C707F6" w:rsidRPr="00E400E3" w:rsidRDefault="00C707F6" w:rsidP="00C707F6">
      <w:pPr>
        <w:tabs>
          <w:tab w:val="left" w:pos="284"/>
        </w:tabs>
        <w:rPr>
          <w:b/>
          <w:bCs/>
        </w:rPr>
      </w:pPr>
    </w:p>
    <w:p w14:paraId="1CBE58A2" w14:textId="77777777" w:rsidR="00C707F6" w:rsidRPr="00E400E3" w:rsidRDefault="00C707F6" w:rsidP="004F60F0">
      <w:pPr>
        <w:keepNext/>
        <w:tabs>
          <w:tab w:val="left" w:pos="284"/>
        </w:tabs>
        <w:ind w:firstLine="0"/>
        <w:jc w:val="center"/>
      </w:pPr>
      <w:r w:rsidRPr="00E400E3">
        <w:t>15. gr.</w:t>
      </w:r>
    </w:p>
    <w:p w14:paraId="4D5B104C" w14:textId="77777777" w:rsidR="00C707F6" w:rsidRPr="00E400E3" w:rsidRDefault="00C707F6" w:rsidP="004F60F0">
      <w:pPr>
        <w:keepNext/>
        <w:tabs>
          <w:tab w:val="left" w:pos="284"/>
        </w:tabs>
        <w:ind w:firstLine="0"/>
        <w:jc w:val="center"/>
        <w:rPr>
          <w:i/>
          <w:iCs/>
        </w:rPr>
      </w:pPr>
      <w:r w:rsidRPr="00E400E3">
        <w:rPr>
          <w:i/>
          <w:iCs/>
        </w:rPr>
        <w:t>Gildistaka.</w:t>
      </w:r>
    </w:p>
    <w:p w14:paraId="398D1E75" w14:textId="77777777" w:rsidR="00C707F6" w:rsidRPr="00E400E3" w:rsidRDefault="00C707F6" w:rsidP="00C707F6">
      <w:pPr>
        <w:tabs>
          <w:tab w:val="left" w:pos="284"/>
        </w:tabs>
      </w:pPr>
      <w:r w:rsidRPr="00E400E3">
        <w:t>Lög þessi öðlast þegar gildi.</w:t>
      </w:r>
    </w:p>
    <w:p w14:paraId="75D64917" w14:textId="77777777" w:rsidR="00C707F6" w:rsidRPr="00E400E3" w:rsidRDefault="00C707F6" w:rsidP="00C707F6">
      <w:pPr>
        <w:tabs>
          <w:tab w:val="left" w:pos="284"/>
        </w:tabs>
      </w:pPr>
    </w:p>
    <w:p w14:paraId="38BEE859" w14:textId="77777777" w:rsidR="00C707F6" w:rsidRPr="00E400E3" w:rsidRDefault="00C707F6" w:rsidP="004F60F0">
      <w:pPr>
        <w:tabs>
          <w:tab w:val="left" w:pos="284"/>
        </w:tabs>
        <w:ind w:firstLine="0"/>
        <w:jc w:val="center"/>
      </w:pPr>
      <w:r w:rsidRPr="00E400E3">
        <w:t xml:space="preserve">16. gr. </w:t>
      </w:r>
    </w:p>
    <w:p w14:paraId="0EE474E1" w14:textId="77777777" w:rsidR="00C707F6" w:rsidRPr="00E400E3" w:rsidRDefault="00C707F6" w:rsidP="004F60F0">
      <w:pPr>
        <w:tabs>
          <w:tab w:val="left" w:pos="284"/>
        </w:tabs>
        <w:ind w:firstLine="0"/>
        <w:jc w:val="center"/>
        <w:rPr>
          <w:i/>
          <w:iCs/>
        </w:rPr>
      </w:pPr>
      <w:r w:rsidRPr="00E400E3">
        <w:rPr>
          <w:i/>
          <w:iCs/>
        </w:rPr>
        <w:t>Breytingar á öðrum lögum.</w:t>
      </w:r>
    </w:p>
    <w:p w14:paraId="44A9303B" w14:textId="319E580B" w:rsidR="00C707F6" w:rsidRPr="00E400E3" w:rsidRDefault="00C707F6" w:rsidP="00A85672">
      <w:r w:rsidRPr="00E400E3">
        <w:t>Við gildistöku laga þessara verða eftirfarandi breytingar</w:t>
      </w:r>
      <w:r w:rsidR="00584B78" w:rsidRPr="00E400E3">
        <w:t xml:space="preserve"> á</w:t>
      </w:r>
      <w:r w:rsidRPr="00E400E3">
        <w:t xml:space="preserve"> lögum</w:t>
      </w:r>
      <w:r w:rsidR="00294032" w:rsidRPr="00E400E3">
        <w:rPr>
          <w:i/>
          <w:iCs/>
        </w:rPr>
        <w:t xml:space="preserve"> </w:t>
      </w:r>
      <w:r w:rsidRPr="00E400E3">
        <w:t>um Fjarskiptastofu</w:t>
      </w:r>
      <w:r w:rsidR="00294032" w:rsidRPr="00E400E3">
        <w:t>,</w:t>
      </w:r>
      <w:r w:rsidRPr="00E400E3">
        <w:t xml:space="preserve"> nr. 75/2021: </w:t>
      </w:r>
    </w:p>
    <w:p w14:paraId="45BA6FBF" w14:textId="6065AD00" w:rsidR="00C707F6" w:rsidRDefault="00C707F6" w:rsidP="00C5648A">
      <w:pPr>
        <w:pStyle w:val="Mlsgreinlista"/>
        <w:numPr>
          <w:ilvl w:val="0"/>
          <w:numId w:val="16"/>
        </w:numPr>
        <w:tabs>
          <w:tab w:val="left" w:pos="284"/>
        </w:tabs>
      </w:pPr>
      <w:r w:rsidRPr="00E400E3">
        <w:t xml:space="preserve">Við 1. mgr. 2. gr. laganna bætist nýr stafliður, </w:t>
      </w:r>
      <w:r w:rsidR="006203CF" w:rsidRPr="00E400E3">
        <w:t>svohljóðandi</w:t>
      </w:r>
      <w:r w:rsidRPr="00E400E3">
        <w:t>:</w:t>
      </w:r>
      <w:r w:rsidR="00294032" w:rsidRPr="00E400E3">
        <w:t xml:space="preserve"> </w:t>
      </w:r>
      <w:r w:rsidR="00C5648A" w:rsidRPr="00E400E3">
        <w:t>f</w:t>
      </w:r>
      <w:r w:rsidRPr="00E400E3">
        <w:t>ramkvæmd laga um net</w:t>
      </w:r>
      <w:r w:rsidR="00800144" w:rsidRPr="00E400E3">
        <w:softHyphen/>
      </w:r>
      <w:r w:rsidRPr="00E400E3">
        <w:t>öryggis</w:t>
      </w:r>
      <w:r w:rsidR="00800144" w:rsidRPr="00E400E3">
        <w:softHyphen/>
      </w:r>
      <w:r w:rsidRPr="00E400E3">
        <w:t>vottun á sviði upplýsinga- og fjarskiptatækni</w:t>
      </w:r>
      <w:r w:rsidR="00294032" w:rsidRPr="00E400E3">
        <w:t xml:space="preserve">. </w:t>
      </w:r>
    </w:p>
    <w:p w14:paraId="1AA62159" w14:textId="461A7BCE" w:rsidR="001E5435" w:rsidRPr="00E400E3" w:rsidRDefault="00F16CBF" w:rsidP="00C5648A">
      <w:pPr>
        <w:pStyle w:val="Mlsgreinlista"/>
        <w:numPr>
          <w:ilvl w:val="0"/>
          <w:numId w:val="16"/>
        </w:numPr>
        <w:tabs>
          <w:tab w:val="left" w:pos="284"/>
        </w:tabs>
      </w:pPr>
      <w:r>
        <w:t>Við</w:t>
      </w:r>
      <w:r w:rsidR="005D378E">
        <w:t xml:space="preserve"> 2. málsl. 11. mgr. 21. gr.</w:t>
      </w:r>
      <w:r>
        <w:t xml:space="preserve"> laganna</w:t>
      </w:r>
      <w:r w:rsidR="005D378E">
        <w:t xml:space="preserve"> </w:t>
      </w:r>
      <w:r>
        <w:t>bætist</w:t>
      </w:r>
      <w:r w:rsidR="005D378E">
        <w:t xml:space="preserve">: auk útgáfu evrópsks netöryggisvottorðs. </w:t>
      </w:r>
    </w:p>
    <w:p w14:paraId="35BA3562" w14:textId="77777777" w:rsidR="008D547C" w:rsidRPr="00E400E3" w:rsidRDefault="008D547C" w:rsidP="008D547C">
      <w:pPr>
        <w:pStyle w:val="Mlsgreinlista"/>
        <w:numPr>
          <w:ilvl w:val="0"/>
          <w:numId w:val="16"/>
        </w:numPr>
        <w:tabs>
          <w:tab w:val="left" w:pos="284"/>
        </w:tabs>
      </w:pPr>
      <w:r w:rsidRPr="00E400E3">
        <w:t>F-liður 1. mgr. 30. gr. laganna fellur brott.</w:t>
      </w:r>
    </w:p>
    <w:p w14:paraId="36C4FC5F" w14:textId="77777777" w:rsidR="00D92F51" w:rsidRPr="00E400E3" w:rsidRDefault="00D92F51" w:rsidP="00FD2159">
      <w:pPr>
        <w:ind w:firstLine="0"/>
      </w:pPr>
    </w:p>
    <w:p w14:paraId="2C70D85C" w14:textId="77777777" w:rsidR="00E71F27" w:rsidRPr="00E400E3" w:rsidRDefault="00E71F27" w:rsidP="00E71F27">
      <w:pPr>
        <w:pStyle w:val="Fyrirsgn-greinarger"/>
      </w:pPr>
      <w:r w:rsidRPr="00E400E3">
        <w:t>Greinargerð.</w:t>
      </w:r>
    </w:p>
    <w:p w14:paraId="7508D08A" w14:textId="77777777" w:rsidR="00D0740D" w:rsidRPr="00E400E3" w:rsidRDefault="00E71F27" w:rsidP="00D0740D">
      <w:pPr>
        <w:pStyle w:val="Millifyrirsgn1"/>
      </w:pPr>
      <w:r w:rsidRPr="00E400E3">
        <w:t>1</w:t>
      </w:r>
      <w:r w:rsidR="00D0740D" w:rsidRPr="00E400E3">
        <w:t xml:space="preserve">. Inngangur. </w:t>
      </w:r>
    </w:p>
    <w:p w14:paraId="120A2F75" w14:textId="650C8835" w:rsidR="00FD2159" w:rsidRPr="00E400E3" w:rsidRDefault="00FD2159" w:rsidP="00FD2159">
      <w:r w:rsidRPr="00E400E3">
        <w:t>Frumvarp þetta til heildarlaga um netöryggisvottun á sviði upplýsinga- og fjarskiptatækni var samið af innviðaráðuneytinu. Markmið með framlagningu þess er að innleiða í íslenskan rétt ákvæði</w:t>
      </w:r>
      <w:r w:rsidR="00E4615E" w:rsidRPr="00E400E3">
        <w:rPr>
          <w:shd w:val="clear" w:color="auto" w:fill="FFFFFF"/>
        </w:rPr>
        <w:t xml:space="preserve"> </w:t>
      </w:r>
      <w:r w:rsidR="00E4615E" w:rsidRPr="00E400E3">
        <w:t>reglugerðar Evrópuþingsins og ráðsins (ESB) 2019/881 frá 17. apríl 2019 um Net</w:t>
      </w:r>
      <w:r w:rsidR="00800144" w:rsidRPr="00E400E3">
        <w:softHyphen/>
      </w:r>
      <w:r w:rsidR="00E4615E" w:rsidRPr="00E400E3">
        <w:t>öryggisstofnun Evrópusambandsins (ENISA), um netöryggisvottun upplýsinga- og fjarskipta</w:t>
      </w:r>
      <w:r w:rsidR="00800144" w:rsidRPr="00E400E3">
        <w:softHyphen/>
      </w:r>
      <w:r w:rsidR="00E4615E" w:rsidRPr="00E400E3">
        <w:t>tækni og um niðurfellingu reglugerðar (ESB) nr. 526/2013 (gerð um netöryggi)</w:t>
      </w:r>
      <w:r w:rsidR="00B37E20" w:rsidRPr="00E400E3">
        <w:t xml:space="preserve">. </w:t>
      </w:r>
    </w:p>
    <w:p w14:paraId="2F0C767F" w14:textId="66006C41" w:rsidR="00956676" w:rsidRPr="00E400E3" w:rsidRDefault="00FD2159" w:rsidP="00FD2159">
      <w:r w:rsidRPr="00E400E3">
        <w:t xml:space="preserve">Netöryggisgerðin var samþykkt 19. apríl 2019 og kom </w:t>
      </w:r>
      <w:r w:rsidR="00887C64" w:rsidRPr="00E400E3">
        <w:t>til</w:t>
      </w:r>
      <w:r w:rsidRPr="00E400E3">
        <w:t xml:space="preserve"> framkvæmd</w:t>
      </w:r>
      <w:r w:rsidR="00E4615E" w:rsidRPr="00E400E3">
        <w:t>a</w:t>
      </w:r>
      <w:r w:rsidRPr="00E400E3">
        <w:t xml:space="preserve"> í aðildarríkjum Evrópusambandsins 27. júní 2019. Hún var tekin upp í upp í EES-samninginn með ákvörðun sameiginlegu EES-nefndarinnar nr. 22/2023 frá 3. febrúar 2023 </w:t>
      </w:r>
      <w:r w:rsidR="00190F21" w:rsidRPr="00E400E3">
        <w:t>um breytingu á XI. viðauka (Rafræn fjarskipti, hljóð- og myndmiðlun og upplýsingasamfélagið) og bókun 37 (sem inni</w:t>
      </w:r>
      <w:r w:rsidR="00800144" w:rsidRPr="00E400E3">
        <w:softHyphen/>
      </w:r>
      <w:r w:rsidR="00190F21" w:rsidRPr="00E400E3">
        <w:t>held</w:t>
      </w:r>
      <w:r w:rsidR="00800144" w:rsidRPr="00E400E3">
        <w:softHyphen/>
      </w:r>
      <w:r w:rsidR="00190F21" w:rsidRPr="00E400E3">
        <w:t xml:space="preserve">ur skrána sem kveðið er á um í 101. gr.) við EES-samninginn, </w:t>
      </w:r>
      <w:r w:rsidRPr="00E400E3">
        <w:t>að undangengnu samráði við utanríkismálanefnd Alþingis með vísan til reglna um þinglega meðferð EES-mála.</w:t>
      </w:r>
    </w:p>
    <w:p w14:paraId="2B99AE3C" w14:textId="41DE3D7B" w:rsidR="00045523" w:rsidRPr="00E400E3" w:rsidRDefault="00045523" w:rsidP="00FD2159">
      <w:r w:rsidRPr="00E400E3">
        <w:t>Frumvarpið var lagt fram á 157. löggjafarþingi en náði ekki fram að ganga og fékk litla umfjöllun</w:t>
      </w:r>
      <w:r w:rsidR="00C4435F" w:rsidRPr="00E400E3">
        <w:t xml:space="preserve"> (571. mál)</w:t>
      </w:r>
      <w:r w:rsidRPr="00E400E3">
        <w:t xml:space="preserve">. Frumvarpið er lagt fram að nýju </w:t>
      </w:r>
      <w:r w:rsidR="003733FC">
        <w:t>með smávægilegum lagfæringum og orðalagsbreytingum</w:t>
      </w:r>
      <w:r w:rsidRPr="00E400E3">
        <w:t>.</w:t>
      </w:r>
    </w:p>
    <w:p w14:paraId="51541302" w14:textId="77777777" w:rsidR="00FD2159" w:rsidRPr="00E400E3" w:rsidRDefault="00FD2159" w:rsidP="00D0740D"/>
    <w:p w14:paraId="1D19EC54" w14:textId="0AB62F8F" w:rsidR="00FB6100" w:rsidRPr="00E400E3" w:rsidRDefault="00E71F27" w:rsidP="0020433C">
      <w:pPr>
        <w:pStyle w:val="Millifyrirsgn1"/>
      </w:pPr>
      <w:r w:rsidRPr="00E400E3">
        <w:lastRenderedPageBreak/>
        <w:t>2</w:t>
      </w:r>
      <w:r w:rsidR="00D0740D" w:rsidRPr="00E400E3">
        <w:t xml:space="preserve">. Tilefni og nauðsyn lagasetningar. </w:t>
      </w:r>
    </w:p>
    <w:p w14:paraId="4D23C0A7" w14:textId="1936A09F" w:rsidR="00FD2159" w:rsidRPr="00E400E3" w:rsidRDefault="00FD2159" w:rsidP="00AD2058">
      <w:pPr>
        <w:pStyle w:val="Millifyrirsgn2"/>
      </w:pPr>
      <w:r w:rsidRPr="00E400E3">
        <w:t>2.1. Gerð um netöryggi</w:t>
      </w:r>
      <w:r w:rsidR="0067325A" w:rsidRPr="00E400E3">
        <w:t>.</w:t>
      </w:r>
    </w:p>
    <w:p w14:paraId="687717EE" w14:textId="16A1C27C" w:rsidR="00FD2159" w:rsidRPr="00E400E3" w:rsidRDefault="00FD2159" w:rsidP="00FD2159">
      <w:r w:rsidRPr="00E400E3">
        <w:t>Framkvæmdarstjórnin lagði fram frumvarp til netöryggisgerðarinnar í september 2017 sem hluta af víðtækum aðgerðum til að takast á við netárásir sem og til að byggja upp sterkt net</w:t>
      </w:r>
      <w:r w:rsidR="00800144" w:rsidRPr="00E400E3">
        <w:softHyphen/>
      </w:r>
      <w:r w:rsidRPr="00E400E3">
        <w:t xml:space="preserve">öryggi innan </w:t>
      </w:r>
      <w:r w:rsidR="003F3A63" w:rsidRPr="00E400E3">
        <w:t>Evrópus</w:t>
      </w:r>
      <w:r w:rsidRPr="00E400E3">
        <w:t xml:space="preserve">ambandsins. Meginmarkmið reglugerðar (ESB) 2019/881 er annars vegar að tryggja ENISA varanlegan starfsgrundvöll og efla starfsemi hennar á sviði netöryggis og hins vegar að koma á fót samræmdu evrópsku vottunarferli fyrir vörur, þjónustu og ferla á sviði upplýsinga- og fjarskiptatækni til þess m.a. að vernda aðgengi, réttleika eða leynd gagna eða tengdrar virkni eða þjónustu sem boðið er upp á með slíkum vörum, þjónustu eða ferlum. </w:t>
      </w:r>
    </w:p>
    <w:p w14:paraId="3BDE05AA" w14:textId="23AE6BDC" w:rsidR="00FD2159" w:rsidRPr="00E400E3" w:rsidRDefault="00FD2159" w:rsidP="00FD2159">
      <w:r w:rsidRPr="00E400E3">
        <w:t>Reglugerðin setur fram margþætt kerfi þar sem framkvæmdastjórn ESB, ENISA, evrópskur netöryggisvottunarhópur (e. European Cybersecurity Certification Group – ECCG), netöryggisvottunarhópur hagsmunaaðila (e. Stakeholder Cybersecurity Certification Group – SCCG) og ríki innan E</w:t>
      </w:r>
      <w:r w:rsidR="003F3A63" w:rsidRPr="00E400E3">
        <w:t>vrópska efnahagssvæðisins</w:t>
      </w:r>
      <w:r w:rsidRPr="00E400E3">
        <w:t xml:space="preserve"> fara með mismunandi hlutverk. ENISA fer með yfirumsjón með innleiðingu og framkvæmd vottunarferlisins, en ríki innan E</w:t>
      </w:r>
      <w:r w:rsidR="003F3A63" w:rsidRPr="00E400E3">
        <w:t>vrópska efnahagssvæðisins</w:t>
      </w:r>
      <w:r w:rsidRPr="00E400E3">
        <w:t xml:space="preserve"> sinna eftirliti vottana og</w:t>
      </w:r>
      <w:r w:rsidR="00262554" w:rsidRPr="00E400E3">
        <w:t>,</w:t>
      </w:r>
      <w:r w:rsidRPr="00E400E3">
        <w:t xml:space="preserve"> í ákveðn</w:t>
      </w:r>
      <w:r w:rsidR="00800144" w:rsidRPr="00E400E3">
        <w:softHyphen/>
      </w:r>
      <w:r w:rsidRPr="00E400E3">
        <w:t>um tilvikum, útgáfu vottana. Reglugerðin gerir kröfu um að aðildarríki tilnefni stjórn</w:t>
      </w:r>
      <w:r w:rsidR="00800144" w:rsidRPr="00E400E3">
        <w:softHyphen/>
      </w:r>
      <w:r w:rsidRPr="00E400E3">
        <w:t xml:space="preserve">vald sem netöryggisvottunarstjórnvald </w:t>
      </w:r>
      <w:r w:rsidR="00262554" w:rsidRPr="00E400E3">
        <w:t xml:space="preserve">sem </w:t>
      </w:r>
      <w:r w:rsidRPr="00E400E3">
        <w:t>fer með eftirlit, prófanir og vottanir evrópskra net</w:t>
      </w:r>
      <w:r w:rsidR="00800144" w:rsidRPr="00E400E3">
        <w:softHyphen/>
      </w:r>
      <w:r w:rsidRPr="00E400E3">
        <w:t>öryggis</w:t>
      </w:r>
      <w:r w:rsidR="00800144" w:rsidRPr="00E400E3">
        <w:softHyphen/>
      </w:r>
      <w:r w:rsidRPr="00E400E3">
        <w:t>vottunarkerfa á landsvísu sem og upplýsinga</w:t>
      </w:r>
      <w:r w:rsidR="00E019B1">
        <w:softHyphen/>
      </w:r>
      <w:r w:rsidRPr="00E400E3">
        <w:t xml:space="preserve">skipti á á evrópskum vettvangi. </w:t>
      </w:r>
    </w:p>
    <w:p w14:paraId="0FD764B0" w14:textId="447798F3" w:rsidR="00D0740D" w:rsidRPr="00E400E3" w:rsidRDefault="00FD2159" w:rsidP="00FD2159">
      <w:r w:rsidRPr="00E400E3">
        <w:t>Samkvæmt reglugerðinni er það valkvætt fyrir aðila sem bjóða upp á vörur, þjónustu eða ferla á sviði upplýsinga- og fjarskiptatækni að afla vottunar á vöruna/þjónustuna/ferlana. Reglu</w:t>
      </w:r>
      <w:r w:rsidR="00800144" w:rsidRPr="00E400E3">
        <w:softHyphen/>
      </w:r>
      <w:r w:rsidRPr="00E400E3">
        <w:t>gerðin kveður hins vegar á um að framkvæmdastjórn Evrópusambandsins muni reglu</w:t>
      </w:r>
      <w:r w:rsidR="00800144" w:rsidRPr="00E400E3">
        <w:softHyphen/>
      </w:r>
      <w:r w:rsidRPr="00E400E3">
        <w:t>lega leggja mat á vottunarferlið og hvort nauðsynlegt sé að gera það að skyldu fyrir ákveðnar vörur/þjónustur/ferl</w:t>
      </w:r>
      <w:r w:rsidR="000466E3" w:rsidRPr="00E400E3">
        <w:t>a</w:t>
      </w:r>
      <w:r w:rsidR="003F3A63" w:rsidRPr="00E400E3">
        <w:t>.</w:t>
      </w:r>
      <w:r w:rsidRPr="00E400E3">
        <w:t xml:space="preserve"> Fimm árum frá samþykkt reglugerðarinnar hafa engin áform verið birt um slíka vottun</w:t>
      </w:r>
      <w:r w:rsidR="00C43AB5" w:rsidRPr="00E400E3">
        <w:t>arskyldu</w:t>
      </w:r>
      <w:r w:rsidRPr="00E400E3">
        <w:t xml:space="preserve">. Í nýrri reglugerð (ESB) nr. 37/2025, </w:t>
      </w:r>
      <w:r w:rsidR="00530390" w:rsidRPr="00E400E3">
        <w:t xml:space="preserve">sem </w:t>
      </w:r>
      <w:r w:rsidRPr="00E400E3">
        <w:t xml:space="preserve">breytir reglugerð (ESB) nr. 2019/811, verður gildissvið reglugerðarinnar víkkað þannig að hún nái einnig til stýrðrar öryggisþjónustu. </w:t>
      </w:r>
      <w:r w:rsidR="00530390" w:rsidRPr="00E400E3">
        <w:t>Hi</w:t>
      </w:r>
      <w:r w:rsidRPr="00E400E3">
        <w:t xml:space="preserve">nn 11. apríl 2025 </w:t>
      </w:r>
      <w:r w:rsidR="003733FC">
        <w:t>hóf</w:t>
      </w:r>
      <w:r w:rsidRPr="00E400E3">
        <w:t xml:space="preserve"> f</w:t>
      </w:r>
      <w:r w:rsidR="002A1B87" w:rsidRPr="00E400E3">
        <w:t>ramkvæmdastj</w:t>
      </w:r>
      <w:r w:rsidRPr="00E400E3">
        <w:t>órnin samráð vegna mögulegrar endurskoðunar á reglugerðinni. Er það m.a. liður í verkefnum f</w:t>
      </w:r>
      <w:r w:rsidR="002A1B87" w:rsidRPr="00E400E3">
        <w:t>ramkvæmdastj</w:t>
      </w:r>
      <w:r w:rsidRPr="00E400E3">
        <w:t xml:space="preserve">órnarinnar um að einfalda regluverk. </w:t>
      </w:r>
      <w:r w:rsidR="00C43AB5" w:rsidRPr="00E400E3">
        <w:t xml:space="preserve">Við endurskoðunina </w:t>
      </w:r>
      <w:r w:rsidRPr="00E400E3">
        <w:t xml:space="preserve">á að einbeita sér að því að </w:t>
      </w:r>
      <w:r w:rsidR="00C43AB5" w:rsidRPr="00E400E3">
        <w:t xml:space="preserve">gera </w:t>
      </w:r>
      <w:r w:rsidR="00013B59" w:rsidRPr="00E400E3">
        <w:t xml:space="preserve">hlutverk </w:t>
      </w:r>
      <w:r w:rsidRPr="00E400E3">
        <w:t xml:space="preserve">ENISA </w:t>
      </w:r>
      <w:r w:rsidR="00C43AB5" w:rsidRPr="00E400E3">
        <w:t xml:space="preserve">skýrt </w:t>
      </w:r>
      <w:r w:rsidRPr="00E400E3">
        <w:t>og bæta evrópska netöryggisvottunarkerfið</w:t>
      </w:r>
      <w:r w:rsidR="00B37E20" w:rsidRPr="00E400E3">
        <w:t xml:space="preserve"> </w:t>
      </w:r>
      <w:r w:rsidRPr="00E400E3">
        <w:t xml:space="preserve">til að ná betri viðnámsþrótti. Einnig á </w:t>
      </w:r>
      <w:r w:rsidR="00C43AB5" w:rsidRPr="00E400E3">
        <w:t xml:space="preserve">með </w:t>
      </w:r>
      <w:r w:rsidRPr="00E400E3">
        <w:t>endur</w:t>
      </w:r>
      <w:r w:rsidR="00800144" w:rsidRPr="00E400E3">
        <w:softHyphen/>
      </w:r>
      <w:r w:rsidRPr="00E400E3">
        <w:t>skoðunin</w:t>
      </w:r>
      <w:r w:rsidR="00C43AB5" w:rsidRPr="00E400E3">
        <w:t>ni</w:t>
      </w:r>
      <w:r w:rsidRPr="00E400E3">
        <w:t xml:space="preserve"> að straumlínulaga, einfalda og bæta gerðina til þess að gera evrópska net</w:t>
      </w:r>
      <w:r w:rsidR="00800144" w:rsidRPr="00E400E3">
        <w:softHyphen/>
      </w:r>
      <w:r w:rsidRPr="00E400E3">
        <w:t xml:space="preserve">öryggisvottunarkerfisins notendavænna. Endurskoðunin á einnig að </w:t>
      </w:r>
      <w:r w:rsidR="00B717FA" w:rsidRPr="00E400E3">
        <w:t>fela í sér</w:t>
      </w:r>
      <w:r w:rsidRPr="00E400E3">
        <w:t xml:space="preserve"> forgangsröðun aðgerða </w:t>
      </w:r>
      <w:r w:rsidR="00B717FA" w:rsidRPr="00E400E3">
        <w:t xml:space="preserve">sem </w:t>
      </w:r>
      <w:r w:rsidRPr="00E400E3">
        <w:t xml:space="preserve">styðja við markmið Evrópusambandsins </w:t>
      </w:r>
      <w:r w:rsidR="00B717FA" w:rsidRPr="00E400E3">
        <w:t xml:space="preserve">sem </w:t>
      </w:r>
      <w:r w:rsidRPr="00E400E3">
        <w:t>varða þróun öruggra og viðnáms</w:t>
      </w:r>
      <w:r w:rsidR="00800144" w:rsidRPr="00E400E3">
        <w:softHyphen/>
      </w:r>
      <w:r w:rsidRPr="00E400E3">
        <w:t>þolinna birgjakeðja, þ.m.t. evrópskan netöryggisiðnaðargrunn.</w:t>
      </w:r>
    </w:p>
    <w:p w14:paraId="4F1E547C" w14:textId="77777777" w:rsidR="00FD2159" w:rsidRPr="00E400E3" w:rsidRDefault="00FD2159" w:rsidP="00FD2159"/>
    <w:p w14:paraId="526DB5D9" w14:textId="44DF19F4" w:rsidR="00FD2159" w:rsidRPr="00E400E3" w:rsidRDefault="00FD2159" w:rsidP="00AD2058">
      <w:pPr>
        <w:pStyle w:val="Millifyrirsgn2"/>
      </w:pPr>
      <w:r w:rsidRPr="00E400E3">
        <w:t>2.2. Mat á nauðsyn og mögulegar leiðir við lagasetningu</w:t>
      </w:r>
      <w:r w:rsidR="0067325A" w:rsidRPr="00E400E3">
        <w:t>.</w:t>
      </w:r>
    </w:p>
    <w:p w14:paraId="43D4F3A1" w14:textId="4C30867C" w:rsidR="00FD2159" w:rsidRPr="00E400E3" w:rsidRDefault="00FD2159" w:rsidP="00D0740D">
      <w:r w:rsidRPr="00E400E3">
        <w:t>Við setningu laga um fjarskiptastofu</w:t>
      </w:r>
      <w:r w:rsidR="002F2D21" w:rsidRPr="00E400E3">
        <w:t>,</w:t>
      </w:r>
      <w:r w:rsidRPr="00E400E3">
        <w:t xml:space="preserve"> nr. 75/2021, var ráðherra veitt heimild í f-lið 1. mgr. 30. gr. laganna til að setja reglugerð til innleiðingar á umræddri reglugerð Evrópuþingsins og ráðsins (ESB) 2019/881. </w:t>
      </w:r>
      <w:r w:rsidR="002F2D21" w:rsidRPr="00E400E3">
        <w:t xml:space="preserve">Sú </w:t>
      </w:r>
      <w:r w:rsidRPr="00E400E3">
        <w:t xml:space="preserve">heimild hefur þó ekki verið nýtt. Þar sem reglugerðin tilgreinir margvíslegar skyldur og heimildir stjórnvalda til upplýsingaöflunar og </w:t>
      </w:r>
      <w:r w:rsidR="002F2D21" w:rsidRPr="00E400E3">
        <w:t xml:space="preserve">álagningar </w:t>
      </w:r>
      <w:r w:rsidRPr="00E400E3">
        <w:t>viðurlaga er nauðsynlegt að kveða skýrt á um slíkar heimildir stjórnvalda í lögum en ekki eingöngu reglu</w:t>
      </w:r>
      <w:r w:rsidR="00800144" w:rsidRPr="00E400E3">
        <w:softHyphen/>
      </w:r>
      <w:r w:rsidRPr="00E400E3">
        <w:t>gerð.</w:t>
      </w:r>
    </w:p>
    <w:p w14:paraId="46F55752" w14:textId="77777777" w:rsidR="00FD2159" w:rsidRPr="00E400E3" w:rsidRDefault="00FD2159" w:rsidP="00D0740D"/>
    <w:p w14:paraId="553E7221" w14:textId="77777777" w:rsidR="00D0740D" w:rsidRPr="00E400E3" w:rsidRDefault="00E71F27" w:rsidP="00D0740D">
      <w:pPr>
        <w:pStyle w:val="Millifyrirsgn1"/>
      </w:pPr>
      <w:r w:rsidRPr="00E400E3">
        <w:t>3</w:t>
      </w:r>
      <w:r w:rsidR="00D0740D" w:rsidRPr="00E400E3">
        <w:t xml:space="preserve">. Meginefni frumvarpsins. </w:t>
      </w:r>
    </w:p>
    <w:p w14:paraId="19FAB002" w14:textId="4E22BDE3" w:rsidR="00D0740D" w:rsidRPr="00E400E3" w:rsidRDefault="00FD2159" w:rsidP="004102E3">
      <w:pPr>
        <w:pStyle w:val="Millifyrirsgn2"/>
      </w:pPr>
      <w:r w:rsidRPr="00E400E3">
        <w:t>3.1. Samantekt.</w:t>
      </w:r>
    </w:p>
    <w:p w14:paraId="7437A028" w14:textId="192C8F9C" w:rsidR="00FD2159" w:rsidRPr="00E400E3" w:rsidRDefault="00FD2159" w:rsidP="00D0740D">
      <w:r w:rsidRPr="00E400E3">
        <w:t>Meginmarkmið reglugerðar (ESB) 2019/881 er annars vegar að tryggja ENISA varanlegan starfsgrundvöll og efla starfsemi hennar á sviði netöryggis. Hins vegar er markmið reglu</w:t>
      </w:r>
      <w:r w:rsidR="00800144" w:rsidRPr="00E400E3">
        <w:softHyphen/>
      </w:r>
      <w:r w:rsidRPr="00E400E3">
        <w:t>gerðar</w:t>
      </w:r>
      <w:r w:rsidR="00800144" w:rsidRPr="00E400E3">
        <w:softHyphen/>
      </w:r>
      <w:r w:rsidRPr="00E400E3">
        <w:t xml:space="preserve">innar að koma á fót samræmdu evrópsku vottunarferli fyrir vörur, þjónustu og ferla á </w:t>
      </w:r>
      <w:r w:rsidRPr="00E400E3">
        <w:lastRenderedPageBreak/>
        <w:t>sviði upplýsinga- og fjarskiptatækni, til þess m.a. að vernda aðgengi, réttleika eða leynd gagna eða tengdrar virkni eða þjónustu sem boðið er upp á með slíkum vörum, þjónustu eða ferlum. Í kjölfarið á breytingarreglugerð (ESB) nr. 2025/37 mun gildissvið reglugerðarinnar einnig ná til öryggisþjónustu</w:t>
      </w:r>
      <w:r w:rsidR="005A792D" w:rsidRPr="00E400E3">
        <w:t>veitenda</w:t>
      </w:r>
      <w:r w:rsidRPr="00E400E3">
        <w:t xml:space="preserve"> (e. managed security services providers).</w:t>
      </w:r>
    </w:p>
    <w:p w14:paraId="47E128BD" w14:textId="77777777" w:rsidR="0067325A" w:rsidRPr="00E400E3" w:rsidRDefault="0067325A" w:rsidP="00D0740D"/>
    <w:p w14:paraId="1523AF19" w14:textId="13993AEC" w:rsidR="00FD2159" w:rsidRPr="00E400E3" w:rsidRDefault="00FD2159" w:rsidP="004102E3">
      <w:pPr>
        <w:pStyle w:val="Millifyrirsgn2"/>
      </w:pPr>
      <w:r w:rsidRPr="00E400E3">
        <w:t>3.2</w:t>
      </w:r>
      <w:r w:rsidR="0067325A" w:rsidRPr="00E400E3">
        <w:t>.</w:t>
      </w:r>
      <w:r w:rsidRPr="00E400E3">
        <w:t xml:space="preserve"> Netöryggisstofnun Evrópusambandsins</w:t>
      </w:r>
      <w:r w:rsidR="00DF7C19" w:rsidRPr="00E400E3">
        <w:t>.</w:t>
      </w:r>
    </w:p>
    <w:p w14:paraId="15011944" w14:textId="63C0E2D8" w:rsidR="00FD2159" w:rsidRPr="00E400E3" w:rsidRDefault="00FD2159" w:rsidP="004102E3">
      <w:pPr>
        <w:pStyle w:val="Millifyrirsgn2"/>
      </w:pPr>
      <w:r w:rsidRPr="00E400E3">
        <w:t>3.2.1. Inngangur</w:t>
      </w:r>
      <w:r w:rsidR="0067325A" w:rsidRPr="00E400E3">
        <w:t>.</w:t>
      </w:r>
    </w:p>
    <w:p w14:paraId="66330E9B" w14:textId="337C6A2B" w:rsidR="00FD2159" w:rsidRPr="00E400E3" w:rsidRDefault="00DF7C19" w:rsidP="00FD2159">
      <w:r w:rsidRPr="00E400E3">
        <w:t xml:space="preserve">Netöryggisstofnun Evrópusambandsins, </w:t>
      </w:r>
      <w:r w:rsidR="00FD2159" w:rsidRPr="00E400E3">
        <w:t>ENISA</w:t>
      </w:r>
      <w:r w:rsidRPr="00E400E3">
        <w:t>,</w:t>
      </w:r>
      <w:r w:rsidR="00FD2159" w:rsidRPr="00E400E3">
        <w:t xml:space="preserve"> var stofnuð árið 2004 með það að mark</w:t>
      </w:r>
      <w:r w:rsidR="00800144" w:rsidRPr="00E400E3">
        <w:softHyphen/>
      </w:r>
      <w:r w:rsidR="00FD2159" w:rsidRPr="00E400E3">
        <w:t>miði að efla netöryggi innan aðildarríkja Evrópusambandsins og styðja við þróun og fram</w:t>
      </w:r>
      <w:r w:rsidR="00800144" w:rsidRPr="00E400E3">
        <w:softHyphen/>
      </w:r>
      <w:r w:rsidR="00FD2159" w:rsidRPr="00E400E3">
        <w:t xml:space="preserve">kvæmd laga og reglna á sviði netöryggis. Stofnunin </w:t>
      </w:r>
      <w:r w:rsidRPr="00E400E3">
        <w:t xml:space="preserve">stuðlar </w:t>
      </w:r>
      <w:r w:rsidR="00FD2159" w:rsidRPr="00E400E3">
        <w:t>m.a. að auknu trausti á stafrænum vörum, þjónustu og ferlum með því að þróa vottunarkerfi fyrir netöryggi, sem miða að því að samræma öryggisstaðla og tryggja að stafrænar lausnir uppfylli strangar netöryggiskröfur. ENISA starfar í nánu samstarfi við aðildarríki og stofnanir þeirra og gegnir lykilhlutverki í að styrkja netöryggisumgjörð Evrópu. Með gildistöku reglugerðarinnar í Evrópu var ENISA gef</w:t>
      </w:r>
      <w:r w:rsidR="00800144" w:rsidRPr="00E400E3">
        <w:softHyphen/>
      </w:r>
      <w:r w:rsidR="00FD2159" w:rsidRPr="00E400E3">
        <w:t xml:space="preserve">ið varanlegt umboð og var sérstaklega horft til </w:t>
      </w:r>
      <w:r w:rsidR="00BB58D1" w:rsidRPr="00E400E3">
        <w:t>eflingar</w:t>
      </w:r>
      <w:r w:rsidR="00FD2159" w:rsidRPr="00E400E3">
        <w:t xml:space="preserve"> viðbragðsgetu stofnunarinnar sem stuðningsaðila við aðrar stofnanir Evrópusambandsins</w:t>
      </w:r>
      <w:r w:rsidR="0067325A" w:rsidRPr="00E400E3">
        <w:t xml:space="preserve"> </w:t>
      </w:r>
      <w:r w:rsidR="00FD2159" w:rsidRPr="00E400E3">
        <w:t>sem og ríki á Evrópska efnahags</w:t>
      </w:r>
      <w:r w:rsidR="00800144" w:rsidRPr="00E400E3">
        <w:softHyphen/>
      </w:r>
      <w:r w:rsidR="00FD2159" w:rsidRPr="00E400E3">
        <w:t>svæð</w:t>
      </w:r>
      <w:r w:rsidR="00800144" w:rsidRPr="00E400E3">
        <w:softHyphen/>
      </w:r>
      <w:r w:rsidR="00FD2159" w:rsidRPr="00E400E3">
        <w:t>inu. Meðal hlutverka ENISA er að stuðla að auknu viðbúnaðarstigi, byggja upp getu, fram</w:t>
      </w:r>
      <w:r w:rsidR="00800144" w:rsidRPr="00E400E3">
        <w:softHyphen/>
      </w:r>
      <w:r w:rsidR="00FD2159" w:rsidRPr="00E400E3">
        <w:t>kvæma reglubundnar æfingar vegna netógna, taka á móti tilkynningum frá ríkjum um öryggis</w:t>
      </w:r>
      <w:r w:rsidR="00800144" w:rsidRPr="00E400E3">
        <w:softHyphen/>
      </w:r>
      <w:r w:rsidR="00FD2159" w:rsidRPr="00E400E3">
        <w:t>atvik, hýsa samráðsvettvang landstengiliða netöryggissveita, veita ráðgjöf og gefa út leið</w:t>
      </w:r>
      <w:r w:rsidR="00800144" w:rsidRPr="00E400E3">
        <w:softHyphen/>
      </w:r>
      <w:r w:rsidR="00FD2159" w:rsidRPr="00E400E3">
        <w:t xml:space="preserve">beiningar. ENISA á að verða þekkingarmiðstöð um netöryggismál, beita sér fyrir almennri fræðslu á því sviði og aðstoða ríki á Evrópska efnahagssvæðinu við að stuðla að vitund borgara um netöryggi. </w:t>
      </w:r>
    </w:p>
    <w:p w14:paraId="4FC44665" w14:textId="77777777" w:rsidR="00FD2159" w:rsidRPr="00E400E3" w:rsidRDefault="00FD2159" w:rsidP="00FD2159"/>
    <w:p w14:paraId="37CD74B9" w14:textId="45B87D67" w:rsidR="00FD2159" w:rsidRPr="00E400E3" w:rsidRDefault="00FD2159" w:rsidP="004102E3">
      <w:pPr>
        <w:pStyle w:val="Millifyrirsgn2"/>
      </w:pPr>
      <w:r w:rsidRPr="00E400E3">
        <w:t>3.2.2. Kaflar reglugerðarinnar er fjalla um ENISA</w:t>
      </w:r>
      <w:r w:rsidR="0067325A" w:rsidRPr="00E400E3">
        <w:t>.</w:t>
      </w:r>
      <w:r w:rsidRPr="00E400E3">
        <w:t xml:space="preserve"> </w:t>
      </w:r>
    </w:p>
    <w:p w14:paraId="6003A37D" w14:textId="0BFCD429" w:rsidR="00FD2159" w:rsidRPr="00E400E3" w:rsidRDefault="00FD2159" w:rsidP="00FD2159">
      <w:r w:rsidRPr="00E400E3">
        <w:t>II. bálkur reglugerðarinnar fjallar um ENISA en 1. kafli II. bálks reglugerðarinnar fjallar um umboð og markmið stofnunarinnar.</w:t>
      </w:r>
      <w:r w:rsidR="00B37E20" w:rsidRPr="00E400E3">
        <w:t xml:space="preserve"> </w:t>
      </w:r>
      <w:r w:rsidRPr="00E400E3">
        <w:t xml:space="preserve">ENISA er sérfræðistofnun á sviði netöryggis </w:t>
      </w:r>
      <w:r w:rsidR="000E2D6F" w:rsidRPr="00E400E3">
        <w:t xml:space="preserve">sem </w:t>
      </w:r>
      <w:r w:rsidRPr="00E400E3">
        <w:t xml:space="preserve">veitir faglega ráðgjöf og stuðning við stofnanir Evrópusambandsins og aðildarríki. Hún styður við þróun stefnu, eflingu getu og bætir viðbragðsgetu við netógnunum innan </w:t>
      </w:r>
      <w:r w:rsidR="00AD35A5" w:rsidRPr="00E400E3">
        <w:t>Evrópu</w:t>
      </w:r>
      <w:r w:rsidR="00AD35A5" w:rsidRPr="00E400E3">
        <w:softHyphen/>
      </w:r>
      <w:r w:rsidRPr="00E400E3">
        <w:t>sambandsins. ENISA stuðlar að samstarfi og upplýsingamiðlun milli opinberra og einkaaðila í netöryggis</w:t>
      </w:r>
      <w:r w:rsidR="00800144" w:rsidRPr="00E400E3">
        <w:softHyphen/>
      </w:r>
      <w:r w:rsidRPr="00E400E3">
        <w:t>málum. Hún vinnur einnig að innleiðingu evrópsks vottunarkerfis og eflingu netöryggis</w:t>
      </w:r>
      <w:r w:rsidR="00800144" w:rsidRPr="00E400E3">
        <w:softHyphen/>
      </w:r>
      <w:r w:rsidRPr="00E400E3">
        <w:t xml:space="preserve">vitundar meðal almennings, fyrirtækja og stofnana. </w:t>
      </w:r>
    </w:p>
    <w:p w14:paraId="06A3DACA" w14:textId="44F3745B" w:rsidR="00FD2159" w:rsidRPr="00E400E3" w:rsidRDefault="00FD2159" w:rsidP="00FD2159">
      <w:r w:rsidRPr="00E400E3">
        <w:t>Í 2. kafla II. bálks reglugerðarinnar er tilgreint nánar hver verkefni stofnunarinnar eru en hún skal m.a. stuðla að þróun og framkvæmd stefnu og laga Evrópusambandsins, byggja upp færni þess</w:t>
      </w:r>
      <w:r w:rsidR="00130723" w:rsidRPr="00E400E3">
        <w:t xml:space="preserve"> í netöryggismálum</w:t>
      </w:r>
      <w:r w:rsidRPr="00E400E3">
        <w:t>, styðja við rekstrarsamstarf milli aðildarríkja. Í 3. kafla II. bálks reglugerðarinnar er gerð grein fyrir uppbyggingu og skipulagi netöryggi</w:t>
      </w:r>
      <w:r w:rsidR="00C71236" w:rsidRPr="00E400E3">
        <w:t>s</w:t>
      </w:r>
      <w:r w:rsidRPr="00E400E3">
        <w:t xml:space="preserve">stofnunarinnar en </w:t>
      </w:r>
      <w:r w:rsidR="005644AC" w:rsidRPr="00E400E3">
        <w:t>skv.</w:t>
      </w:r>
      <w:r w:rsidRPr="00E400E3">
        <w:t xml:space="preserve"> 13. gr. reglugerðarinnar samanstendur ENISA af stjórn, f</w:t>
      </w:r>
      <w:r w:rsidR="002A1B87" w:rsidRPr="00E400E3">
        <w:t>ramkvæmdastj</w:t>
      </w:r>
      <w:r w:rsidRPr="00E400E3">
        <w:t>órn, fram</w:t>
      </w:r>
      <w:r w:rsidR="00800144" w:rsidRPr="00E400E3">
        <w:softHyphen/>
      </w:r>
      <w:r w:rsidRPr="00E400E3">
        <w:t>kvæmda</w:t>
      </w:r>
      <w:r w:rsidR="00800144" w:rsidRPr="00E400E3">
        <w:softHyphen/>
      </w:r>
      <w:r w:rsidRPr="00E400E3">
        <w:t>stjóra, ráðgjafarhópi og neti landsbundinna tengifulltrúa. Stjórn ENISA</w:t>
      </w:r>
      <w:r w:rsidR="005644AC" w:rsidRPr="00E400E3">
        <w:t xml:space="preserve"> á</w:t>
      </w:r>
      <w:r w:rsidRPr="00E400E3">
        <w:t xml:space="preserve"> að tryggja að stofn</w:t>
      </w:r>
      <w:r w:rsidR="00800144" w:rsidRPr="00E400E3">
        <w:softHyphen/>
      </w:r>
      <w:r w:rsidRPr="00E400E3">
        <w:t>un</w:t>
      </w:r>
      <w:r w:rsidR="00800144" w:rsidRPr="00E400E3">
        <w:softHyphen/>
      </w:r>
      <w:r w:rsidRPr="00E400E3">
        <w:t>in uppfylli verkefni sín á skilvirkan hátt samkvæmt reglugerðinni. F</w:t>
      </w:r>
      <w:r w:rsidR="002A1B87" w:rsidRPr="00E400E3">
        <w:t>ram</w:t>
      </w:r>
      <w:r w:rsidR="00C71236" w:rsidRPr="00E400E3">
        <w:softHyphen/>
      </w:r>
      <w:r w:rsidR="002A1B87" w:rsidRPr="00E400E3">
        <w:t>kvæmda</w:t>
      </w:r>
      <w:r w:rsidR="00C71236" w:rsidRPr="00E400E3">
        <w:softHyphen/>
      </w:r>
      <w:r w:rsidR="002A1B87" w:rsidRPr="00E400E3">
        <w:t>stj</w:t>
      </w:r>
      <w:r w:rsidRPr="00E400E3">
        <w:t xml:space="preserve">órn ENISA undirbýr ákvarðanir sem </w:t>
      </w:r>
      <w:r w:rsidR="005644AC" w:rsidRPr="00E400E3">
        <w:t>eru</w:t>
      </w:r>
      <w:r w:rsidRPr="00E400E3">
        <w:t xml:space="preserve"> samþykktar af stjórninni. Fram</w:t>
      </w:r>
      <w:r w:rsidR="00C71236" w:rsidRPr="00E400E3">
        <w:softHyphen/>
      </w:r>
      <w:r w:rsidRPr="00E400E3">
        <w:t xml:space="preserve">kvæmdastjóri ENISA ber ábyrgð á stjórnun stofnunarinnar og </w:t>
      </w:r>
      <w:r w:rsidR="005644AC" w:rsidRPr="00E400E3">
        <w:t xml:space="preserve">er sjálfstæður í </w:t>
      </w:r>
      <w:r w:rsidRPr="00E400E3">
        <w:t>störfum sínum. Net lands</w:t>
      </w:r>
      <w:r w:rsidR="00C71236" w:rsidRPr="00E400E3">
        <w:softHyphen/>
      </w:r>
      <w:r w:rsidRPr="00E400E3">
        <w:t>bund</w:t>
      </w:r>
      <w:r w:rsidR="00C71236" w:rsidRPr="00E400E3">
        <w:softHyphen/>
      </w:r>
      <w:r w:rsidRPr="00E400E3">
        <w:t>inna tengi</w:t>
      </w:r>
      <w:r w:rsidR="00800144" w:rsidRPr="00E400E3">
        <w:softHyphen/>
      </w:r>
      <w:r w:rsidRPr="00E400E3">
        <w:t>fulltrúa greið</w:t>
      </w:r>
      <w:r w:rsidR="006C3214" w:rsidRPr="00E400E3">
        <w:t>ir</w:t>
      </w:r>
      <w:r w:rsidRPr="00E400E3">
        <w:t xml:space="preserve"> fyrir upplýsingaskipti milli ENISA og aðildarríkja sambandsins. Ráðgjafar</w:t>
      </w:r>
      <w:r w:rsidR="00800144" w:rsidRPr="00E400E3">
        <w:softHyphen/>
      </w:r>
      <w:r w:rsidRPr="00E400E3">
        <w:t>hópurinn aðstoðar ENISA við að móta starfsáætlun sína</w:t>
      </w:r>
      <w:r w:rsidR="006C3214" w:rsidRPr="00E400E3">
        <w:t xml:space="preserve"> og</w:t>
      </w:r>
      <w:r w:rsidRPr="00E400E3">
        <w:t xml:space="preserve"> stefnumótandi markmið og eiga samskipti við aðalhagsmunaaðila. Þá er í 4. kafla II. bálks reglugerðarinnar fjallað um fram</w:t>
      </w:r>
      <w:r w:rsidR="00800144" w:rsidRPr="00E400E3">
        <w:softHyphen/>
      </w:r>
      <w:r w:rsidRPr="00E400E3">
        <w:t>kvæmd og efnisskipan fjárlaga ENISA og í 5. kafla II. bálks reglugerðarinnar er fjallað um starfsfólk ENISA. Að lokum er í 6. kafl</w:t>
      </w:r>
      <w:r w:rsidR="006C3214" w:rsidRPr="00E400E3">
        <w:t>a</w:t>
      </w:r>
      <w:r w:rsidRPr="00E400E3">
        <w:t xml:space="preserve"> II. bálks að finna almenn ákvæði um ENISA</w:t>
      </w:r>
      <w:r w:rsidR="006C3214" w:rsidRPr="00E400E3">
        <w:t>, svo sem</w:t>
      </w:r>
      <w:r w:rsidR="00103C46" w:rsidRPr="00E400E3">
        <w:t xml:space="preserve"> </w:t>
      </w:r>
      <w:r w:rsidRPr="00E400E3">
        <w:t xml:space="preserve">ákvæði um réttarstöðu stofnunarinnar, bótaábyrgð, tungumál og samstarf við þriðju lönd og alþjóðastofnanir. </w:t>
      </w:r>
    </w:p>
    <w:p w14:paraId="570D2BD5" w14:textId="77777777" w:rsidR="00FD2159" w:rsidRPr="00E400E3" w:rsidRDefault="00FD2159" w:rsidP="00FD2159"/>
    <w:p w14:paraId="2F5769EA" w14:textId="635CA4C8" w:rsidR="00FD2159" w:rsidRPr="00E400E3" w:rsidRDefault="00FD2159" w:rsidP="004102E3">
      <w:pPr>
        <w:pStyle w:val="Millifyrirsgn2"/>
      </w:pPr>
      <w:r w:rsidRPr="00E400E3">
        <w:t>3.3. Evrópsk netöryggisvottunarkerfi</w:t>
      </w:r>
      <w:r w:rsidR="0067325A" w:rsidRPr="00E400E3">
        <w:t>.</w:t>
      </w:r>
    </w:p>
    <w:p w14:paraId="47870030" w14:textId="59554B7F" w:rsidR="00FD2159" w:rsidRPr="00E400E3" w:rsidRDefault="00FD2159" w:rsidP="00FD2159">
      <w:r w:rsidRPr="00E400E3">
        <w:t>Samkvæmt 46. gr. reglugerðarinnar á evrópska netöryggisvottunarkerfið að bæta skilyrði fyrir starfsemi innri markaðar með því að auka netöryggisstig innan Evrópusambandsins og greiða fyrir samhæfð</w:t>
      </w:r>
      <w:r w:rsidR="006C3214" w:rsidRPr="00E400E3">
        <w:t>ri</w:t>
      </w:r>
      <w:r w:rsidRPr="00E400E3">
        <w:t xml:space="preserve"> nálgun</w:t>
      </w:r>
      <w:r w:rsidR="001B5D3D" w:rsidRPr="00E400E3">
        <w:t xml:space="preserve">, </w:t>
      </w:r>
      <w:r w:rsidR="00403CDD" w:rsidRPr="00E400E3">
        <w:t>svo sem</w:t>
      </w:r>
      <w:r w:rsidR="001B5D3D" w:rsidRPr="00E400E3">
        <w:t xml:space="preserve"> varðandi kröfur til vottana,</w:t>
      </w:r>
      <w:r w:rsidRPr="00E400E3">
        <w:t xml:space="preserve"> á vettvangi </w:t>
      </w:r>
      <w:r w:rsidR="005A196E" w:rsidRPr="00E400E3">
        <w:t xml:space="preserve">þess </w:t>
      </w:r>
      <w:r w:rsidRPr="00E400E3">
        <w:t>í því skyni að skapa stafrænan innri markað fyrir vörur, þjónustu og ferl</w:t>
      </w:r>
      <w:r w:rsidR="005A792D" w:rsidRPr="00E400E3">
        <w:t>a</w:t>
      </w:r>
      <w:r w:rsidRPr="00E400E3">
        <w:t xml:space="preserve"> á sviði upplýsinga- og fjar</w:t>
      </w:r>
      <w:r w:rsidR="00800144" w:rsidRPr="00E400E3">
        <w:softHyphen/>
      </w:r>
      <w:r w:rsidRPr="00E400E3">
        <w:t xml:space="preserve">skiptatækni. Evrópska netöryggisvottunarkerfið á að þjóna tvíþættum tilgangi, í fyrsta lagi að stuðla að </w:t>
      </w:r>
      <w:r w:rsidR="006C3214" w:rsidRPr="00E400E3">
        <w:t xml:space="preserve">meira </w:t>
      </w:r>
      <w:r w:rsidRPr="00E400E3">
        <w:t xml:space="preserve">trausti á upplýsinga- og fjarskiptatækniþjónustu, vörur </w:t>
      </w:r>
      <w:r w:rsidR="00DB609E">
        <w:t>og</w:t>
      </w:r>
      <w:r w:rsidR="00DB609E" w:rsidRPr="00E400E3">
        <w:t xml:space="preserve"> </w:t>
      </w:r>
      <w:r w:rsidRPr="00E400E3">
        <w:t xml:space="preserve">ferla sem hafa nú þegar hlotið vottun samkvæmt evrópskum netöryggisvottunarkerfum. Í öðru lagi </w:t>
      </w:r>
      <w:r w:rsidR="00052D0E" w:rsidRPr="00E400E3">
        <w:t xml:space="preserve">á </w:t>
      </w:r>
      <w:r w:rsidRPr="00E400E3">
        <w:t>það að koma í veg fyrir margföldun á innlendum netöryggisvottunarkerfum sem stangast á eða skarast og þar með draga úr kostnaði fyrir fyrirtæki sem starfa innan stafræna innri markaðarins.</w:t>
      </w:r>
    </w:p>
    <w:p w14:paraId="211F0489" w14:textId="05012568" w:rsidR="00FD2159" w:rsidRPr="00E400E3" w:rsidRDefault="00FD2159" w:rsidP="00FD2159">
      <w:r w:rsidRPr="00E400E3">
        <w:t>Evrópska netöryggisvottunarkerfið skal kveða á um fyrirkomulag til þess að koma á</w:t>
      </w:r>
      <w:r w:rsidR="00B37E20" w:rsidRPr="00E400E3">
        <w:t xml:space="preserve"> </w:t>
      </w:r>
      <w:r w:rsidRPr="00E400E3">
        <w:t>evrópskum netöryggisvottunarkerfum sem staðfesta að upplýsinga- og fjarskiptatæknivörur, þjónust</w:t>
      </w:r>
      <w:r w:rsidR="00187B2D" w:rsidRPr="00E400E3">
        <w:t>a</w:t>
      </w:r>
      <w:r w:rsidRPr="00E400E3">
        <w:t xml:space="preserve"> og ferli, sem metin hafa verið í samræmi við slík kerfi, uppfylli tilgreindar öryggis</w:t>
      </w:r>
      <w:r w:rsidR="00800144" w:rsidRPr="00E400E3">
        <w:softHyphen/>
      </w:r>
      <w:r w:rsidRPr="00E400E3">
        <w:t>kröfur</w:t>
      </w:r>
      <w:r w:rsidR="00E70B8F" w:rsidRPr="00E400E3">
        <w:t>. Tilgangur þeirra öryggiskrafna er almennt</w:t>
      </w:r>
      <w:r w:rsidRPr="00E400E3">
        <w:t xml:space="preserve"> að vernda aðgengileika, sannvottaðan upp</w:t>
      </w:r>
      <w:r w:rsidR="00800144" w:rsidRPr="00E400E3">
        <w:softHyphen/>
      </w:r>
      <w:r w:rsidRPr="00E400E3">
        <w:t xml:space="preserve">runa, réttleika eða leynd vistaðra, sendra eða unninna gagna eða tengdrar virkni eða þjónustu sem boðin er eða er aðgengileg í gegnum þessar vörur, þjónustu eða ferli á líftíma þeirra. </w:t>
      </w:r>
    </w:p>
    <w:p w14:paraId="3DFDC01B" w14:textId="6C05F779" w:rsidR="00FD2159" w:rsidRPr="00E400E3" w:rsidRDefault="00FD2159" w:rsidP="00FD2159">
      <w:r w:rsidRPr="00E400E3">
        <w:t>Evrópskt netöryggisvottunarkerfi á að byggja</w:t>
      </w:r>
      <w:r w:rsidR="00052D0E" w:rsidRPr="00E400E3">
        <w:t>st</w:t>
      </w:r>
      <w:r w:rsidRPr="00E400E3">
        <w:t xml:space="preserve"> á því sem nú þegar er til á alþjóðlegum og innlendum vettvangi og</w:t>
      </w:r>
      <w:r w:rsidR="004A4CA7" w:rsidRPr="00E400E3">
        <w:t>,</w:t>
      </w:r>
      <w:r w:rsidRPr="00E400E3">
        <w:t xml:space="preserve"> ef þörf krefur, á tæknilýsingum samtökum</w:t>
      </w:r>
      <w:r w:rsidR="00E70B8F" w:rsidRPr="00E400E3">
        <w:t xml:space="preserve"> eða öðrum aðilum</w:t>
      </w:r>
      <w:r w:rsidRPr="00E400E3">
        <w:t xml:space="preserve">, </w:t>
      </w:r>
      <w:r w:rsidR="008957AF" w:rsidRPr="00E400E3">
        <w:t xml:space="preserve">og </w:t>
      </w:r>
      <w:r w:rsidRPr="00E400E3">
        <w:t>með því að læra af styrkleikum</w:t>
      </w:r>
      <w:r w:rsidR="00ED1A9E" w:rsidRPr="00E400E3">
        <w:t>,</w:t>
      </w:r>
      <w:r w:rsidRPr="00E400E3">
        <w:t xml:space="preserve"> meta </w:t>
      </w:r>
      <w:r w:rsidR="00ED1A9E" w:rsidRPr="00E400E3">
        <w:t xml:space="preserve">veikleika </w:t>
      </w:r>
      <w:r w:rsidRPr="00E400E3">
        <w:t xml:space="preserve">og </w:t>
      </w:r>
      <w:r w:rsidR="00ED1A9E" w:rsidRPr="00E400E3">
        <w:t>bæta úr þeim</w:t>
      </w:r>
      <w:r w:rsidRPr="00E400E3">
        <w:t>. Tilgangur evrópska netöryggis</w:t>
      </w:r>
      <w:r w:rsidR="00800144" w:rsidRPr="00E400E3">
        <w:softHyphen/>
      </w:r>
      <w:r w:rsidRPr="00E400E3">
        <w:t>vottunarker</w:t>
      </w:r>
      <w:r w:rsidR="00E70B8F" w:rsidRPr="00E400E3">
        <w:t>fisins</w:t>
      </w:r>
      <w:r w:rsidRPr="00E400E3">
        <w:t xml:space="preserve"> er að tryggja að upplýsinga- og fjarskiptatæknivörur, þjónusta eða ferlar sem hljóta slíka vottun uppfylli kröfur sem miða að því að vernda aðgengi, áreiðanleika, rétt</w:t>
      </w:r>
      <w:r w:rsidR="00800144" w:rsidRPr="00E400E3">
        <w:softHyphen/>
      </w:r>
      <w:r w:rsidRPr="00E400E3">
        <w:t xml:space="preserve">leika og leynd gagna og tengdra aðgerða eða þjónustu </w:t>
      </w:r>
      <w:r w:rsidR="00ED1A9E" w:rsidRPr="00E400E3">
        <w:t xml:space="preserve">á </w:t>
      </w:r>
      <w:r w:rsidRPr="00E400E3">
        <w:t>líftíma þeirra. Þó er ekki unnt að skil</w:t>
      </w:r>
      <w:r w:rsidR="00800144" w:rsidRPr="00E400E3">
        <w:softHyphen/>
      </w:r>
      <w:r w:rsidRPr="00E400E3">
        <w:t>greina nákvæmlega samræmdar kröfur í reglugerðinni sökum fjölbreytileika í upplýsinga</w:t>
      </w:r>
      <w:r w:rsidR="00800144" w:rsidRPr="00E400E3">
        <w:softHyphen/>
      </w:r>
      <w:r w:rsidRPr="00E400E3">
        <w:t>tæknilausnum. Því byggi</w:t>
      </w:r>
      <w:r w:rsidR="00B8076C" w:rsidRPr="00E400E3">
        <w:t>st</w:t>
      </w:r>
      <w:r w:rsidRPr="00E400E3">
        <w:t xml:space="preserve"> reglugerðin á víðtækri og almennri skilgreiningu á netöryggi í vottunarskyni sem studd er af tilteknum öryggismarkmiðum sem hafa skal til hliðsjónar við hönnun vottunarkerfa.</w:t>
      </w:r>
    </w:p>
    <w:p w14:paraId="4ABF9876" w14:textId="5F8D3B4C" w:rsidR="00FD2159" w:rsidRPr="00E400E3" w:rsidRDefault="00FD2159" w:rsidP="00FD2159">
      <w:r w:rsidRPr="00E400E3">
        <w:t>Samkvæmt 48. gr. reglugerðarinnar getur f</w:t>
      </w:r>
      <w:r w:rsidR="002A1B87" w:rsidRPr="00E400E3">
        <w:t>ramkvæmdastj</w:t>
      </w:r>
      <w:r w:rsidRPr="00E400E3">
        <w:t xml:space="preserve">órn óskað eftir því að ENISA útbúi og þrói evrópsk netöryggisvottunarkerfi. Evrópsku netöryggisvottunarkerfin </w:t>
      </w:r>
      <w:r w:rsidR="004A4CA7" w:rsidRPr="00E400E3">
        <w:t xml:space="preserve">sem </w:t>
      </w:r>
      <w:r w:rsidRPr="00E400E3">
        <w:t>ENISA útbýr skulu uppfylla skilyrði 51., 52. og 54. gr. reglugerðarinnar en 49. gr. reglu</w:t>
      </w:r>
      <w:r w:rsidR="00D85930" w:rsidRPr="00E400E3">
        <w:softHyphen/>
      </w:r>
      <w:r w:rsidRPr="00E400E3">
        <w:t>gerðar</w:t>
      </w:r>
      <w:r w:rsidR="00D85930" w:rsidRPr="00E400E3">
        <w:softHyphen/>
      </w:r>
      <w:r w:rsidRPr="00E400E3">
        <w:t>innar fjallar um ferli undirbúnings, samþykkis og endurskoðun evrópskra netöryggis</w:t>
      </w:r>
      <w:r w:rsidR="00D85930" w:rsidRPr="00E400E3">
        <w:softHyphen/>
      </w:r>
      <w:r w:rsidRPr="00E400E3">
        <w:t>vottunar</w:t>
      </w:r>
      <w:r w:rsidR="00D85930" w:rsidRPr="00E400E3">
        <w:softHyphen/>
      </w:r>
      <w:r w:rsidRPr="00E400E3">
        <w:t xml:space="preserve">kerfa. </w:t>
      </w:r>
    </w:p>
    <w:p w14:paraId="3348B9BD" w14:textId="77777777" w:rsidR="00FD2159" w:rsidRPr="00E400E3" w:rsidRDefault="00FD2159" w:rsidP="00FD2159">
      <w:r w:rsidRPr="00E400E3">
        <w:t xml:space="preserve">Samkvæmt 50. gr. reglugerðarinnar skal ENISA halda úti sérstöku vefsetri þar sem veittar eru upplýsingar um og vakin er athygli á evrópskum netöryggisvottunarkerfum, evrópskum netöryggisvottorðum og ESB-samræmisyfirlýsingum. </w:t>
      </w:r>
    </w:p>
    <w:p w14:paraId="080A5D75" w14:textId="79AE8751" w:rsidR="00FD2159" w:rsidRPr="00E400E3" w:rsidRDefault="00FD2159" w:rsidP="00FD2159">
      <w:r w:rsidRPr="00E400E3">
        <w:t>Þá er það í höndum f</w:t>
      </w:r>
      <w:r w:rsidR="002A1B87" w:rsidRPr="00E400E3">
        <w:t>ramkvæmdastj</w:t>
      </w:r>
      <w:r w:rsidRPr="00E400E3">
        <w:t>órnarinnar að meta reglulega skilvirkni og notkun samþykktra evrópskra netöryggiskerfa auk þess að leggja mat á hvort gera eigi sérstakt evrópskt netöryggisvottunarkerfi að skyldu með lögum til þess að tryggja fullnægjandi net</w:t>
      </w:r>
      <w:r w:rsidR="00D85930" w:rsidRPr="00E400E3">
        <w:softHyphen/>
      </w:r>
      <w:r w:rsidRPr="00E400E3">
        <w:t xml:space="preserve">öryggi slíkra vara, þjónustu og ferla í Evrópusambandinu og </w:t>
      </w:r>
      <w:r w:rsidR="004A4CA7" w:rsidRPr="00E400E3">
        <w:t xml:space="preserve">bæta </w:t>
      </w:r>
      <w:r w:rsidRPr="00E400E3">
        <w:t>með því virkni innri mark</w:t>
      </w:r>
      <w:r w:rsidR="00D85930" w:rsidRPr="00E400E3">
        <w:softHyphen/>
      </w:r>
      <w:r w:rsidRPr="00E400E3">
        <w:t>aðarins. Mat á þessu skal framkvæmt á a</w:t>
      </w:r>
      <w:r w:rsidR="001C4152" w:rsidRPr="00E400E3">
        <w:t>.m.k.</w:t>
      </w:r>
      <w:r w:rsidRPr="00E400E3">
        <w:t xml:space="preserve"> tveggja ára fresti. Við undir</w:t>
      </w:r>
      <w:r w:rsidR="00D85930" w:rsidRPr="00E400E3">
        <w:softHyphen/>
      </w:r>
      <w:r w:rsidRPr="00E400E3">
        <w:t>búning á matinu skal f</w:t>
      </w:r>
      <w:r w:rsidR="002A1B87" w:rsidRPr="00E400E3">
        <w:t>ramkvæmdastj</w:t>
      </w:r>
      <w:r w:rsidRPr="00E400E3">
        <w:t>órnin í fyrsta lagi taka tillit til þeirra áhrifa sem aðgerð</w:t>
      </w:r>
      <w:r w:rsidR="00D85930" w:rsidRPr="00E400E3">
        <w:softHyphen/>
      </w:r>
      <w:r w:rsidRPr="00E400E3">
        <w:t>irnar hafa á framleiðendur eða veitendur upplýsinga- og fjarskiptatæknivara, þjónustu</w:t>
      </w:r>
      <w:r w:rsidR="00DB609E">
        <w:t>,</w:t>
      </w:r>
      <w:r w:rsidRPr="00E400E3">
        <w:t xml:space="preserve"> ferla og á notendur með tilliti til kostnaðar við þær ráðstafanir og samfélagsleg</w:t>
      </w:r>
      <w:r w:rsidR="004A4CA7" w:rsidRPr="00E400E3">
        <w:t>s</w:t>
      </w:r>
      <w:r w:rsidRPr="00E400E3">
        <w:t xml:space="preserve"> eða efna</w:t>
      </w:r>
      <w:r w:rsidR="00D85930" w:rsidRPr="00E400E3">
        <w:softHyphen/>
      </w:r>
      <w:r w:rsidRPr="00E400E3">
        <w:t>hags</w:t>
      </w:r>
      <w:r w:rsidR="00D85930" w:rsidRPr="00E400E3">
        <w:softHyphen/>
      </w:r>
      <w:r w:rsidRPr="00E400E3">
        <w:t>legs ávinn</w:t>
      </w:r>
      <w:r w:rsidR="00D85930" w:rsidRPr="00E400E3">
        <w:softHyphen/>
      </w:r>
      <w:r w:rsidRPr="00E400E3">
        <w:t>ings sem stafar af væntanlegu auknu öryggisstigi fyrir slíkar vörur, þjónustu eða ferla. Í öðru lagi skal f</w:t>
      </w:r>
      <w:r w:rsidR="002A1B87" w:rsidRPr="00E400E3">
        <w:t>ramkvæmdastj</w:t>
      </w:r>
      <w:r w:rsidRPr="00E400E3">
        <w:t>órnin við undirbúning matsins taka tillit til framkvæmda viðeigandi laga aðildarríkis og þriðja lands. Í þriðja lagi þarf f</w:t>
      </w:r>
      <w:r w:rsidR="002A1B87" w:rsidRPr="00E400E3">
        <w:t>ramkvæmdastj</w:t>
      </w:r>
      <w:r w:rsidRPr="00E400E3">
        <w:t>órnin að fram</w:t>
      </w:r>
      <w:r w:rsidR="00D85930" w:rsidRPr="00E400E3">
        <w:softHyphen/>
      </w:r>
      <w:r w:rsidRPr="00E400E3">
        <w:t>kvæma opið</w:t>
      </w:r>
      <w:r w:rsidR="008957AF" w:rsidRPr="00E400E3">
        <w:t xml:space="preserve"> og</w:t>
      </w:r>
      <w:r w:rsidRPr="00E400E3">
        <w:t xml:space="preserve"> </w:t>
      </w:r>
      <w:r w:rsidRPr="00E400E3">
        <w:lastRenderedPageBreak/>
        <w:t>gagnsætt samráðsferli við alla hagsmunaaðila og aðildarríki. Í fjórða lagi skal f</w:t>
      </w:r>
      <w:r w:rsidR="002A1B87" w:rsidRPr="00E400E3">
        <w:t>ram</w:t>
      </w:r>
      <w:r w:rsidR="00C71236" w:rsidRPr="00E400E3">
        <w:softHyphen/>
      </w:r>
      <w:r w:rsidR="002A1B87" w:rsidRPr="00E400E3">
        <w:t>kvæmdastj</w:t>
      </w:r>
      <w:r w:rsidRPr="00E400E3">
        <w:t>órnin taka tillit til allra innleiðingarf</w:t>
      </w:r>
      <w:r w:rsidR="008957AF" w:rsidRPr="00E400E3">
        <w:t>r</w:t>
      </w:r>
      <w:r w:rsidRPr="00E400E3">
        <w:t xml:space="preserve">esta, bráðabirgðaráðstafana og tímabila, einkum með tilliti til mögulegra áhrifa á framleiðendur </w:t>
      </w:r>
      <w:r w:rsidR="00DB609E">
        <w:t>og</w:t>
      </w:r>
      <w:r w:rsidR="00DB609E" w:rsidRPr="00E400E3">
        <w:t xml:space="preserve"> </w:t>
      </w:r>
      <w:r w:rsidRPr="00E400E3">
        <w:t xml:space="preserve">veitendur upplýsingatæknivara, upplýsingatækniþjónustu </w:t>
      </w:r>
      <w:r w:rsidR="00DB609E">
        <w:t>og</w:t>
      </w:r>
      <w:r w:rsidR="00DB609E" w:rsidRPr="00E400E3">
        <w:t xml:space="preserve"> </w:t>
      </w:r>
      <w:r w:rsidRPr="00E400E3">
        <w:t>upplýsingatækniferla, þar með talið lítil og meðalstór fyrirtæki. Að lokum, í fimmta lagi, skal f</w:t>
      </w:r>
      <w:r w:rsidR="002A1B87" w:rsidRPr="00E400E3">
        <w:t>ramkvæmdastj</w:t>
      </w:r>
      <w:r w:rsidRPr="00E400E3">
        <w:t xml:space="preserve">órnin leggja til leið sem </w:t>
      </w:r>
      <w:r w:rsidR="00E85692" w:rsidRPr="00E400E3">
        <w:t xml:space="preserve">telja má fljótlega og skilvirka </w:t>
      </w:r>
      <w:r w:rsidRPr="00E400E3">
        <w:t xml:space="preserve">til að </w:t>
      </w:r>
      <w:r w:rsidR="00E85692" w:rsidRPr="00E400E3">
        <w:t xml:space="preserve">fara </w:t>
      </w:r>
      <w:r w:rsidRPr="00E400E3">
        <w:t xml:space="preserve">úr </w:t>
      </w:r>
      <w:r w:rsidR="00E85692" w:rsidRPr="00E400E3">
        <w:t>val</w:t>
      </w:r>
      <w:r w:rsidRPr="00E400E3">
        <w:t>frjálsum vottunarkerfum yfir í lögboðin vottunarkerfi</w:t>
      </w:r>
      <w:r w:rsidR="00212D8E" w:rsidRPr="00E400E3">
        <w:t>.</w:t>
      </w:r>
    </w:p>
    <w:p w14:paraId="10B00429" w14:textId="77777777" w:rsidR="00FD2159" w:rsidRPr="00E400E3" w:rsidRDefault="00FD2159" w:rsidP="00FD2159"/>
    <w:p w14:paraId="4B9C4447" w14:textId="50556F41" w:rsidR="00FD2159" w:rsidRPr="00E400E3" w:rsidRDefault="00FD2159" w:rsidP="00BC6574">
      <w:pPr>
        <w:pStyle w:val="Millifyrirsgn2"/>
      </w:pPr>
      <w:r w:rsidRPr="00E400E3">
        <w:t>3.3.1. Öryggismarkmið evrópskra netöryggisvottunarkerfa</w:t>
      </w:r>
      <w:r w:rsidR="0067325A" w:rsidRPr="00E400E3">
        <w:t>.</w:t>
      </w:r>
    </w:p>
    <w:p w14:paraId="44F43827" w14:textId="28E49E81" w:rsidR="00FD2159" w:rsidRPr="00E400E3" w:rsidRDefault="00FD2159" w:rsidP="00FD2159">
      <w:r w:rsidRPr="00E400E3">
        <w:t xml:space="preserve">Evrópsk netöryggisvottunarkerfi skulu vera hönnuð til þess að ná, eftir því sem við á, a.m.k. eftirfarandi öryggismarkmiðum </w:t>
      </w:r>
      <w:r w:rsidR="00212D8E" w:rsidRPr="00E400E3">
        <w:t xml:space="preserve">sem </w:t>
      </w:r>
      <w:r w:rsidRPr="00E400E3">
        <w:t>tilgreind eru í 51. gr. reglugerðarinnar. Í fyrsta lagi að vernda</w:t>
      </w:r>
      <w:r w:rsidR="00BB58D1" w:rsidRPr="00E400E3">
        <w:t xml:space="preserve"> gögn sem eru</w:t>
      </w:r>
      <w:r w:rsidRPr="00E400E3">
        <w:t xml:space="preserve"> geymd, send eða </w:t>
      </w:r>
      <w:r w:rsidR="00BB58D1" w:rsidRPr="00E400E3">
        <w:t xml:space="preserve">unnin </w:t>
      </w:r>
      <w:r w:rsidRPr="00E400E3">
        <w:t>á annan hátt gegn óleyfilegri geymslu, vinnslu, aðgangi eða birtingu á öllum líftíma upplýsinga- og fjarskiptatækiv</w:t>
      </w:r>
      <w:r w:rsidR="00FF553D">
        <w:t>ara</w:t>
      </w:r>
      <w:r w:rsidRPr="00E400E3">
        <w:t xml:space="preserve">, þjónustu og ferla, sbr. a-lið 1. mgr. 51. gr. reglugerðarinnar. Í öðru lagi </w:t>
      </w:r>
      <w:r w:rsidR="00212D8E" w:rsidRPr="00E400E3">
        <w:t xml:space="preserve">að </w:t>
      </w:r>
      <w:r w:rsidRPr="00E400E3">
        <w:t xml:space="preserve">vernda </w:t>
      </w:r>
      <w:r w:rsidR="00BB58D1" w:rsidRPr="00E400E3">
        <w:t xml:space="preserve">gögn sem eru </w:t>
      </w:r>
      <w:r w:rsidRPr="00E400E3">
        <w:t>geymd, send eða</w:t>
      </w:r>
      <w:r w:rsidR="00BB58D1" w:rsidRPr="00E400E3">
        <w:t xml:space="preserve"> unnin</w:t>
      </w:r>
      <w:r w:rsidRPr="00E400E3">
        <w:t xml:space="preserve"> á annan hátt óleyfilegri eyðileggingu, tapi eða breytingu eða skorti á aðgengi á öllum líftíma</w:t>
      </w:r>
      <w:r w:rsidR="001A3800" w:rsidRPr="00E400E3">
        <w:t>num</w:t>
      </w:r>
      <w:r w:rsidRPr="00E400E3">
        <w:t>, sbr. b-lið 1. mgr. 51. gr. reglugerðarinnar. Í þriðja lagi að viðurkenndir aðilar, forrit eða vélar geti aðeins fengið aðgang að gögnum, þjónustu eða aðgerðum sem aðgangs</w:t>
      </w:r>
      <w:r w:rsidR="00422342" w:rsidRPr="00E400E3">
        <w:softHyphen/>
      </w:r>
      <w:r w:rsidRPr="00E400E3">
        <w:t>réttur þeirra vísar til, sbr. c-lið 1. mgr. 51. gr. reglugerðarinnar. Í fjórða lagi að bera kennsl á og skjalfesta þekkt hæði (e. known dependencies) og veikleika, sbr. d-lið 1. mgr. 51. gr. reglu</w:t>
      </w:r>
      <w:r w:rsidR="00422342" w:rsidRPr="00E400E3">
        <w:softHyphen/>
      </w:r>
      <w:r w:rsidRPr="00E400E3">
        <w:t xml:space="preserve">gerðarinnar. Í fimmta lagi að gert sé mögulegt að athuga hvaða gögn, </w:t>
      </w:r>
      <w:r w:rsidR="00212D8E" w:rsidRPr="00E400E3">
        <w:t xml:space="preserve">þjónusta </w:t>
      </w:r>
      <w:r w:rsidRPr="00E400E3">
        <w:t>eða aðgerðir hafa verið opnaðar, notaðar eða unnar á annan hátt, á hvaða tímum og af hverjum, sbr. e-lið 1.</w:t>
      </w:r>
      <w:r w:rsidR="00546994" w:rsidRPr="00E400E3">
        <w:t> </w:t>
      </w:r>
      <w:r w:rsidRPr="00E400E3">
        <w:t>mgr. 51. gr. reglugerðarinnar. Í sjötta lagi að sannreyna að upplýsinga- og fjarskiptatækni</w:t>
      </w:r>
      <w:r w:rsidR="00E019B1">
        <w:softHyphen/>
      </w:r>
      <w:r w:rsidRPr="00E400E3">
        <w:t>vöru</w:t>
      </w:r>
      <w:r w:rsidR="00FF553D">
        <w:t>r</w:t>
      </w:r>
      <w:r w:rsidRPr="00E400E3">
        <w:t>, þjónust</w:t>
      </w:r>
      <w:r w:rsidR="00FF553D">
        <w:t>a</w:t>
      </w:r>
      <w:r w:rsidRPr="00E400E3">
        <w:t xml:space="preserve"> og ferlar </w:t>
      </w:r>
      <w:r w:rsidR="00FF553D">
        <w:t>feli</w:t>
      </w:r>
      <w:r w:rsidR="00FF553D" w:rsidRPr="00E400E3">
        <w:t xml:space="preserve"> </w:t>
      </w:r>
      <w:r w:rsidRPr="00E400E3">
        <w:t xml:space="preserve">ekki </w:t>
      </w:r>
      <w:r w:rsidR="00FF553D">
        <w:t xml:space="preserve">í sér </w:t>
      </w:r>
      <w:r w:rsidRPr="00E400E3">
        <w:t>þekkta veikleika, sbr. f-lið 1. mgr. 51. gr. reglu</w:t>
      </w:r>
      <w:r w:rsidR="00422342" w:rsidRPr="00E400E3">
        <w:softHyphen/>
      </w:r>
      <w:r w:rsidRPr="00E400E3">
        <w:t>gerðarinnar. Í sjöunda lagi að endurheimta framboð og aðgang að gögnum, þjónustu og aðgerðum tímanlega ef atvik kemur upp, sbr. h-lið 1. mgr. 51. gr. reglugerðarinnar. Í áttunda lagi að upplýsinga- og fjarskiptatækni</w:t>
      </w:r>
      <w:r w:rsidR="001A3800" w:rsidRPr="00E400E3">
        <w:t>n</w:t>
      </w:r>
      <w:r w:rsidR="0081102A" w:rsidRPr="00E400E3">
        <w:t xml:space="preserve"> </w:t>
      </w:r>
      <w:r w:rsidRPr="00E400E3">
        <w:t xml:space="preserve">sé örugg og </w:t>
      </w:r>
      <w:r w:rsidR="00590D9D" w:rsidRPr="00E400E3">
        <w:t xml:space="preserve">samkvæmt </w:t>
      </w:r>
      <w:r w:rsidRPr="00E400E3">
        <w:t>hönnun, sbr. i-lið 1.</w:t>
      </w:r>
      <w:r w:rsidR="00AF11AE" w:rsidRPr="00E400E3">
        <w:t> </w:t>
      </w:r>
      <w:r w:rsidRPr="00E400E3">
        <w:t>mgr. 51. gr. reglugerðarinnar. Að lokum, í níunda lagi, að</w:t>
      </w:r>
      <w:r w:rsidR="00B37E20" w:rsidRPr="00E400E3">
        <w:t xml:space="preserve"> </w:t>
      </w:r>
      <w:r w:rsidR="001A3800" w:rsidRPr="00E400E3">
        <w:t>hugbúnaðurinn og vélbúnaðurinn sé uppfærður og innihaldi ekki</w:t>
      </w:r>
      <w:r w:rsidRPr="00E400E3">
        <w:t xml:space="preserve"> þekkta veikleika og sé með kerfi fyrir öruggar uppfærslur, sbr. j-lið 1. mgr. 51. gr. reglugerðarinnar.</w:t>
      </w:r>
    </w:p>
    <w:p w14:paraId="681AFA45" w14:textId="77777777" w:rsidR="00FD2159" w:rsidRPr="00E400E3" w:rsidRDefault="00FD2159" w:rsidP="00FD2159"/>
    <w:p w14:paraId="6E001B8E" w14:textId="31E57922" w:rsidR="00FD2159" w:rsidRPr="00E400E3" w:rsidRDefault="00FD2159" w:rsidP="00BC6574">
      <w:pPr>
        <w:pStyle w:val="Millifyrirsgn2"/>
      </w:pPr>
      <w:r w:rsidRPr="00E400E3">
        <w:t>3.3.2. Fullvissustig</w:t>
      </w:r>
      <w:r w:rsidR="00B37E20" w:rsidRPr="00E400E3">
        <w:t xml:space="preserve"> </w:t>
      </w:r>
      <w:r w:rsidRPr="00E400E3">
        <w:t>evrópskra netöryggisvottunarkerfa</w:t>
      </w:r>
      <w:r w:rsidR="0067325A" w:rsidRPr="00E400E3">
        <w:t>.</w:t>
      </w:r>
    </w:p>
    <w:p w14:paraId="152E0568" w14:textId="151348A3" w:rsidR="00FD2159" w:rsidRPr="00E400E3" w:rsidRDefault="00FD2159" w:rsidP="00FD2159">
      <w:r w:rsidRPr="00E400E3">
        <w:t>Evrópsk netöryggisvottunarkerfi geta tilgreint eitt eða fleiri fullvissustig sem skiptast í „lágt“, „verulegt“ eða „hátt“</w:t>
      </w:r>
      <w:r w:rsidR="00042669" w:rsidRPr="00E400E3">
        <w:t>,</w:t>
      </w:r>
      <w:r w:rsidR="00B37E20" w:rsidRPr="00E400E3">
        <w:t xml:space="preserve"> </w:t>
      </w:r>
      <w:r w:rsidRPr="00E400E3">
        <w:t>sbr. 52. gr. reglugerðarinnar. Fullvissustigunum er ætlað að vera í samræmi við það áhættustig sem tengist fyrirhugaðri notkun, með</w:t>
      </w:r>
      <w:r w:rsidR="001A3800" w:rsidRPr="00E400E3">
        <w:t xml:space="preserve"> tillit</w:t>
      </w:r>
      <w:r w:rsidR="00207826" w:rsidRPr="00E400E3">
        <w:t xml:space="preserve"> til hversu líklegt atvik er og áhrif þess</w:t>
      </w:r>
      <w:r w:rsidRPr="00E400E3">
        <w:t>. Evrópsk netöryggisvottorð og ESB-s</w:t>
      </w:r>
      <w:r w:rsidR="006154D0" w:rsidRPr="00E400E3">
        <w:t>amræmisyfirlýsing</w:t>
      </w:r>
      <w:r w:rsidR="006154D0">
        <w:t>ar</w:t>
      </w:r>
      <w:r w:rsidR="00B37E20" w:rsidRPr="00E400E3">
        <w:t xml:space="preserve"> </w:t>
      </w:r>
      <w:r w:rsidRPr="00E400E3">
        <w:t xml:space="preserve">skulu vísa til </w:t>
      </w:r>
      <w:r w:rsidR="00207826" w:rsidRPr="00E400E3">
        <w:t xml:space="preserve">þess </w:t>
      </w:r>
      <w:r w:rsidRPr="00E400E3">
        <w:t>fullvissustig</w:t>
      </w:r>
      <w:r w:rsidR="00BD707C" w:rsidRPr="00E400E3">
        <w:t>s</w:t>
      </w:r>
      <w:r w:rsidRPr="00E400E3">
        <w:t xml:space="preserve"> sem tilgreint er í evrópska netöryggisvottunarkerfinu þar sem evrópsk net</w:t>
      </w:r>
      <w:r w:rsidR="00422342" w:rsidRPr="00E400E3">
        <w:softHyphen/>
      </w:r>
      <w:r w:rsidRPr="00E400E3">
        <w:t>öryggis</w:t>
      </w:r>
      <w:r w:rsidR="00422342" w:rsidRPr="00E400E3">
        <w:softHyphen/>
      </w:r>
      <w:r w:rsidRPr="00E400E3">
        <w:t>vottorðið eða ESB-samræmisyfirlýsing</w:t>
      </w:r>
      <w:r w:rsidR="006154D0">
        <w:t>ar</w:t>
      </w:r>
      <w:r w:rsidRPr="00E400E3">
        <w:t xml:space="preserve"> er</w:t>
      </w:r>
      <w:r w:rsidR="006154D0">
        <w:t>u</w:t>
      </w:r>
      <w:r w:rsidRPr="00E400E3">
        <w:t xml:space="preserve"> </w:t>
      </w:r>
      <w:r w:rsidR="006154D0" w:rsidRPr="00E400E3">
        <w:t>gef</w:t>
      </w:r>
      <w:r w:rsidR="006154D0">
        <w:t>nar</w:t>
      </w:r>
      <w:r w:rsidR="006154D0" w:rsidRPr="00E400E3">
        <w:t xml:space="preserve"> </w:t>
      </w:r>
      <w:r w:rsidRPr="00E400E3">
        <w:t>út. Öryggiskröfur samsvara hverju full</w:t>
      </w:r>
      <w:r w:rsidR="00422342" w:rsidRPr="00E400E3">
        <w:softHyphen/>
      </w:r>
      <w:r w:rsidRPr="00E400E3">
        <w:t>vissustigi</w:t>
      </w:r>
      <w:r w:rsidR="00C30F20" w:rsidRPr="00E400E3">
        <w:t xml:space="preserve"> </w:t>
      </w:r>
      <w:r w:rsidRPr="00E400E3">
        <w:t xml:space="preserve">og </w:t>
      </w:r>
      <w:r w:rsidR="00422342" w:rsidRPr="00E400E3">
        <w:t xml:space="preserve">eru </w:t>
      </w:r>
      <w:r w:rsidR="009423D0" w:rsidRPr="00E400E3">
        <w:t>skilgreindar</w:t>
      </w:r>
      <w:r w:rsidRPr="00E400E3">
        <w:t xml:space="preserve"> í viðkomandi evrópsku netöryggisvottunarkerfi, þar á meðal </w:t>
      </w:r>
      <w:r w:rsidR="009423D0" w:rsidRPr="00E400E3">
        <w:t xml:space="preserve">viðeigandi öryggisráðstafanir </w:t>
      </w:r>
      <w:r w:rsidRPr="00E400E3">
        <w:t xml:space="preserve">og </w:t>
      </w:r>
      <w:r w:rsidR="009423D0" w:rsidRPr="00E400E3">
        <w:t>hversu umfangsmikið matið eigi að vera</w:t>
      </w:r>
      <w:r w:rsidR="00BD707C" w:rsidRPr="00E400E3">
        <w:t>.</w:t>
      </w:r>
      <w:r w:rsidR="007D3376" w:rsidRPr="00E400E3">
        <w:t xml:space="preserve"> </w:t>
      </w:r>
      <w:r w:rsidRPr="00E400E3">
        <w:t>Netöryggis</w:t>
      </w:r>
      <w:r w:rsidR="00BD707C" w:rsidRPr="00E400E3">
        <w:softHyphen/>
      </w:r>
      <w:r w:rsidRPr="00E400E3">
        <w:t>vottorðið eða ESB-s</w:t>
      </w:r>
      <w:r w:rsidR="006154D0" w:rsidRPr="00E400E3">
        <w:t>amræmisyfirlýsing</w:t>
      </w:r>
      <w:r w:rsidR="006154D0">
        <w:t>ar</w:t>
      </w:r>
      <w:r w:rsidRPr="00E400E3">
        <w:t xml:space="preserve"> </w:t>
      </w:r>
      <w:r w:rsidR="006154D0">
        <w:t>eiga</w:t>
      </w:r>
      <w:r w:rsidR="006154D0" w:rsidRPr="00E400E3">
        <w:t xml:space="preserve"> </w:t>
      </w:r>
      <w:r w:rsidRPr="00E400E3">
        <w:t>að vísa í tækniforskriftir, staðla og verklags</w:t>
      </w:r>
      <w:r w:rsidR="0000032B">
        <w:softHyphen/>
      </w:r>
      <w:r w:rsidRPr="00E400E3">
        <w:t>reglur sem tengjast þeim, þ.m.t. tæknilegt eftirlit sem hefur þann tilgang að draga úr hættu á eða koma í veg fyrir netöryggisatvik.</w:t>
      </w:r>
    </w:p>
    <w:p w14:paraId="21923323" w14:textId="4C12B277" w:rsidR="00FD2159" w:rsidRPr="00E400E3" w:rsidRDefault="00FD2159" w:rsidP="00FD2159">
      <w:r w:rsidRPr="00E400E3">
        <w:t xml:space="preserve">Evrópsk netöryggisvottorð sem eru með fullvissustigið „lágt“ skulu </w:t>
      </w:r>
      <w:r w:rsidR="001A3800" w:rsidRPr="00E400E3">
        <w:t xml:space="preserve">tryggja viðeigandi </w:t>
      </w:r>
      <w:r w:rsidRPr="00E400E3">
        <w:t>öryggiskröfur, þ.m.t. öryggiseiginleika, og að þau hafi verið metin á stigi sem ætlað er til að lágmarka þekkta grunnáhættu atvika og netárása.</w:t>
      </w:r>
      <w:r w:rsidR="00774F3C" w:rsidRPr="00E400E3">
        <w:t xml:space="preserve"> Við mat á því hvort uppfyllt séu skilyrði fyrir fullvissustigið </w:t>
      </w:r>
      <w:r w:rsidR="0081102A" w:rsidRPr="00E400E3">
        <w:t>„</w:t>
      </w:r>
      <w:r w:rsidR="00774F3C" w:rsidRPr="00E400E3">
        <w:t>lágt</w:t>
      </w:r>
      <w:r w:rsidR="0081102A" w:rsidRPr="00E400E3">
        <w:t>“</w:t>
      </w:r>
      <w:r w:rsidR="00774F3C" w:rsidRPr="00E400E3">
        <w:t xml:space="preserve"> skal a.m.k. yfirfara tæknileg gögn.</w:t>
      </w:r>
      <w:r w:rsidRPr="00E400E3">
        <w:t xml:space="preserve"> </w:t>
      </w:r>
      <w:r w:rsidR="0000032B">
        <w:t>Þ</w:t>
      </w:r>
      <w:r w:rsidR="00C621BB">
        <w:t>egar</w:t>
      </w:r>
      <w:r w:rsidRPr="00E400E3">
        <w:t xml:space="preserve"> slík yfirferð er ekki viðeigandi skal framkvæmt annars konar matsferli með sambærilegum áhrifum.</w:t>
      </w:r>
    </w:p>
    <w:p w14:paraId="00C07CB7" w14:textId="2377D0DA" w:rsidR="00FD2159" w:rsidRPr="00E400E3" w:rsidRDefault="00FD2159" w:rsidP="00FD2159">
      <w:r w:rsidRPr="00E400E3">
        <w:lastRenderedPageBreak/>
        <w:t xml:space="preserve">Evrópsk netöryggisvottorð sem vísa til fullvissustigsins „verulegt“ skulu </w:t>
      </w:r>
      <w:r w:rsidR="001A3800" w:rsidRPr="00E400E3">
        <w:t xml:space="preserve">tryggja </w:t>
      </w:r>
      <w:r w:rsidRPr="00E400E3">
        <w:t>viðeig</w:t>
      </w:r>
      <w:r w:rsidR="00422342" w:rsidRPr="00E400E3">
        <w:softHyphen/>
      </w:r>
      <w:r w:rsidRPr="00E400E3">
        <w:t xml:space="preserve">andi öryggiskröfur, þ.m.t. öryggiseiginleika, og að </w:t>
      </w:r>
      <w:r w:rsidR="00691134" w:rsidRPr="00E400E3">
        <w:t xml:space="preserve">þau </w:t>
      </w:r>
      <w:r w:rsidRPr="00E400E3">
        <w:t>hafi verið metin á því stigi sem ætlað er að lágmarka þekkta netöryggisáhættu og hættu á atvikum og netárásum framkvæmdum af aðilum með takmarkaða færni og úrræði. Matstengdar aðgerðir sem framkvæma</w:t>
      </w:r>
      <w:r w:rsidR="00EA599B">
        <w:t xml:space="preserve"> á </w:t>
      </w:r>
      <w:r w:rsidRPr="00E400E3">
        <w:t>skulu a</w:t>
      </w:r>
      <w:r w:rsidR="001C4152" w:rsidRPr="00E400E3">
        <w:t>.m.k.</w:t>
      </w:r>
      <w:r w:rsidRPr="00E400E3">
        <w:t xml:space="preserve"> fela í sér yfirferð til að sýna fram á </w:t>
      </w:r>
      <w:r w:rsidR="002A4765" w:rsidRPr="00E400E3">
        <w:t>að ekki séu til staðar þekktir veikleikar</w:t>
      </w:r>
      <w:r w:rsidRPr="00E400E3">
        <w:t xml:space="preserve"> og prófanir til að sýna að</w:t>
      </w:r>
      <w:r w:rsidR="00EA599B">
        <w:t xml:space="preserve"> nauðsynlegir öryggiseiginleikar hafi verið innleiddir rétt er varða</w:t>
      </w:r>
      <w:r w:rsidRPr="00E400E3">
        <w:t xml:space="preserve"> upplýsinga- og fjarskiptatæknivöru</w:t>
      </w:r>
      <w:r w:rsidR="0000032B">
        <w:t>r</w:t>
      </w:r>
      <w:r w:rsidRPr="00E400E3">
        <w:t xml:space="preserve">, </w:t>
      </w:r>
      <w:r w:rsidR="00EA599B" w:rsidRPr="00E400E3">
        <w:t>þjónust</w:t>
      </w:r>
      <w:r w:rsidR="00EA599B">
        <w:t>u</w:t>
      </w:r>
      <w:r w:rsidR="00EA599B" w:rsidRPr="00E400E3">
        <w:t xml:space="preserve"> </w:t>
      </w:r>
      <w:r w:rsidRPr="00E400E3">
        <w:t>og ferla</w:t>
      </w:r>
      <w:r w:rsidR="00EA599B">
        <w:t>.</w:t>
      </w:r>
      <w:r w:rsidRPr="00E400E3">
        <w:t xml:space="preserve"> </w:t>
      </w:r>
      <w:r w:rsidR="00EA599B">
        <w:t>Þegar</w:t>
      </w:r>
      <w:r w:rsidRPr="00E400E3">
        <w:t xml:space="preserve"> slík matsferli eru ekki viðeigandi skal framkvæmt annars konar matsferli með sambærilegum áhrifum.</w:t>
      </w:r>
    </w:p>
    <w:p w14:paraId="737D3864" w14:textId="38BBFB0E" w:rsidR="00FD2159" w:rsidRPr="00E400E3" w:rsidRDefault="00FD2159" w:rsidP="00FD2159">
      <w:r w:rsidRPr="00E400E3">
        <w:t>Evrópsk netöryggisvottorð sem vísa til fullvissustigs</w:t>
      </w:r>
      <w:r w:rsidR="00B83C0F" w:rsidRPr="00E400E3">
        <w:t>ins</w:t>
      </w:r>
      <w:r w:rsidRPr="00E400E3">
        <w:t xml:space="preserve"> „hátt“ skulu </w:t>
      </w:r>
      <w:r w:rsidR="001A3800" w:rsidRPr="00E400E3">
        <w:t xml:space="preserve">tryggja </w:t>
      </w:r>
      <w:r w:rsidRPr="00E400E3">
        <w:t xml:space="preserve">viðeigandi öryggiskröfur, þar á meðal öryggiseiginleika, og að þau hafi verið metin á stigi sem er ætlað til að lágmarka hættuna á háþróuðum netárásum framkvæmdum af aðilum með verulega færni og úrræði. Matstengdar aðgerðir </w:t>
      </w:r>
      <w:r w:rsidR="003F111D">
        <w:t xml:space="preserve">og prófanir </w:t>
      </w:r>
      <w:r w:rsidRPr="00E400E3">
        <w:t>sem skulu framkvæmdar eiga a</w:t>
      </w:r>
      <w:r w:rsidR="001C4152" w:rsidRPr="00E400E3">
        <w:t>.m.k.</w:t>
      </w:r>
      <w:r w:rsidRPr="00E400E3">
        <w:t xml:space="preserve"> </w:t>
      </w:r>
      <w:r w:rsidR="0055387D" w:rsidRPr="00E400E3">
        <w:t xml:space="preserve">að </w:t>
      </w:r>
      <w:r w:rsidRPr="00E400E3">
        <w:t>fela í sér yfirferð til að sýna fram á</w:t>
      </w:r>
      <w:r w:rsidR="003F111D">
        <w:t xml:space="preserve"> að þekktir veikleikar séu ekki fyrir hendi og að nauðsynlegir öryggiseiginleikar hafi verið innleiddir rétt er varða upplýsinga- og fjarskiptatæknivöru</w:t>
      </w:r>
      <w:r w:rsidR="0000032B">
        <w:t>r</w:t>
      </w:r>
      <w:r w:rsidR="003F111D">
        <w:t>, þjónustu og ferla í samræmi við nýjustu tækniþróun og mat á viðnámi þeirra gegn hæfum árásaraðilum með notkun innbrotsprófana.</w:t>
      </w:r>
      <w:r w:rsidRPr="00E400E3">
        <w:t xml:space="preserve"> </w:t>
      </w:r>
      <w:r w:rsidR="003F111D">
        <w:t>Þegar</w:t>
      </w:r>
      <w:r w:rsidRPr="00E400E3">
        <w:t xml:space="preserve"> slík matsferli eru ekki viðeigandi skal framkvæmt annars konar matsferli með jafngildum áhrifum.</w:t>
      </w:r>
    </w:p>
    <w:p w14:paraId="25E95236" w14:textId="77777777" w:rsidR="00FD2159" w:rsidRPr="00E400E3" w:rsidRDefault="00FD2159" w:rsidP="00FD2159"/>
    <w:p w14:paraId="0303A6A1" w14:textId="76FC1B8F" w:rsidR="00FD2159" w:rsidRPr="00E400E3" w:rsidRDefault="00FD2159" w:rsidP="00BC6574">
      <w:pPr>
        <w:pStyle w:val="Millifyrirsgn2"/>
      </w:pPr>
      <w:r w:rsidRPr="00E400E3">
        <w:t>3.3.3. Samræmismat</w:t>
      </w:r>
      <w:r w:rsidR="0067325A" w:rsidRPr="00E400E3">
        <w:t>.</w:t>
      </w:r>
    </w:p>
    <w:p w14:paraId="3E1C2D21" w14:textId="585AD5D2" w:rsidR="00FD2159" w:rsidRPr="00E400E3" w:rsidRDefault="00FD2159" w:rsidP="00FD2159">
      <w:r w:rsidRPr="00E400E3">
        <w:t xml:space="preserve">Samræmismat er ferli sem felur í sér mat á því hvort tilteknar kröfur sem gilda um </w:t>
      </w:r>
      <w:r w:rsidR="006906B1" w:rsidRPr="00E400E3">
        <w:t>vottunina</w:t>
      </w:r>
      <w:r w:rsidRPr="00E400E3">
        <w:t xml:space="preserve"> séu uppfylltar. </w:t>
      </w:r>
      <w:r w:rsidR="006906B1" w:rsidRPr="00E400E3">
        <w:t xml:space="preserve">Matið </w:t>
      </w:r>
      <w:r w:rsidRPr="00E400E3">
        <w:t xml:space="preserve">er </w:t>
      </w:r>
      <w:r w:rsidR="0081102A" w:rsidRPr="00E400E3">
        <w:t xml:space="preserve">framkvæmt </w:t>
      </w:r>
      <w:r w:rsidRPr="00E400E3">
        <w:t xml:space="preserve">af óháðum þriðja aðila. </w:t>
      </w:r>
      <w:r w:rsidR="006906B1" w:rsidRPr="00E400E3">
        <w:t>Ef skilyrðin eru uppfyllt ætti að g</w:t>
      </w:r>
      <w:r w:rsidRPr="00E400E3">
        <w:t xml:space="preserve">efa út evrópskt netöryggisvottorð. Evrópskt netöryggisvottorð ætti að teljast vera staðfesting á því að matið hafi farið fram á tilhlýðilegan hátt. Með hliðsjón af fullvissustiginu ætti evrópskt netöryggisvottunarkerfi að gefa til kynna hvort einkaaðili eða opinber aðili eigi að gefa út evrópska netöryggisvottorðið. Samræmismat og samræmisvottun tryggja ekki ein og sér að </w:t>
      </w:r>
      <w:r w:rsidR="006906B1" w:rsidRPr="00E400E3">
        <w:t xml:space="preserve">andlag vottunarinnar </w:t>
      </w:r>
      <w:r w:rsidRPr="00E400E3">
        <w:t xml:space="preserve">búi yfir nægilegu netöryggi. Þess í stað eru þetta aðferðir og tæknileg aðferðafræði til að staðfesta </w:t>
      </w:r>
      <w:r w:rsidR="006906B1" w:rsidRPr="00E400E3">
        <w:t xml:space="preserve">prófanir og að tilteknar netöryggiskröfur sé uppfylltar, </w:t>
      </w:r>
      <w:r w:rsidR="0081102A" w:rsidRPr="00E400E3">
        <w:t>svo sem</w:t>
      </w:r>
      <w:r w:rsidR="006906B1" w:rsidRPr="00E400E3">
        <w:t xml:space="preserve"> þær</w:t>
      </w:r>
      <w:r w:rsidRPr="00E400E3">
        <w:t xml:space="preserve"> sem mælt er fyrir um annars staðar, t.d. í tæknistöðlum. </w:t>
      </w:r>
    </w:p>
    <w:p w14:paraId="59FC1F22" w14:textId="63C39818" w:rsidR="00FD2159" w:rsidRPr="00E400E3" w:rsidRDefault="00FD2159" w:rsidP="00FD2159">
      <w:r w:rsidRPr="00E400E3">
        <w:t xml:space="preserve">Samkvæmt 4. mgr. 56. gr. reglugerðarinnar skulu samræmismatsstofur </w:t>
      </w:r>
      <w:r w:rsidR="00860AAC" w:rsidRPr="00E400E3">
        <w:t>skv.</w:t>
      </w:r>
      <w:r w:rsidRPr="00E400E3">
        <w:t xml:space="preserve"> 60. gr. reglu</w:t>
      </w:r>
      <w:r w:rsidR="00B209AF" w:rsidRPr="00E400E3">
        <w:softHyphen/>
      </w:r>
      <w:r w:rsidRPr="00E400E3">
        <w:t xml:space="preserve">gerðarinnar gefa út evrópsk netöryggisvottorð </w:t>
      </w:r>
      <w:r w:rsidR="006360A3" w:rsidRPr="00E400E3">
        <w:t>á</w:t>
      </w:r>
      <w:r w:rsidRPr="00E400E3">
        <w:t xml:space="preserve"> fullvissustig</w:t>
      </w:r>
      <w:r w:rsidR="006360A3" w:rsidRPr="00E400E3">
        <w:t>unum</w:t>
      </w:r>
      <w:r w:rsidRPr="00E400E3">
        <w:t xml:space="preserve"> „lágt“ eða „verulegt“ á grundvelli viðmiða sem eru í evrópska netöryggisvottunarkerfinu sem fram</w:t>
      </w:r>
      <w:r w:rsidR="00B209AF" w:rsidRPr="00E400E3">
        <w:softHyphen/>
      </w:r>
      <w:r w:rsidRPr="00E400E3">
        <w:t xml:space="preserve">kvæmdastjórnin hefur samþykkt </w:t>
      </w:r>
      <w:r w:rsidR="00860AAC" w:rsidRPr="00E400E3">
        <w:t xml:space="preserve">skv. </w:t>
      </w:r>
      <w:r w:rsidRPr="00E400E3">
        <w:t>49. gr. reglugerðarinnar. Þó geta verið ákveðnar undan</w:t>
      </w:r>
      <w:r w:rsidR="00B209AF" w:rsidRPr="00E400E3">
        <w:softHyphen/>
      </w:r>
      <w:r w:rsidRPr="00E400E3">
        <w:t xml:space="preserve">tekningar frá því </w:t>
      </w:r>
      <w:r w:rsidR="00AC1DBA" w:rsidRPr="00E400E3">
        <w:t xml:space="preserve">sem </w:t>
      </w:r>
      <w:r w:rsidRPr="00E400E3">
        <w:t>tilgreindar eru í 5. mgr. 56. gr. reglugerðarinnar. Þegar krafist er fullvissustigs</w:t>
      </w:r>
      <w:r w:rsidR="00AC1DBA" w:rsidRPr="00E400E3">
        <w:t>ins</w:t>
      </w:r>
      <w:r w:rsidRPr="00E400E3">
        <w:t xml:space="preserve"> „hátt“ í evrópsku netöryggisvottunarkerfi</w:t>
      </w:r>
      <w:r w:rsidR="00C91BC6" w:rsidRPr="00E400E3">
        <w:t>,</w:t>
      </w:r>
      <w:r w:rsidRPr="00E400E3">
        <w:t xml:space="preserve"> sem samþykkt er skv. 49. gr. reglu</w:t>
      </w:r>
      <w:r w:rsidR="00B209AF" w:rsidRPr="00E400E3">
        <w:softHyphen/>
      </w:r>
      <w:r w:rsidRPr="00E400E3">
        <w:t>gerðarinnar, eiga einungis landsbundin netöryggisvottunaryfirvöld að gefa út evrópskt netöryggisvottorð samkvæmt því kerfi eða samræmismatsstofur í tilteknum tilfellum</w:t>
      </w:r>
      <w:r w:rsidR="00C91BC6" w:rsidRPr="00E400E3">
        <w:t>,</w:t>
      </w:r>
      <w:r w:rsidRPr="00E400E3">
        <w:t xml:space="preserve"> sbr. 6.</w:t>
      </w:r>
      <w:r w:rsidR="00C91BC6" w:rsidRPr="00E400E3">
        <w:t> </w:t>
      </w:r>
      <w:r w:rsidRPr="00E400E3">
        <w:t xml:space="preserve">mgr. 56. gr. reglugerðarinnar. </w:t>
      </w:r>
    </w:p>
    <w:p w14:paraId="38434B85" w14:textId="4D9761B6" w:rsidR="00FD2159" w:rsidRPr="00E400E3" w:rsidRDefault="00FD2159" w:rsidP="00FD2159">
      <w:r w:rsidRPr="00E400E3">
        <w:t xml:space="preserve">Samkvæmt 53. gr. reglugerðarinnar getur evrópskt netöryggisvottunarkerfi heimilað </w:t>
      </w:r>
      <w:r w:rsidR="00E26C9C">
        <w:t xml:space="preserve">að </w:t>
      </w:r>
      <w:r w:rsidRPr="00E400E3">
        <w:t>sjálfs</w:t>
      </w:r>
      <w:r w:rsidR="00422342" w:rsidRPr="00E400E3">
        <w:softHyphen/>
      </w:r>
      <w:r w:rsidRPr="00E400E3">
        <w:t>mat á samræmi</w:t>
      </w:r>
      <w:r w:rsidR="00E26C9C">
        <w:t xml:space="preserve"> sá</w:t>
      </w:r>
      <w:r w:rsidRPr="00E400E3">
        <w:t xml:space="preserve"> á ábyrgð framleiðanda eða veitanda. Sjálfsmat á samræmi skal eingöngu heimilað fyrir upplýsinga- og fjarskiptatæknivöru</w:t>
      </w:r>
      <w:r w:rsidR="0000032B">
        <w:t>r</w:t>
      </w:r>
      <w:r w:rsidRPr="00E400E3">
        <w:t>, þjónustu og ferla sem fela í sér litla áhættu og samsvara fullvissustigi</w:t>
      </w:r>
      <w:r w:rsidR="008C58C9" w:rsidRPr="00E400E3">
        <w:t>nu</w:t>
      </w:r>
      <w:r w:rsidRPr="00E400E3">
        <w:t xml:space="preserve"> „lágt“</w:t>
      </w:r>
      <w:r w:rsidR="008C58C9" w:rsidRPr="00E400E3">
        <w:t>.</w:t>
      </w:r>
      <w:r w:rsidRPr="00E400E3">
        <w:t xml:space="preserve"> Í slíkum tilvikum ætti að nægja að framleiðandi eða veitandi framkvæmi sjálfur allar nauðsynlegar athuganir til að tryggja að viðkomandi vörur, þjónust</w:t>
      </w:r>
      <w:r w:rsidR="00C91BC6" w:rsidRPr="00E400E3">
        <w:t>a</w:t>
      </w:r>
      <w:r w:rsidRPr="00E400E3">
        <w:t xml:space="preserve"> eða ferlar séu í samræmi við evrópska netöryggisvottunarkerfið. Fram</w:t>
      </w:r>
      <w:r w:rsidR="009F41A6" w:rsidRPr="00E400E3">
        <w:softHyphen/>
      </w:r>
      <w:r w:rsidRPr="00E400E3">
        <w:t>leiðandi eða veitandi getur gefið út ESB-samræmisyfirlýsingu þar sem fram kemur að staðfest hafi verið að kröfur sem settar eru fram í vottunarkerfinu séu uppfylltar. Með því að gefa út slíka yfirlýsingu tekur framleiðandi eða veitandi ábyrgð á því að þær kröfur sem fram eru settar í viðkomandi vottunarkerfi</w:t>
      </w:r>
      <w:r w:rsidR="006906B1" w:rsidRPr="00E400E3">
        <w:t xml:space="preserve"> séu uppfylltar</w:t>
      </w:r>
      <w:r w:rsidRPr="00E400E3">
        <w:t>. Framleiðandi eða veitandi skal gera ESB-</w:t>
      </w:r>
      <w:r w:rsidRPr="00E400E3">
        <w:lastRenderedPageBreak/>
        <w:t>samræmisyfirlýsinguna, tæknileg skjöl og allar aðrar viðeigandi upplýsingar við vottunar</w:t>
      </w:r>
      <w:r w:rsidR="009F41A6" w:rsidRPr="00E400E3">
        <w:softHyphen/>
      </w:r>
      <w:r w:rsidRPr="00E400E3">
        <w:t>kerfið aðgengilegar fyrir landsbundin netöryggisvottunaryfirvöld, sem kveðið er á um í 58. gr. reglugerðarinnar, á því tímabili sem tilgreint er í viðeigandi evrópsku netöryggisvottunarkerfi. Auk þess skal afrit af ESB-samræmisyfirlýsingunni sent til landsbundi</w:t>
      </w:r>
      <w:r w:rsidR="000529CC" w:rsidRPr="00E400E3">
        <w:t>n</w:t>
      </w:r>
      <w:r w:rsidRPr="00E400E3">
        <w:t>n</w:t>
      </w:r>
      <w:r w:rsidR="008C58C9" w:rsidRPr="00E400E3">
        <w:t>ar</w:t>
      </w:r>
      <w:r w:rsidRPr="00E400E3">
        <w:t xml:space="preserve"> netöryggis</w:t>
      </w:r>
      <w:r w:rsidR="009F41A6" w:rsidRPr="00E400E3">
        <w:softHyphen/>
      </w:r>
      <w:r w:rsidRPr="00E400E3">
        <w:t>vottunar</w:t>
      </w:r>
      <w:r w:rsidR="009F41A6" w:rsidRPr="00E400E3">
        <w:softHyphen/>
      </w:r>
      <w:r w:rsidRPr="00E400E3">
        <w:t>stofnunar og ENISA. Þá er útgáfa ESB-samræmisyfirlýsingar valkvæð nema annað komi fram í lögum Evrópusambandsins eða landslögum aðildarríkis. Auk þess skulu ESB-samræmisyfirlýsingar viðurkenndar í öllum aðildarríkjum. Samræmismat og vottun tryggir ekki í sjálfu sér að</w:t>
      </w:r>
      <w:r w:rsidR="006906B1" w:rsidRPr="00E400E3">
        <w:t xml:space="preserve"> andlag</w:t>
      </w:r>
      <w:r w:rsidRPr="00E400E3">
        <w:t xml:space="preserve"> vottu</w:t>
      </w:r>
      <w:r w:rsidR="006906B1" w:rsidRPr="00E400E3">
        <w:t>nar</w:t>
      </w:r>
      <w:r w:rsidRPr="00E400E3">
        <w:t xml:space="preserve"> sé að fullu öruggt </w:t>
      </w:r>
      <w:r w:rsidR="008C58C9" w:rsidRPr="00E400E3">
        <w:t>með tilliti til</w:t>
      </w:r>
      <w:r w:rsidRPr="00E400E3">
        <w:t xml:space="preserve"> netöryggis. Hins vegar staðfestir það að viðkomandi vara, þjónusta eða ferli hafi verið prófað og uppfylli tilteknar netöryggiskröfur sem skilgreindar eru.</w:t>
      </w:r>
    </w:p>
    <w:p w14:paraId="08B503F0" w14:textId="65A170A9" w:rsidR="00FD2159" w:rsidRPr="00E400E3" w:rsidRDefault="00FD2159" w:rsidP="00FD2159">
      <w:r w:rsidRPr="00E400E3">
        <w:t>Í 54. gr. reglugerðarinnar er kveðið er á um lágmarksþætti sem evrópsk net</w:t>
      </w:r>
      <w:r w:rsidR="009F41A6" w:rsidRPr="00E400E3">
        <w:softHyphen/>
      </w:r>
      <w:r w:rsidRPr="00E400E3">
        <w:t>öryggis</w:t>
      </w:r>
      <w:r w:rsidR="009F41A6" w:rsidRPr="00E400E3">
        <w:softHyphen/>
      </w:r>
      <w:r w:rsidRPr="00E400E3">
        <w:t xml:space="preserve">vottunarkerfi þurfa að </w:t>
      </w:r>
      <w:r w:rsidR="008C58C9" w:rsidRPr="00E400E3">
        <w:t>hafa</w:t>
      </w:r>
      <w:r w:rsidRPr="00E400E3">
        <w:t xml:space="preserve">. Sem dæmi </w:t>
      </w:r>
      <w:r w:rsidR="00C91BC6" w:rsidRPr="00E400E3">
        <w:t>v</w:t>
      </w:r>
      <w:r w:rsidRPr="00E400E3">
        <w:t>er</w:t>
      </w:r>
      <w:r w:rsidR="00C91BC6" w:rsidRPr="00E400E3">
        <w:t>ður</w:t>
      </w:r>
      <w:r w:rsidRPr="00E400E3">
        <w:t xml:space="preserve"> evrópsk netöryggiskerfi að inni</w:t>
      </w:r>
      <w:r w:rsidR="009F41A6" w:rsidRPr="00E400E3">
        <w:softHyphen/>
      </w:r>
      <w:r w:rsidRPr="00E400E3">
        <w:t>halda viðfangs</w:t>
      </w:r>
      <w:r w:rsidR="00E019B1">
        <w:softHyphen/>
      </w:r>
      <w:r w:rsidRPr="00E400E3">
        <w:t xml:space="preserve">efni og umfang vottunarkerfis, þ.m.t. </w:t>
      </w:r>
      <w:r w:rsidR="006906B1" w:rsidRPr="00E400E3">
        <w:t xml:space="preserve">þá </w:t>
      </w:r>
      <w:r w:rsidRPr="00E400E3">
        <w:t>tegund eða flokka sem falla undir það, skýra lýsingu á tilgangi kerfisins og hvernig slíkir staðlar sem hafa orðið fyrir valinu, mats</w:t>
      </w:r>
      <w:r w:rsidR="009F41A6" w:rsidRPr="00E400E3">
        <w:softHyphen/>
      </w:r>
      <w:r w:rsidRPr="00E400E3">
        <w:t>aðferðir og fullvissustig samsvara þörfum fyrirhugaðra notenda kerfisins, vísun í fullvissustig þar sem við á og skýringar á því hvort sjálfsmat á samræmi sé heimilt innan kerfisins. Tilgreindar kröfur evrópsks netöryggisvottunarkerfis skulu vera í samræmi við öll viðeigandi lagaleg skilyrði, einkum þær kröfur sem byggja</w:t>
      </w:r>
      <w:r w:rsidR="008C58C9" w:rsidRPr="00E400E3">
        <w:t>st</w:t>
      </w:r>
      <w:r w:rsidRPr="00E400E3">
        <w:t xml:space="preserve"> á samræmdri löggjöf Evrópusambandsins. Ef samræmd löggjöf Evrópusambandsins er ekki fyrir hendi er heimild fyrir </w:t>
      </w:r>
      <w:r w:rsidR="008C58C9" w:rsidRPr="00E400E3">
        <w:t xml:space="preserve">því að í </w:t>
      </w:r>
      <w:r w:rsidRPr="00E400E3">
        <w:t xml:space="preserve">löggjöf aðildarríkis </w:t>
      </w:r>
      <w:r w:rsidR="008C58C9" w:rsidRPr="00E400E3">
        <w:t>sé</w:t>
      </w:r>
      <w:r w:rsidRPr="00E400E3">
        <w:t xml:space="preserve"> kveð</w:t>
      </w:r>
      <w:r w:rsidR="008C58C9" w:rsidRPr="00E400E3">
        <w:t>ið</w:t>
      </w:r>
      <w:r w:rsidRPr="00E400E3">
        <w:t xml:space="preserve"> á um að evrópskt netöryggisvottunarkerfi sé notað til að staðfesta samræmi við lagalegar kröfur.</w:t>
      </w:r>
    </w:p>
    <w:p w14:paraId="2364C0C4" w14:textId="77777777" w:rsidR="00FD2159" w:rsidRPr="00E400E3" w:rsidRDefault="00FD2159" w:rsidP="00FD2159"/>
    <w:p w14:paraId="6B43E9FB" w14:textId="18001D72" w:rsidR="00FD2159" w:rsidRPr="00E400E3" w:rsidRDefault="00FD2159" w:rsidP="008B1937">
      <w:pPr>
        <w:pStyle w:val="Millifyrirsgn2"/>
      </w:pPr>
      <w:r w:rsidRPr="00E400E3">
        <w:t>3.3.4. Upplýsingar um netöryggi</w:t>
      </w:r>
      <w:r w:rsidR="0067325A" w:rsidRPr="00E400E3">
        <w:t>.</w:t>
      </w:r>
    </w:p>
    <w:p w14:paraId="277426AA" w14:textId="6A1A37F9" w:rsidR="00FD2159" w:rsidRPr="00E400E3" w:rsidRDefault="00FD2159" w:rsidP="00FD2159">
      <w:r w:rsidRPr="00E400E3">
        <w:t>Samkvæmt 1. mgr. 55. gr. reglugerðarinnar skulu framleiðendur og veitendur upplýsinga- og fjarskiptatæknivara, þjónustu eða ferla sem eru vottuð eða upplýsinga- og fjarskipta</w:t>
      </w:r>
      <w:r w:rsidR="009F41A6" w:rsidRPr="00E400E3">
        <w:softHyphen/>
      </w:r>
      <w:r w:rsidRPr="00E400E3">
        <w:t>tækni</w:t>
      </w:r>
      <w:r w:rsidR="002D0B51" w:rsidRPr="00E400E3">
        <w:softHyphen/>
      </w:r>
      <w:r w:rsidRPr="00E400E3">
        <w:t>vara, þjónustu og ferla sem ESB-samræmisyfirlýsing hefur verið gefin út fyrir gera ákveðnar viðbótarupplýsingar um netöryggi aðgengilegar öllum. Þessar upplýsingar skulu vera aðgengilegar á rafrænu formi og skulu haldast aðgengilegar og vera uppfærðar a.m.k. þar til samsvarandi evrópskt netöryggisvottorð eða ESB-samræmisyfirlýsing fellur úr gildi</w:t>
      </w:r>
      <w:r w:rsidR="008C58C9" w:rsidRPr="00E400E3">
        <w:t>,</w:t>
      </w:r>
      <w:r w:rsidRPr="00E400E3">
        <w:t xml:space="preserve"> sbr. 2.</w:t>
      </w:r>
      <w:r w:rsidR="00346F82" w:rsidRPr="00E400E3">
        <w:t> </w:t>
      </w:r>
      <w:r w:rsidRPr="00E400E3">
        <w:t>mgr. 55. gr. reglugerðarinnar.</w:t>
      </w:r>
    </w:p>
    <w:p w14:paraId="2DFC1190" w14:textId="77777777" w:rsidR="00FD2159" w:rsidRPr="00E400E3" w:rsidRDefault="00FD2159" w:rsidP="00FD2159"/>
    <w:p w14:paraId="3A3A97EE" w14:textId="21D4BA7B" w:rsidR="00FD2159" w:rsidRPr="00E400E3" w:rsidRDefault="00FD2159" w:rsidP="008B1937">
      <w:pPr>
        <w:pStyle w:val="Millifyrirsgn2"/>
      </w:pPr>
      <w:r w:rsidRPr="00E400E3">
        <w:t>3.4. Netöryggisvottun</w:t>
      </w:r>
      <w:r w:rsidR="0067325A" w:rsidRPr="00E400E3">
        <w:t>.</w:t>
      </w:r>
    </w:p>
    <w:p w14:paraId="74E35E66" w14:textId="0E78009B" w:rsidR="00FD2159" w:rsidRPr="00E400E3" w:rsidRDefault="00FD2159" w:rsidP="00FD2159">
      <w:r w:rsidRPr="00E400E3">
        <w:t>Líkt og tilgreint er í 2. mgr. 56. gr. reglugerðarinnar skal netöryggisvottun fyrir aðila vera val</w:t>
      </w:r>
      <w:r w:rsidR="00C93ABB" w:rsidRPr="00E400E3">
        <w:t>kvæð</w:t>
      </w:r>
      <w:r w:rsidRPr="00E400E3">
        <w:t xml:space="preserve"> nema annað sé tekið fram, annaðhvort ef það leiðir af lögum Evrópusambandsins eða af landslögum aðildarríkisins. Ef upplýsinga- og fjarskiptatæknivörur, þjónust</w:t>
      </w:r>
      <w:r w:rsidR="00346F82" w:rsidRPr="00E400E3">
        <w:t>a</w:t>
      </w:r>
      <w:r w:rsidRPr="00E400E3">
        <w:t xml:space="preserve"> og ferlar hafa verið vottað</w:t>
      </w:r>
      <w:r w:rsidR="00346F82" w:rsidRPr="00E400E3">
        <w:t>i</w:t>
      </w:r>
      <w:r w:rsidRPr="00E400E3">
        <w:t>r samkvæmt evrópsku netöryggisvottunarkerfi í samræmi við 49. gr. reglu</w:t>
      </w:r>
      <w:r w:rsidR="00B209AF" w:rsidRPr="00E400E3">
        <w:softHyphen/>
      </w:r>
      <w:r w:rsidRPr="00E400E3">
        <w:t>gerðarinnar er gert ráð fyrir að þeir uppfylli kröfur til slíks kerfis</w:t>
      </w:r>
      <w:r w:rsidR="00346F82" w:rsidRPr="00E400E3">
        <w:t>,</w:t>
      </w:r>
      <w:r w:rsidRPr="00E400E3">
        <w:t xml:space="preserve"> sbr. 1. mgr. 56. gr. reglugerðarinnar.</w:t>
      </w:r>
    </w:p>
    <w:p w14:paraId="51A96032" w14:textId="43446B2C" w:rsidR="00FD2159" w:rsidRPr="00E400E3" w:rsidRDefault="00FD2159" w:rsidP="00FD2159">
      <w:r w:rsidRPr="00E400E3">
        <w:t>Í 60. gr. reglugerðarinnar er kveðið á um samræmismatsstofur</w:t>
      </w:r>
      <w:r w:rsidR="00B37E20" w:rsidRPr="00E400E3">
        <w:t xml:space="preserve"> </w:t>
      </w:r>
      <w:r w:rsidRPr="00E400E3">
        <w:t xml:space="preserve">en </w:t>
      </w:r>
      <w:r w:rsidR="0067325A" w:rsidRPr="00E400E3">
        <w:t xml:space="preserve">skv. </w:t>
      </w:r>
      <w:r w:rsidRPr="00E400E3">
        <w:t>4. mgr. 56. gr. reglu</w:t>
      </w:r>
      <w:r w:rsidR="00B209AF" w:rsidRPr="00E400E3">
        <w:softHyphen/>
      </w:r>
      <w:r w:rsidRPr="00E400E3">
        <w:t>gerðarinnar eiga þær að gefa út evrópsk netöryggisvottorð sem vísa til fullvissustiga, annars vegar „lágt“</w:t>
      </w:r>
      <w:r w:rsidR="00B37E20" w:rsidRPr="00E400E3">
        <w:t xml:space="preserve"> </w:t>
      </w:r>
      <w:r w:rsidRPr="00E400E3">
        <w:t>og hins vegar „verulegt“ á grundvelli viðmiða sem eru í evrópska netöryggisvottunarkerfinu sem f</w:t>
      </w:r>
      <w:r w:rsidR="002A1B87" w:rsidRPr="00E400E3">
        <w:t>ramkvæmdastj</w:t>
      </w:r>
      <w:r w:rsidRPr="00E400E3">
        <w:t xml:space="preserve">órnin hefur samþykkt </w:t>
      </w:r>
      <w:r w:rsidR="00F358B2" w:rsidRPr="00E400E3">
        <w:t xml:space="preserve">skv. </w:t>
      </w:r>
      <w:r w:rsidRPr="00E400E3">
        <w:t>49. gr. reglugerð</w:t>
      </w:r>
      <w:r w:rsidR="009F41A6" w:rsidRPr="00E400E3">
        <w:softHyphen/>
      </w:r>
      <w:r w:rsidRPr="00E400E3">
        <w:t>ar</w:t>
      </w:r>
      <w:r w:rsidR="009F41A6" w:rsidRPr="00E400E3">
        <w:softHyphen/>
      </w:r>
      <w:r w:rsidRPr="00E400E3">
        <w:t>innar. Þó geta, að vissum skilyrðum uppfylltum, netöryggisvottunarkerfi kveðið á um að evrópsk netöryggisvottorð, sem leið</w:t>
      </w:r>
      <w:r w:rsidR="00346F82" w:rsidRPr="00E400E3">
        <w:t>ir</w:t>
      </w:r>
      <w:r w:rsidRPr="00E400E3">
        <w:t xml:space="preserve"> af því kerfi, skuli einungis vera gefin út af landsbundnu netöryggisvottunaryfirvaldi eða opinberum aðila sem hefur faggildingu sem samræmismats</w:t>
      </w:r>
      <w:r w:rsidR="009F41A6" w:rsidRPr="00E400E3">
        <w:softHyphen/>
      </w:r>
      <w:r w:rsidRPr="00E400E3">
        <w:t xml:space="preserve">stofa, sbr. 5. mgr. 56. gr. gerðarinnar. </w:t>
      </w:r>
    </w:p>
    <w:p w14:paraId="69DC42CA" w14:textId="142ABCF7" w:rsidR="00FD2159" w:rsidRPr="00E400E3" w:rsidRDefault="00FD2159" w:rsidP="00FD2159">
      <w:r w:rsidRPr="00E400E3">
        <w:lastRenderedPageBreak/>
        <w:t xml:space="preserve">Ef netöryggiskerfi, sem samþykkt hefur verið í samræmi við 49. gr. reglugerðarinnar, </w:t>
      </w:r>
      <w:r w:rsidR="00E26C9C">
        <w:t>þarf að hafa</w:t>
      </w:r>
      <w:r w:rsidR="00E26C9C" w:rsidRPr="00E400E3">
        <w:t xml:space="preserve"> fullvissustig</w:t>
      </w:r>
      <w:r w:rsidR="00E26C9C">
        <w:t>ið</w:t>
      </w:r>
      <w:r w:rsidR="009C6667" w:rsidRPr="00E400E3">
        <w:t xml:space="preserve"> „hátt“</w:t>
      </w:r>
      <w:r w:rsidR="008B1937" w:rsidRPr="00E400E3">
        <w:t xml:space="preserve"> </w:t>
      </w:r>
      <w:r w:rsidRPr="00E400E3">
        <w:t>skal evrópska netöryggisvottorðið samkvæmt því kerfi einungis gefið út af innlendu netöryggisvottunaryfirvaldi eða í ákveðnum tilfellum, af samræmis</w:t>
      </w:r>
      <w:r w:rsidR="009F41A6" w:rsidRPr="00E400E3">
        <w:softHyphen/>
      </w:r>
      <w:r w:rsidRPr="00E400E3">
        <w:t xml:space="preserve">matsstofu, sbr. 6. mgr. 56. gr. reglugerðarinnar. </w:t>
      </w:r>
    </w:p>
    <w:p w14:paraId="41FB3D6A" w14:textId="77777777" w:rsidR="00FD2159" w:rsidRPr="00E400E3" w:rsidRDefault="00FD2159" w:rsidP="00FD2159"/>
    <w:p w14:paraId="5E6FD2EA" w14:textId="722E1192" w:rsidR="00FD2159" w:rsidRPr="00E400E3" w:rsidRDefault="00FD2159" w:rsidP="008B1937">
      <w:pPr>
        <w:pStyle w:val="Millifyrirsgn2"/>
      </w:pPr>
      <w:r w:rsidRPr="00E400E3">
        <w:t>3.5. Samræmismatsstofur</w:t>
      </w:r>
      <w:r w:rsidR="0067325A" w:rsidRPr="00E400E3">
        <w:t>.</w:t>
      </w:r>
    </w:p>
    <w:p w14:paraId="02FB38D2" w14:textId="45C77CAA" w:rsidR="00FD2159" w:rsidRPr="00E400E3" w:rsidRDefault="009C6667" w:rsidP="00FD2159">
      <w:r w:rsidRPr="00E400E3">
        <w:t>K</w:t>
      </w:r>
      <w:r w:rsidR="00FD2159" w:rsidRPr="00E400E3">
        <w:t>veðið</w:t>
      </w:r>
      <w:r w:rsidRPr="00E400E3">
        <w:t xml:space="preserve"> er</w:t>
      </w:r>
      <w:r w:rsidR="00FD2159" w:rsidRPr="00E400E3">
        <w:t xml:space="preserve"> á um samræmismatsstofur í 60. gr. </w:t>
      </w:r>
      <w:r w:rsidR="007D3376" w:rsidRPr="00E400E3">
        <w:t>reglugerðarinnar</w:t>
      </w:r>
      <w:r w:rsidR="00FD2159" w:rsidRPr="00E400E3">
        <w:t xml:space="preserve">. Samræmismatsstofur er hafa hlotið faggildingu skulu uppfylla skilyrði viðauka reglugerðarinnar. </w:t>
      </w:r>
      <w:r w:rsidR="00F358B2" w:rsidRPr="00E400E3">
        <w:t xml:space="preserve">Skv. </w:t>
      </w:r>
      <w:r w:rsidR="00FD2159" w:rsidRPr="00E400E3">
        <w:t xml:space="preserve">1. og 4. mgr. 60 gr. skulu samræmismatsstofur hljóta faggildingu landsbundinna faggildingastofa sem gildir að hámarki til fimm ára. Að liðnum fimm árum er hægt að endurnýja faggildinguna með sömu skilyrðum, að því tilskildu að samræmismatsstofan uppfylli enn þá kröfurnar. Ef landsbundið netöryggisvottunaryfirvald gefur út evrópskt netöryggisvottorð skal það einnig hljóta faggildingu </w:t>
      </w:r>
      <w:r w:rsidR="0067325A" w:rsidRPr="00E400E3">
        <w:t xml:space="preserve">skv. </w:t>
      </w:r>
      <w:r w:rsidR="00FD2159" w:rsidRPr="00E400E3">
        <w:t xml:space="preserve">2. mgr. 60. gr. </w:t>
      </w:r>
      <w:r w:rsidR="0067325A" w:rsidRPr="00E400E3">
        <w:t xml:space="preserve">reglugerðarinnar </w:t>
      </w:r>
      <w:r w:rsidR="00FD2159" w:rsidRPr="00E400E3">
        <w:t>með sömu skilyrðum. Faggildingarstofur í aðildarríkjum ættu að takmarka, fella tímabundið úr gildi eða afturkalla faggildingu sam</w:t>
      </w:r>
      <w:r w:rsidR="009F41A6" w:rsidRPr="00E400E3">
        <w:softHyphen/>
      </w:r>
      <w:r w:rsidR="00FD2159" w:rsidRPr="00E400E3">
        <w:t>ræmis</w:t>
      </w:r>
      <w:r w:rsidR="009F41A6" w:rsidRPr="00E400E3">
        <w:softHyphen/>
      </w:r>
      <w:r w:rsidR="00FD2159" w:rsidRPr="00E400E3">
        <w:t xml:space="preserve">matsstofu ef skilyrðin fyrir faggildingunni hafa ekki verið uppfyllt eða eru ekki lengur uppfyllt, eða ef samræmismatsstofan brýtur í bága við reglugerðina. </w:t>
      </w:r>
    </w:p>
    <w:p w14:paraId="7ABF93A5" w14:textId="32D042E3" w:rsidR="00FD2159" w:rsidRPr="00E400E3" w:rsidRDefault="00FD2159" w:rsidP="00FD2159">
      <w:r w:rsidRPr="00E400E3">
        <w:t xml:space="preserve">Samkvæmt 1. mgr. 3. gr. laga </w:t>
      </w:r>
      <w:r w:rsidR="00F030CC" w:rsidRPr="00E400E3">
        <w:t xml:space="preserve">um faggildingu o.fl., </w:t>
      </w:r>
      <w:r w:rsidRPr="00E400E3">
        <w:t>nr. 24/2006</w:t>
      </w:r>
      <w:r w:rsidR="00F030CC" w:rsidRPr="00E400E3">
        <w:t>,</w:t>
      </w:r>
      <w:r w:rsidRPr="00E400E3">
        <w:t xml:space="preserve"> annast </w:t>
      </w:r>
      <w:r w:rsidR="009C6667" w:rsidRPr="00E400E3">
        <w:t>f</w:t>
      </w:r>
      <w:r w:rsidRPr="00E400E3">
        <w:t>aggildingarsvið Hugverkastofu fag</w:t>
      </w:r>
      <w:r w:rsidR="002D0B51" w:rsidRPr="00E400E3">
        <w:softHyphen/>
      </w:r>
      <w:r w:rsidRPr="00E400E3">
        <w:t xml:space="preserve">gildingu sem hinn opinberi faggildingaraðili á Íslandi og hefur með höndum allar tegundir faggildinga, bæði þar sem er lagaleg krafa um faggildingu og á sviðum þar sem aðilum er í sjálfsvald sett að láta faggilda starfsemi sína. </w:t>
      </w:r>
    </w:p>
    <w:p w14:paraId="22902C76" w14:textId="77777777" w:rsidR="00FD2159" w:rsidRPr="00E400E3" w:rsidRDefault="00FD2159" w:rsidP="00FD2159"/>
    <w:p w14:paraId="10067DAB" w14:textId="38D6FF41" w:rsidR="00FD2159" w:rsidRPr="00E400E3" w:rsidRDefault="00FD2159" w:rsidP="00792733">
      <w:pPr>
        <w:pStyle w:val="Millifyrirsgn2"/>
      </w:pPr>
      <w:r w:rsidRPr="00E400E3">
        <w:t>3.6. Landsbundin netöryggisvottunaryfirvöld</w:t>
      </w:r>
      <w:r w:rsidR="0067325A" w:rsidRPr="00E400E3">
        <w:t>.</w:t>
      </w:r>
    </w:p>
    <w:p w14:paraId="640FB195" w14:textId="6C02AC64" w:rsidR="00FD2159" w:rsidRPr="00E400E3" w:rsidRDefault="00FD2159" w:rsidP="00FD2159">
      <w:r w:rsidRPr="00E400E3">
        <w:t>Samkvæmt 58. gr. reglugerðarinnar skal hvert aðildarríki tilnefna eitt eða fleiri lands</w:t>
      </w:r>
      <w:r w:rsidR="009F41A6" w:rsidRPr="00E400E3">
        <w:softHyphen/>
      </w:r>
      <w:r w:rsidRPr="00E400E3">
        <w:t>bundin netöryggisvottunaryfirvöld á yfirráðasvæði sínu eða, með samþykki annars aðildar</w:t>
      </w:r>
      <w:r w:rsidR="009F41A6" w:rsidRPr="00E400E3">
        <w:softHyphen/>
      </w:r>
      <w:r w:rsidRPr="00E400E3">
        <w:t>ríkis, tilnefna eitt eða fleiri land</w:t>
      </w:r>
      <w:r w:rsidR="00B977EC" w:rsidRPr="00E400E3">
        <w:t>s</w:t>
      </w:r>
      <w:r w:rsidRPr="00E400E3">
        <w:t>bundin netöryggisvottunaryfirvöld með staðfestu í því aðildar</w:t>
      </w:r>
      <w:r w:rsidR="009F41A6" w:rsidRPr="00E400E3">
        <w:softHyphen/>
      </w:r>
      <w:r w:rsidRPr="00E400E3">
        <w:t>ríki til að bera ábyrgð á eftirlitsverkefnum í tilnefningaraðildarríkinu. Aðildarríkin skulu svo upplýsa f</w:t>
      </w:r>
      <w:r w:rsidR="002A1B87" w:rsidRPr="00E400E3">
        <w:t>ramkvæmdastj</w:t>
      </w:r>
      <w:r w:rsidRPr="00E400E3">
        <w:t xml:space="preserve">órn Evrópusambandsins um hvaða stjórnvöld verða landsbundin netöryggisvottunaryfirvöld </w:t>
      </w:r>
      <w:r w:rsidR="009C6667" w:rsidRPr="00E400E3">
        <w:t xml:space="preserve">og </w:t>
      </w:r>
      <w:r w:rsidRPr="00E400E3">
        <w:t xml:space="preserve">ef aðildarríki tilnefnir fleiri en eitt yfirvald </w:t>
      </w:r>
      <w:r w:rsidR="00E26C9C">
        <w:t>skal það jafnframt</w:t>
      </w:r>
      <w:r w:rsidRPr="00E400E3">
        <w:t xml:space="preserve"> upplýsa um verkaskiptingu þeirra. </w:t>
      </w:r>
      <w:r w:rsidR="009C6667" w:rsidRPr="00E400E3">
        <w:t>A</w:t>
      </w:r>
      <w:r w:rsidRPr="00E400E3">
        <w:t xml:space="preserve">ðildarríkin </w:t>
      </w:r>
      <w:r w:rsidR="009C6667" w:rsidRPr="00E400E3">
        <w:t xml:space="preserve">verða </w:t>
      </w:r>
      <w:r w:rsidRPr="00E400E3">
        <w:t xml:space="preserve">að tryggja </w:t>
      </w:r>
      <w:r w:rsidR="009C6667" w:rsidRPr="00E400E3">
        <w:t xml:space="preserve">að </w:t>
      </w:r>
      <w:r w:rsidRPr="00E400E3">
        <w:t>starfsemi netöryggis</w:t>
      </w:r>
      <w:r w:rsidR="009F41A6" w:rsidRPr="00E400E3">
        <w:softHyphen/>
      </w:r>
      <w:r w:rsidRPr="00E400E3">
        <w:t>vottunaryfirvalda, sem tengist netöryggisvottorði sem kveðið er á um í 56. gr. reglu</w:t>
      </w:r>
      <w:r w:rsidR="009F41A6" w:rsidRPr="00E400E3">
        <w:softHyphen/>
      </w:r>
      <w:r w:rsidRPr="00E400E3">
        <w:t>gerðar</w:t>
      </w:r>
      <w:r w:rsidR="009F41A6" w:rsidRPr="00E400E3">
        <w:softHyphen/>
      </w:r>
      <w:r w:rsidRPr="00E400E3">
        <w:t>innar, sé haldið algerlega aðskilinni frá eftirlitsstarfsemi þeirra sem sett er fram í 58. gr</w:t>
      </w:r>
      <w:r w:rsidR="009C6667" w:rsidRPr="00E400E3">
        <w:t>.</w:t>
      </w:r>
      <w:r w:rsidRPr="00E400E3">
        <w:t xml:space="preserve"> og að öll starfsemi fari fram óháð annarri starfsemi. Þá skulu aðildarríkin tryggja að landsbundin netöryggisvottunaryfirvöld hafi nægileg tilföng til að beita valdheimildum sínum og sinna verk</w:t>
      </w:r>
      <w:r w:rsidR="009F41A6" w:rsidRPr="00E400E3">
        <w:softHyphen/>
      </w:r>
      <w:r w:rsidRPr="00E400E3">
        <w:t>efnum sínum á árangursríkan og skilvirkan hátt. Auk þess skulu landsbundin netöryggis</w:t>
      </w:r>
      <w:r w:rsidR="009F41A6" w:rsidRPr="00E400E3">
        <w:softHyphen/>
      </w:r>
      <w:r w:rsidRPr="00E400E3">
        <w:t>vottunaryfirvöld taka þátt í evrópska netöryggisvottunarhópnum með virkum, árangursríkum, skilvirkum og öruggum hætti.</w:t>
      </w:r>
    </w:p>
    <w:p w14:paraId="491C7E44" w14:textId="77777777" w:rsidR="00FD2159" w:rsidRPr="00E400E3" w:rsidRDefault="00FD2159" w:rsidP="00FD2159"/>
    <w:p w14:paraId="6524C813" w14:textId="4241244E" w:rsidR="00FD2159" w:rsidRPr="00E400E3" w:rsidRDefault="00FD2159" w:rsidP="00792733">
      <w:pPr>
        <w:pStyle w:val="Millifyrirsgn2"/>
      </w:pPr>
      <w:r w:rsidRPr="00E400E3">
        <w:t>3.6.1. Hlutverk og valdheimildir innlendra netöryggisvottunaryfirvalda</w:t>
      </w:r>
      <w:r w:rsidR="0067325A" w:rsidRPr="00E400E3">
        <w:t>.</w:t>
      </w:r>
    </w:p>
    <w:p w14:paraId="4F1C64C8" w14:textId="0DD83FC4" w:rsidR="00FD2159" w:rsidRPr="00E400E3" w:rsidRDefault="00FD2159" w:rsidP="00FD2159">
      <w:r w:rsidRPr="00E400E3">
        <w:t>Í 7. mgr. 58. gr. reglugerðarinnar er kveðið á um hvað innlend netöryggisvottunaryfirvöld skuli gera. Í fyrsta lagi má nefna að innlend netöryggisvottunaryfirvöld skulu hafa umsjón með og framfylgja reglum sem fylgja evrópskum netöryggisvottunarkerfum, skv. j-lið 1. mgr. 54. gr. reglugerðarinnar. Þá skulu innlend netöryggisvottunaryfirvöld hafa eftirlit með því að framleiðendur eða veitendur upplýsinga- og fjarskiptatæknivara, þjónust</w:t>
      </w:r>
      <w:r w:rsidR="0000032B">
        <w:t>u</w:t>
      </w:r>
      <w:r w:rsidRPr="00E400E3">
        <w:t xml:space="preserve"> </w:t>
      </w:r>
      <w:r w:rsidR="006E317F">
        <w:t>og</w:t>
      </w:r>
      <w:r w:rsidRPr="00E400E3">
        <w:t xml:space="preserve"> ferla sé fylgt eftir og framfylgt þeim sem hafa komið á fót á viðkomandi yfirráðasvæði og framkvæma sjálfsmat á samræmi, og skal einkum fylgjast með því að </w:t>
      </w:r>
      <w:r w:rsidR="00B92A9D" w:rsidRPr="00E400E3">
        <w:t xml:space="preserve">slíkir framleiðendur eða veitendur uppfylli þau skilyrði </w:t>
      </w:r>
      <w:r w:rsidRPr="00E400E3">
        <w:t>sem sett eru fram í 2. og 3. mgr. 53. gr. reglugerðarinnar.</w:t>
      </w:r>
    </w:p>
    <w:p w14:paraId="0F532B5E" w14:textId="5C7B1195" w:rsidR="00FD2159" w:rsidRPr="00E400E3" w:rsidRDefault="00FD2159" w:rsidP="00FD2159">
      <w:r w:rsidRPr="00E400E3">
        <w:lastRenderedPageBreak/>
        <w:t>Þá skulu innlend netöryggisvottunaryfirvöld, með fyrirvara um 3. mgr. 60. gr., aðstoða og styðja innlendar faggildingarstofur</w:t>
      </w:r>
      <w:r w:rsidR="00B37E20" w:rsidRPr="00E400E3">
        <w:t xml:space="preserve"> </w:t>
      </w:r>
      <w:r w:rsidRPr="00E400E3">
        <w:t>á virkan hátt við eftirlit með starfsemi samræmis</w:t>
      </w:r>
      <w:r w:rsidR="009F41A6" w:rsidRPr="00E400E3">
        <w:softHyphen/>
      </w:r>
      <w:r w:rsidRPr="00E400E3">
        <w:t>mat</w:t>
      </w:r>
      <w:r w:rsidR="009F41A6" w:rsidRPr="00E400E3">
        <w:t>s</w:t>
      </w:r>
      <w:r w:rsidR="009F41A6" w:rsidRPr="00E400E3">
        <w:softHyphen/>
      </w:r>
      <w:r w:rsidRPr="00E400E3">
        <w:t>stofn</w:t>
      </w:r>
      <w:r w:rsidR="00DA2F28" w:rsidRPr="00E400E3">
        <w:softHyphen/>
      </w:r>
      <w:r w:rsidRPr="00E400E3">
        <w:t xml:space="preserve">ana sem og </w:t>
      </w:r>
      <w:r w:rsidR="00B92A9D" w:rsidRPr="00E400E3">
        <w:t xml:space="preserve">að </w:t>
      </w:r>
      <w:r w:rsidRPr="00E400E3">
        <w:t>hafa eftirlit með starfsemi opinberra stofnana sem kveðið er á um í 5. mgr. 56.</w:t>
      </w:r>
      <w:r w:rsidR="00890A16" w:rsidRPr="00E400E3">
        <w:t> </w:t>
      </w:r>
      <w:r w:rsidRPr="00E400E3">
        <w:t>gr. reglugerðarinnar. Einnig skulu innlend netöryggisvottunaryfirvöld</w:t>
      </w:r>
      <w:r w:rsidR="00B92A9D" w:rsidRPr="00E400E3">
        <w:t xml:space="preserve"> bregðast við kvört</w:t>
      </w:r>
      <w:r w:rsidR="00E019B1">
        <w:softHyphen/>
      </w:r>
      <w:r w:rsidR="00B92A9D" w:rsidRPr="00E400E3">
        <w:t>unum</w:t>
      </w:r>
      <w:r w:rsidRPr="00E400E3">
        <w:t xml:space="preserve"> einstaklinga eða lögaðila í tengslum við evrópsk netöryggisvottorð sem hafa verið gefin út af innlendum netöryggisvottunaryfirvöldum</w:t>
      </w:r>
      <w:r w:rsidR="00B92A9D" w:rsidRPr="00E400E3">
        <w:t>.</w:t>
      </w:r>
    </w:p>
    <w:p w14:paraId="04B37F68" w14:textId="641D34F1" w:rsidR="00FD2159" w:rsidRPr="00E400E3" w:rsidRDefault="00751838" w:rsidP="00FD2159">
      <w:r w:rsidRPr="00E400E3">
        <w:t>I</w:t>
      </w:r>
      <w:r w:rsidR="00FD2159" w:rsidRPr="00E400E3">
        <w:t xml:space="preserve">nnlend netöryggisvottunaryfirvöld </w:t>
      </w:r>
      <w:r w:rsidRPr="00E400E3">
        <w:t xml:space="preserve">skulu árlega </w:t>
      </w:r>
      <w:r w:rsidR="00FD2159" w:rsidRPr="00E400E3">
        <w:t xml:space="preserve">leggja fram yfirlitsskýrslu um þá starfsemi sem fer fram </w:t>
      </w:r>
      <w:r w:rsidR="00F358B2" w:rsidRPr="00E400E3">
        <w:t xml:space="preserve">skv. </w:t>
      </w:r>
      <w:r w:rsidR="00FD2159" w:rsidRPr="00E400E3">
        <w:t xml:space="preserve">b-, c- og d-lið 7. mgr. 58. gr. reglugerðarinnar eða </w:t>
      </w:r>
      <w:r w:rsidR="00F358B2" w:rsidRPr="00E400E3">
        <w:t xml:space="preserve">skv. </w:t>
      </w:r>
      <w:r w:rsidR="00FD2159" w:rsidRPr="00E400E3">
        <w:t xml:space="preserve">8. mgr. 58. gr. reglugerðarinnar til ENISA og ECCG, vinna með öðrum netöryggisvottunaryfirvöldum eða öðrum opinberum yfirvöldum, þ.m.t. með upplýsingaskiptum, og fylgjast með viðeigandi þróun á sviði netöryggisvottunar. </w:t>
      </w:r>
    </w:p>
    <w:p w14:paraId="752B6C7B" w14:textId="3173DC0F" w:rsidR="00FD2159" w:rsidRPr="00E400E3" w:rsidRDefault="00FD2159" w:rsidP="00FD2159">
      <w:r w:rsidRPr="00E400E3">
        <w:t xml:space="preserve">Þá er í 8. mgr. 58. gr. reglugerðarinnar </w:t>
      </w:r>
      <w:r w:rsidR="009A0506" w:rsidRPr="00E400E3">
        <w:t xml:space="preserve">kveðið á um </w:t>
      </w:r>
      <w:r w:rsidRPr="00E400E3">
        <w:t>lágmarksvaldheimildir innlendra netöryggisvottunaryfirvalda</w:t>
      </w:r>
      <w:r w:rsidR="00654C1E" w:rsidRPr="00E400E3">
        <w:t>.</w:t>
      </w:r>
      <w:r w:rsidRPr="00E400E3">
        <w:t xml:space="preserve"> </w:t>
      </w:r>
      <w:r w:rsidR="00654C1E" w:rsidRPr="00E400E3">
        <w:t>Þ</w:t>
      </w:r>
      <w:r w:rsidRPr="00E400E3">
        <w:t>ar kemur m.a. fram að þau geti krafið tiltekna aðila um upp</w:t>
      </w:r>
      <w:r w:rsidR="00DA2F28" w:rsidRPr="00E400E3">
        <w:softHyphen/>
      </w:r>
      <w:r w:rsidRPr="00E400E3">
        <w:t>lýs</w:t>
      </w:r>
      <w:r w:rsidR="00DA2F28" w:rsidRPr="00E400E3">
        <w:softHyphen/>
      </w:r>
      <w:r w:rsidRPr="00E400E3">
        <w:t>inga</w:t>
      </w:r>
      <w:r w:rsidR="00654C1E" w:rsidRPr="00E400E3">
        <w:t>r</w:t>
      </w:r>
      <w:r w:rsidRPr="00E400E3">
        <w:t>, framkvæmt úttektir, ge</w:t>
      </w:r>
      <w:r w:rsidR="00654C1E" w:rsidRPr="00E400E3">
        <w:t>rt</w:t>
      </w:r>
      <w:r w:rsidRPr="00E400E3">
        <w:t xml:space="preserve"> viðeigandi ráðstafanir til þess að tryggja að samræmis</w:t>
      </w:r>
      <w:r w:rsidR="00DA2F28" w:rsidRPr="00E400E3">
        <w:softHyphen/>
      </w:r>
      <w:r w:rsidRPr="00E400E3">
        <w:t>mats</w:t>
      </w:r>
      <w:r w:rsidR="00DA2F28" w:rsidRPr="00E400E3">
        <w:softHyphen/>
      </w:r>
      <w:r w:rsidRPr="00E400E3">
        <w:t>stofnanir, handhafar evrópska netöryggisskírteina og útgefendur ESB-samræmis</w:t>
      </w:r>
      <w:r w:rsidR="00DA2F28" w:rsidRPr="00E400E3">
        <w:softHyphen/>
      </w:r>
      <w:r w:rsidRPr="00E400E3">
        <w:t>yfirlýs</w:t>
      </w:r>
      <w:r w:rsidR="00DA2F28" w:rsidRPr="00E400E3">
        <w:softHyphen/>
      </w:r>
      <w:r w:rsidRPr="00E400E3">
        <w:t>inga upp</w:t>
      </w:r>
      <w:r w:rsidR="00DA2F28" w:rsidRPr="00E400E3">
        <w:softHyphen/>
      </w:r>
      <w:r w:rsidRPr="00E400E3">
        <w:t>fylli skilyrði reglugerðarinnar eða evrópskra netöryggisvottunarkerfa, afturkalla</w:t>
      </w:r>
      <w:r w:rsidR="00654C1E" w:rsidRPr="00E400E3">
        <w:t>ð</w:t>
      </w:r>
      <w:r w:rsidRPr="00E400E3">
        <w:t xml:space="preserve"> evrópsk netöryggisvottorð og beitt viðurlögum. </w:t>
      </w:r>
      <w:r w:rsidR="00F358B2" w:rsidRPr="00E400E3">
        <w:t xml:space="preserve">Skv. </w:t>
      </w:r>
      <w:r w:rsidRPr="00E400E3">
        <w:t>f- lið 7. mgr. 58. gr. eiga netöryggis</w:t>
      </w:r>
      <w:r w:rsidR="00DA2F28" w:rsidRPr="00E400E3">
        <w:softHyphen/>
      </w:r>
      <w:r w:rsidRPr="00E400E3">
        <w:t>vottunar</w:t>
      </w:r>
      <w:r w:rsidR="00DA2F28" w:rsidRPr="00E400E3">
        <w:softHyphen/>
      </w:r>
      <w:r w:rsidRPr="00E400E3">
        <w:t>yfir</w:t>
      </w:r>
      <w:r w:rsidR="00DA2F28" w:rsidRPr="00E400E3">
        <w:softHyphen/>
      </w:r>
      <w:r w:rsidRPr="00E400E3">
        <w:t>völd að hafa heimild til þess að beita refsiákvæðum í samræmi við landslög og krefjast þess að brot gegn skyldunum sem settar eru fram í reglugerð</w:t>
      </w:r>
      <w:r w:rsidR="00654C1E" w:rsidRPr="00E400E3">
        <w:t>inni</w:t>
      </w:r>
      <w:r w:rsidRPr="00E400E3">
        <w:t xml:space="preserve"> verði stöðvuð án tafar. </w:t>
      </w:r>
      <w:r w:rsidR="00F358B2" w:rsidRPr="00E400E3">
        <w:t xml:space="preserve">Skv. </w:t>
      </w:r>
      <w:r w:rsidRPr="00E400E3">
        <w:t>65.</w:t>
      </w:r>
      <w:r w:rsidR="00890A16" w:rsidRPr="00E400E3">
        <w:t> </w:t>
      </w:r>
      <w:r w:rsidRPr="00E400E3">
        <w:t>gr. reglugerðarinnar skulu aðildarríki setja reglur um viðurlög við brotum gegn ramma</w:t>
      </w:r>
      <w:r w:rsidR="00DA2F28" w:rsidRPr="00E400E3">
        <w:softHyphen/>
      </w:r>
      <w:r w:rsidRPr="00E400E3">
        <w:t>ákvæð</w:t>
      </w:r>
      <w:r w:rsidR="00DA2F28" w:rsidRPr="00E400E3">
        <w:softHyphen/>
      </w:r>
      <w:r w:rsidRPr="00E400E3">
        <w:t xml:space="preserve">um um netöryggisvottun </w:t>
      </w:r>
      <w:r w:rsidR="00044205" w:rsidRPr="00E400E3">
        <w:t>samkvæmt</w:t>
      </w:r>
      <w:r w:rsidRPr="00E400E3">
        <w:t xml:space="preserve"> reglugerðinni sem og gegn evrópskum netöryggis</w:t>
      </w:r>
      <w:r w:rsidR="00044205" w:rsidRPr="00E400E3">
        <w:softHyphen/>
      </w:r>
      <w:r w:rsidRPr="00E400E3">
        <w:t>vottunar</w:t>
      </w:r>
      <w:r w:rsidR="00DA2F28" w:rsidRPr="00E400E3">
        <w:softHyphen/>
      </w:r>
      <w:r w:rsidRPr="00E400E3">
        <w:t>kerfum og gera allar nauðsynlegar ráðstafanir til að tryggja að þeim sé beitt. Viðurlögin skulu vera skilvirk, í réttu hlutfalli við brotið og hafa letjandi áhrif en aðildarríki skulu án tafar til</w:t>
      </w:r>
      <w:r w:rsidR="00DA2F28" w:rsidRPr="00E400E3">
        <w:softHyphen/>
      </w:r>
      <w:r w:rsidRPr="00E400E3">
        <w:t>kynna framkvæmdastjórninni um þessar reglur og þessar ráðstafanir og skulu tilkynna henni um allar síðari breytingar sem hafa áhrif á þær. Að lokum skulu netöryggis</w:t>
      </w:r>
      <w:r w:rsidR="00044205" w:rsidRPr="00E400E3">
        <w:softHyphen/>
      </w:r>
      <w:r w:rsidRPr="00E400E3">
        <w:t>vottunar</w:t>
      </w:r>
      <w:r w:rsidR="00044205" w:rsidRPr="00E400E3">
        <w:softHyphen/>
      </w:r>
      <w:r w:rsidRPr="00E400E3">
        <w:t xml:space="preserve">yfirvöld vinna </w:t>
      </w:r>
      <w:r w:rsidR="00654C1E" w:rsidRPr="00E400E3">
        <w:t xml:space="preserve">hvert </w:t>
      </w:r>
      <w:r w:rsidRPr="00E400E3">
        <w:t>með öðru og með f</w:t>
      </w:r>
      <w:r w:rsidR="002A1B87" w:rsidRPr="00E400E3">
        <w:t>ramkvæmdastj</w:t>
      </w:r>
      <w:r w:rsidRPr="00E400E3">
        <w:t>órninni</w:t>
      </w:r>
      <w:r w:rsidR="00654C1E" w:rsidRPr="00E400E3">
        <w:t>,</w:t>
      </w:r>
      <w:r w:rsidRPr="00E400E3">
        <w:t xml:space="preserve"> m.a. hvað varðar upplýsingaskipti og tæknileg atriði. </w:t>
      </w:r>
    </w:p>
    <w:p w14:paraId="1DED9143" w14:textId="77777777" w:rsidR="00FD2159" w:rsidRPr="00E400E3" w:rsidRDefault="00FD2159" w:rsidP="00FD2159"/>
    <w:p w14:paraId="3DEA8471" w14:textId="43297845" w:rsidR="00FD2159" w:rsidRPr="00E400E3" w:rsidRDefault="00FD2159" w:rsidP="00951FAC">
      <w:pPr>
        <w:pStyle w:val="Millifyrirsgn2"/>
      </w:pPr>
      <w:r w:rsidRPr="00E400E3">
        <w:t>3.6.2. Jafningjarýni</w:t>
      </w:r>
      <w:r w:rsidR="0067325A" w:rsidRPr="00E400E3">
        <w:t>.</w:t>
      </w:r>
    </w:p>
    <w:p w14:paraId="68E7B95E" w14:textId="7794A2E5" w:rsidR="00FD2159" w:rsidRPr="00E400E3" w:rsidRDefault="00FD2159" w:rsidP="00FD2159">
      <w:r w:rsidRPr="00E400E3">
        <w:t>Í 59. gr. reglugerðarinnar er kveðið á um jafningjarýni sem komið var á með það markmið í huga að ná jafngildum stöðlum innan Evrópusambandsins að því er varðar evrópsk net</w:t>
      </w:r>
      <w:r w:rsidR="00DA2F28" w:rsidRPr="00E400E3">
        <w:softHyphen/>
      </w:r>
      <w:r w:rsidRPr="00E400E3">
        <w:t>öryggisvottorð og ESB-samræmisyfirlýsingar og því skulu innlend netöryggisvottunar</w:t>
      </w:r>
      <w:r w:rsidR="00DA2F28" w:rsidRPr="00E400E3">
        <w:softHyphen/>
      </w:r>
      <w:r w:rsidRPr="00E400E3">
        <w:t>yfir</w:t>
      </w:r>
      <w:r w:rsidR="00DA2F28" w:rsidRPr="00E400E3">
        <w:softHyphen/>
      </w:r>
      <w:r w:rsidRPr="00E400E3">
        <w:t>völd sæta jafningjarýni. Jafningjarýnin fer fram á grundvelli traustra og gagnsærra matsvið</w:t>
      </w:r>
      <w:r w:rsidR="00DA2F28" w:rsidRPr="00E400E3">
        <w:softHyphen/>
      </w:r>
      <w:r w:rsidRPr="00E400E3">
        <w:t>miða og verklagsreglna, einkum hvað varðar uppbyggingu, mannauðs- og ferlakröfur, trúnað og kvartanir. Þá skal m.a. leggja mat á hvort starfsemi innlendra netöryggisvottunaryfirvalda sem tengist útgáfu evrópskra netöryggisvottana sem kveðið er á um í a-lið 5. mgr. 56. gr. reglugerðarinnar, verklagsreglur um hvort eftirlit og framfylgd reglna um eftirlit með upp</w:t>
      </w:r>
      <w:r w:rsidR="00DA2F28" w:rsidRPr="00E400E3">
        <w:softHyphen/>
      </w:r>
      <w:r w:rsidRPr="00E400E3">
        <w:t>lýsinga- og fjarskiptatækniv</w:t>
      </w:r>
      <w:r w:rsidR="0000032B">
        <w:t>örum</w:t>
      </w:r>
      <w:r w:rsidRPr="00E400E3">
        <w:t>, þjónust</w:t>
      </w:r>
      <w:r w:rsidR="0000032B">
        <w:t>u</w:t>
      </w:r>
      <w:r w:rsidRPr="00E400E3">
        <w:t xml:space="preserve"> og ferl</w:t>
      </w:r>
      <w:r w:rsidR="0000032B">
        <w:t>um</w:t>
      </w:r>
      <w:r w:rsidRPr="00E400E3">
        <w:t xml:space="preserve"> séu í samræmi við evrópsk netöryggis</w:t>
      </w:r>
      <w:r w:rsidR="00DA2F28" w:rsidRPr="00E400E3">
        <w:softHyphen/>
      </w:r>
      <w:r w:rsidRPr="00E400E3">
        <w:t>vottorð skv. a-lið 7. mgr. 58. gr., verklagsreglur um eftirlit og leyfi um starfsemi samræmis</w:t>
      </w:r>
      <w:r w:rsidR="00DA2F28" w:rsidRPr="00E400E3">
        <w:softHyphen/>
      </w:r>
      <w:r w:rsidRPr="00E400E3">
        <w:t>mats</w:t>
      </w:r>
      <w:r w:rsidR="00DA2F28" w:rsidRPr="00E400E3">
        <w:softHyphen/>
      </w:r>
      <w:r w:rsidRPr="00E400E3">
        <w:t>stofnana og</w:t>
      </w:r>
      <w:r w:rsidR="0097237F" w:rsidRPr="00E400E3">
        <w:t>,</w:t>
      </w:r>
      <w:r w:rsidRPr="00E400E3">
        <w:t xml:space="preserve"> eftir því sem við á, hvort starfsfólk yfirvalda eða stofnana sem gefa út vottorð fyrir „hátt“ fullvissu</w:t>
      </w:r>
      <w:r w:rsidR="00D64463" w:rsidRPr="00E400E3">
        <w:t>s</w:t>
      </w:r>
      <w:r w:rsidRPr="00E400E3">
        <w:t>tig skv. 6. mgr. 56. gr. reglugerðarinnar hafi viðeigandi sérfræði</w:t>
      </w:r>
      <w:r w:rsidR="00D64463" w:rsidRPr="00E400E3">
        <w:softHyphen/>
      </w:r>
      <w:r w:rsidRPr="00E400E3">
        <w:t xml:space="preserve">þekkingu. Jafningjarýnin skal </w:t>
      </w:r>
      <w:r w:rsidR="00751838" w:rsidRPr="00E400E3">
        <w:t xml:space="preserve">gerð </w:t>
      </w:r>
      <w:r w:rsidRPr="00E400E3">
        <w:t>af a.m.k. tveimur netöryggisvottunaryfirvöldum annarra aðildar</w:t>
      </w:r>
      <w:r w:rsidR="002D0B51" w:rsidRPr="00E400E3">
        <w:softHyphen/>
      </w:r>
      <w:r w:rsidRPr="00E400E3">
        <w:t>ríkja og f</w:t>
      </w:r>
      <w:r w:rsidR="002A1B87" w:rsidRPr="00E400E3">
        <w:t>ramkvæmdastj</w:t>
      </w:r>
      <w:r w:rsidRPr="00E400E3">
        <w:t>órninni á a</w:t>
      </w:r>
      <w:r w:rsidR="001C4152" w:rsidRPr="00E400E3">
        <w:t>.m.k.</w:t>
      </w:r>
      <w:r w:rsidRPr="00E400E3">
        <w:t xml:space="preserve"> fimm ára fresti auk þess sem ENISA getur tekið þátt í </w:t>
      </w:r>
      <w:r w:rsidR="00B92A9D" w:rsidRPr="00E400E3">
        <w:t>jafningjarýninni</w:t>
      </w:r>
      <w:r w:rsidRPr="00E400E3">
        <w:t>.</w:t>
      </w:r>
    </w:p>
    <w:p w14:paraId="1CBF2E95" w14:textId="77777777" w:rsidR="00FD2159" w:rsidRPr="00E400E3" w:rsidRDefault="00FD2159" w:rsidP="00FD2159"/>
    <w:p w14:paraId="6D6ABF07" w14:textId="5D6752EB" w:rsidR="00FD2159" w:rsidRPr="00E400E3" w:rsidRDefault="00FD2159" w:rsidP="00951FAC">
      <w:pPr>
        <w:pStyle w:val="Millifyrirsgn2"/>
      </w:pPr>
      <w:r w:rsidRPr="00E400E3">
        <w:lastRenderedPageBreak/>
        <w:t>3.6.3. Tilkynningar</w:t>
      </w:r>
      <w:r w:rsidR="0067325A" w:rsidRPr="00E400E3">
        <w:t>.</w:t>
      </w:r>
    </w:p>
    <w:p w14:paraId="332F5286" w14:textId="49FCCA97" w:rsidR="00FD2159" w:rsidRPr="00E400E3" w:rsidRDefault="00FD2159" w:rsidP="00FD2159">
      <w:r w:rsidRPr="00E400E3">
        <w:t>Samkvæmt 61. gr. reglugerðarinnar skulu landsbundnu netöryggisvottunaryfirvöldin tilkynna framkvæmdastjórninni fyrir hvert evrópskt netöryggisvottunarkerfi um þær sam</w:t>
      </w:r>
      <w:r w:rsidR="00DA2F28" w:rsidRPr="00E400E3">
        <w:softHyphen/>
      </w:r>
      <w:r w:rsidRPr="00E400E3">
        <w:t>ræmismatsstofur sem hafa hlotið faggildingu og, eftir atvikum, fengið heimild skv. 3. mgr. 60.</w:t>
      </w:r>
      <w:r w:rsidR="00B977EC" w:rsidRPr="00E400E3">
        <w:t> </w:t>
      </w:r>
      <w:r w:rsidRPr="00E400E3">
        <w:t>gr. til að gefa út evrópsk netöryggisvottorð á tilgreindum fullvissustigum eins og um getur í 52. gr. Að auki skulu landsbundnu netöryggisvottunaryfirvöldin tilkynna framkvæmda</w:t>
      </w:r>
      <w:r w:rsidR="00DA2F28" w:rsidRPr="00E400E3">
        <w:softHyphen/>
      </w:r>
      <w:r w:rsidRPr="00E400E3">
        <w:t>stjórn</w:t>
      </w:r>
      <w:r w:rsidR="00DA2F28" w:rsidRPr="00E400E3">
        <w:softHyphen/>
      </w:r>
      <w:r w:rsidRPr="00E400E3">
        <w:t xml:space="preserve">inni um allar síðari breytingar sem því tengjast án ástæðulausrar tafar. </w:t>
      </w:r>
    </w:p>
    <w:p w14:paraId="397DB692" w14:textId="77777777" w:rsidR="00FD2159" w:rsidRPr="00E400E3" w:rsidRDefault="00FD2159" w:rsidP="00FD2159"/>
    <w:p w14:paraId="26D1DB5A" w14:textId="48F591C3" w:rsidR="00FD2159" w:rsidRPr="00E400E3" w:rsidRDefault="00FD2159" w:rsidP="00951FAC">
      <w:pPr>
        <w:pStyle w:val="Millifyrirsgn2"/>
      </w:pPr>
      <w:r w:rsidRPr="00E400E3">
        <w:t>3.7. Kvartanir og viðurlög</w:t>
      </w:r>
      <w:r w:rsidR="0067325A" w:rsidRPr="00E400E3">
        <w:t>.</w:t>
      </w:r>
    </w:p>
    <w:p w14:paraId="5BD8DD24" w14:textId="01F4DE32" w:rsidR="00FD2159" w:rsidRPr="00E400E3" w:rsidRDefault="00FD2159" w:rsidP="00FD2159">
      <w:r w:rsidRPr="00E400E3">
        <w:t>Samkvæmt 63. gr. reglugerðarinnar skulu einstaklingar og lögaðilar hafa rétt að leggja fram kvörtun hjá útgefanda evrópsks netöryggisvottorðs eða ef kvörtunin tengist evrópsk</w:t>
      </w:r>
      <w:r w:rsidR="00487956" w:rsidRPr="00E400E3">
        <w:t>u</w:t>
      </w:r>
      <w:r w:rsidRPr="00E400E3">
        <w:t xml:space="preserve"> netöryggisvottorði sem samræmismatsstofa gefur út þegar hún starfar í samræmi við 6. mgr. 56. gr. hjá viðeigandi landsbundnu netöryggisvottunaryfirvaldi. </w:t>
      </w:r>
      <w:r w:rsidR="00F358B2" w:rsidRPr="00E400E3">
        <w:t xml:space="preserve">Skv. </w:t>
      </w:r>
      <w:r w:rsidRPr="00E400E3">
        <w:t>2. mgr. 63. gr. reglugerð</w:t>
      </w:r>
      <w:r w:rsidR="00DA2F28" w:rsidRPr="00E400E3">
        <w:softHyphen/>
      </w:r>
      <w:r w:rsidRPr="00E400E3">
        <w:t>ar</w:t>
      </w:r>
      <w:r w:rsidR="00DA2F28" w:rsidRPr="00E400E3">
        <w:softHyphen/>
      </w:r>
      <w:r w:rsidRPr="00E400E3">
        <w:t>innar skal netöryggisvottunaryfirvaldið eða samræmismat</w:t>
      </w:r>
      <w:r w:rsidR="009F41A6" w:rsidRPr="00E400E3">
        <w:t>s</w:t>
      </w:r>
      <w:r w:rsidRPr="00E400E3">
        <w:t>stofan</w:t>
      </w:r>
      <w:r w:rsidR="00B977EC" w:rsidRPr="00E400E3">
        <w:t>,</w:t>
      </w:r>
      <w:r w:rsidRPr="00E400E3">
        <w:t xml:space="preserve"> þar sem kvörtunin er lögð fram, upplýsa </w:t>
      </w:r>
      <w:r w:rsidR="002957D5" w:rsidRPr="00E400E3">
        <w:t xml:space="preserve">þann sem kvartaði </w:t>
      </w:r>
      <w:r w:rsidRPr="00E400E3">
        <w:t>um framvindu málsmeðferðarinnar og þá ákvörðun sem tekin er og skal upplýsa</w:t>
      </w:r>
      <w:r w:rsidR="002957D5" w:rsidRPr="00E400E3">
        <w:t xml:space="preserve"> þann sem kvartaði</w:t>
      </w:r>
      <w:r w:rsidRPr="00E400E3">
        <w:t xml:space="preserve"> um rétt til skilvirks réttarúrræðis sem um getur í 64. gr. reglugerðarinnar. </w:t>
      </w:r>
    </w:p>
    <w:p w14:paraId="29A898ED" w14:textId="441CA4D3" w:rsidR="00FD2159" w:rsidRPr="00E400E3" w:rsidRDefault="00FD2159" w:rsidP="00FD2159">
      <w:r w:rsidRPr="00E400E3">
        <w:t>Þá kveður 64. gr. reglugerð</w:t>
      </w:r>
      <w:r w:rsidR="00487956" w:rsidRPr="00E400E3">
        <w:t>ar</w:t>
      </w:r>
      <w:r w:rsidRPr="00E400E3">
        <w:t>innar á um rétt einstaklinga og lögaðila til skilvirks réttar</w:t>
      </w:r>
      <w:r w:rsidR="00DA2F28" w:rsidRPr="00E400E3">
        <w:softHyphen/>
      </w:r>
      <w:r w:rsidRPr="00E400E3">
        <w:t>úrræðis vegna ákvarðana sem</w:t>
      </w:r>
      <w:r w:rsidR="007C15D0" w:rsidRPr="00E400E3">
        <w:t xml:space="preserve"> teknar eru vegna kvartana</w:t>
      </w:r>
      <w:r w:rsidRPr="00E400E3">
        <w:t xml:space="preserve"> og vanrækslu á að bregðast við kvört</w:t>
      </w:r>
      <w:r w:rsidR="00DA2F28" w:rsidRPr="00E400E3">
        <w:softHyphen/>
      </w:r>
      <w:r w:rsidRPr="00E400E3">
        <w:t>un</w:t>
      </w:r>
      <w:r w:rsidR="00DA2F28" w:rsidRPr="00E400E3">
        <w:softHyphen/>
      </w:r>
      <w:r w:rsidRPr="00E400E3">
        <w:t xml:space="preserve">um sem teknar eru á grundvelli 63. gr. reglugerðarinnar. </w:t>
      </w:r>
    </w:p>
    <w:p w14:paraId="43FF96B0" w14:textId="7FB51F62" w:rsidR="00FD2159" w:rsidRPr="00E400E3" w:rsidRDefault="00FD2159" w:rsidP="00FD2159">
      <w:r w:rsidRPr="00E400E3">
        <w:t>Samkvæmt 65. gr. reglugerðarinnar ber aðildarríkjum skylda til að setja reglur um viðurlög vegna brota á ákvæðum reglugerðarinnar eða netöryggisvottana. Þá segir í f</w:t>
      </w:r>
      <w:r w:rsidR="00E33CD3" w:rsidRPr="00E400E3">
        <w:t>-</w:t>
      </w:r>
      <w:r w:rsidRPr="00E400E3">
        <w:t>lið 8. mgr. 58. gr. reglugerðarinnar að landsbundin netöryggisvottunaryfirvöld skuli hafa vald til að leggja á viður</w:t>
      </w:r>
      <w:r w:rsidR="00DA2F28" w:rsidRPr="00E400E3">
        <w:softHyphen/>
      </w:r>
      <w:r w:rsidRPr="00E400E3">
        <w:t xml:space="preserve">lög. Auk þess skulu aðildarríkin gera allar nauðsynlegar ráðstafanir til að tryggja að slíkum viðurlögum verði beitt en þau skulu vera skilvirk, í réttu hlutfalli við brotið og hafa letjandi áhrif. Í 65. gr. reglugerðarinnar </w:t>
      </w:r>
      <w:r w:rsidR="007A63AA" w:rsidRPr="00E400E3">
        <w:t xml:space="preserve">er </w:t>
      </w:r>
      <w:r w:rsidRPr="00E400E3">
        <w:t xml:space="preserve">einnig </w:t>
      </w:r>
      <w:r w:rsidR="007A63AA" w:rsidRPr="00E400E3">
        <w:t xml:space="preserve">lögð skylda </w:t>
      </w:r>
      <w:r w:rsidRPr="00E400E3">
        <w:t>á aðildarríkin að tilkynna framkvæmdastjórninni án tafar um reglur</w:t>
      </w:r>
      <w:r w:rsidR="007C15D0" w:rsidRPr="00E400E3">
        <w:t>nar um viðurlög</w:t>
      </w:r>
      <w:r w:rsidRPr="00E400E3">
        <w:t xml:space="preserve"> og ráðstafanir vegna brota á ákvæðum reglugerðarinnar eða netöryggisvottana</w:t>
      </w:r>
      <w:r w:rsidR="00B977EC" w:rsidRPr="00E400E3">
        <w:t>.</w:t>
      </w:r>
      <w:r w:rsidRPr="00E400E3">
        <w:t xml:space="preserve"> </w:t>
      </w:r>
      <w:r w:rsidR="00B977EC" w:rsidRPr="00E400E3">
        <w:t>Þ</w:t>
      </w:r>
      <w:r w:rsidR="00487956" w:rsidRPr="00E400E3">
        <w:t>á skulu</w:t>
      </w:r>
      <w:r w:rsidRPr="00E400E3">
        <w:t xml:space="preserve"> aðildarríkin einnig tilkynna fram</w:t>
      </w:r>
      <w:r w:rsidR="00DA2F28" w:rsidRPr="00E400E3">
        <w:softHyphen/>
      </w:r>
      <w:r w:rsidRPr="00E400E3">
        <w:t xml:space="preserve">kvæmdastjórninni um allar síðari breytingar sem hafa áhrif á </w:t>
      </w:r>
      <w:r w:rsidR="007C15D0" w:rsidRPr="00E400E3">
        <w:t>reglurnar</w:t>
      </w:r>
      <w:r w:rsidRPr="00E400E3">
        <w:t>.</w:t>
      </w:r>
    </w:p>
    <w:p w14:paraId="3F44A891" w14:textId="77777777" w:rsidR="00FD2159" w:rsidRPr="00E400E3" w:rsidRDefault="00FD2159" w:rsidP="00FD2159"/>
    <w:p w14:paraId="48039938" w14:textId="6281EDA2" w:rsidR="00FD2159" w:rsidRPr="00E400E3" w:rsidRDefault="00FD2159" w:rsidP="0010353E">
      <w:pPr>
        <w:pStyle w:val="Millifyrirsgn2"/>
      </w:pPr>
      <w:r w:rsidRPr="00E400E3">
        <w:t>3.8. Evrópski netöryggisvottunarhópurinn</w:t>
      </w:r>
      <w:r w:rsidR="0067325A" w:rsidRPr="00E400E3">
        <w:t>.</w:t>
      </w:r>
    </w:p>
    <w:p w14:paraId="4D19CB51" w14:textId="68750155" w:rsidR="00FD2159" w:rsidRPr="00E400E3" w:rsidRDefault="00FD2159" w:rsidP="00FD2159">
      <w:r w:rsidRPr="00E400E3">
        <w:t xml:space="preserve">Samkvæmt 62. gr. reglugerðarinnar skal Evrópski netöryggisvottunarhópurinn </w:t>
      </w:r>
      <w:r w:rsidR="00886FBB" w:rsidRPr="00E400E3">
        <w:t xml:space="preserve">(ECCG) </w:t>
      </w:r>
      <w:r w:rsidRPr="00E400E3">
        <w:t>skipaður fulltrúum innlendra netöryggisvottunaryfirvalda eða fulltrúum annarra viðeigandi landsyfir</w:t>
      </w:r>
      <w:r w:rsidR="00DA2F28" w:rsidRPr="00E400E3">
        <w:softHyphen/>
      </w:r>
      <w:r w:rsidRPr="00E400E3">
        <w:t>valda. Hver aðili að ECCG á þó ekki að vera fulltrúi fleiri en tveggja aðildarríkja. Helstu verkefni evrópska netöryggisvottunarhópsins eru tilgreind í 4. mgr. 62. gr. reglugerðar</w:t>
      </w:r>
      <w:r w:rsidR="00FF5F59" w:rsidRPr="00E400E3">
        <w:softHyphen/>
      </w:r>
      <w:r w:rsidRPr="00E400E3">
        <w:t xml:space="preserve">innar: </w:t>
      </w:r>
    </w:p>
    <w:p w14:paraId="7199B153" w14:textId="47BBBB1D" w:rsidR="00FD2159" w:rsidRPr="00E400E3" w:rsidRDefault="00FD2159" w:rsidP="007D3AB5">
      <w:pPr>
        <w:pStyle w:val="Mlsgreinlista"/>
        <w:numPr>
          <w:ilvl w:val="0"/>
          <w:numId w:val="19"/>
        </w:numPr>
      </w:pPr>
      <w:r w:rsidRPr="00E400E3">
        <w:t>að ráðleggja og aðstoða framkvæmdastjórnina við það að tryggja samræmda framkvæmd og beitingu netöryggi</w:t>
      </w:r>
      <w:r w:rsidR="00D64463" w:rsidRPr="00E400E3">
        <w:t>s</w:t>
      </w:r>
      <w:r w:rsidRPr="00E400E3">
        <w:t xml:space="preserve">vottunarkerfa, </w:t>
      </w:r>
    </w:p>
    <w:p w14:paraId="3034A142" w14:textId="5E1FB087" w:rsidR="00FD2159" w:rsidRPr="00E400E3" w:rsidRDefault="00FD2159" w:rsidP="007D3AB5">
      <w:pPr>
        <w:pStyle w:val="Mlsgreinlista"/>
        <w:numPr>
          <w:ilvl w:val="0"/>
          <w:numId w:val="19"/>
        </w:numPr>
      </w:pPr>
      <w:r w:rsidRPr="00E400E3">
        <w:t>að aðstoða, veita ráðgjöf og starfa með</w:t>
      </w:r>
      <w:r w:rsidR="002957D5" w:rsidRPr="00E400E3">
        <w:t xml:space="preserve"> Netöryggisstofnun Evrópusambandsins</w:t>
      </w:r>
      <w:r w:rsidRPr="00E400E3">
        <w:t xml:space="preserve"> vegna undir</w:t>
      </w:r>
      <w:r w:rsidR="00DA2F28" w:rsidRPr="00E400E3">
        <w:softHyphen/>
      </w:r>
      <w:r w:rsidRPr="00E400E3">
        <w:t>búnings á tillögukerfi skv. 49. gr. reglugerðarinnar,</w:t>
      </w:r>
    </w:p>
    <w:p w14:paraId="6E1B2E3A" w14:textId="54A9B81C" w:rsidR="00FD2159" w:rsidRPr="00E400E3" w:rsidRDefault="00FD2159" w:rsidP="007D3AB5">
      <w:pPr>
        <w:pStyle w:val="Mlsgreinlista"/>
        <w:numPr>
          <w:ilvl w:val="0"/>
          <w:numId w:val="19"/>
        </w:numPr>
      </w:pPr>
      <w:r w:rsidRPr="00E400E3">
        <w:t>að biðja ENISA um að undirbúa tillögukerfi skv. 2. mgr. 48. gr.,</w:t>
      </w:r>
    </w:p>
    <w:p w14:paraId="23C94B54" w14:textId="592343AD" w:rsidR="00FD2159" w:rsidRPr="00E400E3" w:rsidRDefault="0067325A" w:rsidP="007D3AB5">
      <w:pPr>
        <w:pStyle w:val="Mlsgreinlista"/>
        <w:numPr>
          <w:ilvl w:val="0"/>
          <w:numId w:val="19"/>
        </w:numPr>
      </w:pPr>
      <w:r w:rsidRPr="00E400E3">
        <w:t xml:space="preserve">að </w:t>
      </w:r>
      <w:r w:rsidR="00FD2159" w:rsidRPr="00E400E3">
        <w:t>samþykkja álit sem beint er til framkvæmdastjórnarinnar varðandi viðhald og endurskoðun fyrirliggjandi evrópskra netöryggisvottunarkerfa,</w:t>
      </w:r>
    </w:p>
    <w:p w14:paraId="7C5B8A7D" w14:textId="11BAEFCE" w:rsidR="00FD2159" w:rsidRPr="00E400E3" w:rsidRDefault="00FD2159" w:rsidP="007D3AB5">
      <w:pPr>
        <w:pStyle w:val="Mlsgreinlista"/>
        <w:numPr>
          <w:ilvl w:val="0"/>
          <w:numId w:val="19"/>
        </w:numPr>
      </w:pPr>
      <w:r w:rsidRPr="00E400E3">
        <w:t>að rannsaka viðeigandi þróun á sviði netöryggisvottorða og skiptast á upplýsingum og góðum starfsvenjum um netöryggisvottunarkerfi,</w:t>
      </w:r>
    </w:p>
    <w:p w14:paraId="5EDCC75B" w14:textId="721E7A61" w:rsidR="00FD2159" w:rsidRPr="00E400E3" w:rsidRDefault="00FD2159" w:rsidP="007D3AB5">
      <w:pPr>
        <w:pStyle w:val="Mlsgreinlista"/>
        <w:numPr>
          <w:ilvl w:val="0"/>
          <w:numId w:val="19"/>
        </w:numPr>
      </w:pPr>
      <w:r w:rsidRPr="00E400E3">
        <w:t>að greiða fyrir samstarfi og upplýsingaskiptum milli landsbundinna netöryggis</w:t>
      </w:r>
      <w:r w:rsidR="00DA2F28" w:rsidRPr="00E400E3">
        <w:softHyphen/>
      </w:r>
      <w:r w:rsidRPr="00E400E3">
        <w:t>vottunar</w:t>
      </w:r>
      <w:r w:rsidR="00DA2F28" w:rsidRPr="00E400E3">
        <w:softHyphen/>
      </w:r>
      <w:r w:rsidRPr="00E400E3">
        <w:t>yfirvalda,</w:t>
      </w:r>
    </w:p>
    <w:p w14:paraId="56D8E844" w14:textId="4ED44B78" w:rsidR="00FD2159" w:rsidRPr="00E400E3" w:rsidRDefault="00FD2159" w:rsidP="007D3AB5">
      <w:pPr>
        <w:pStyle w:val="Mlsgreinlista"/>
        <w:numPr>
          <w:ilvl w:val="0"/>
          <w:numId w:val="19"/>
        </w:numPr>
      </w:pPr>
      <w:r w:rsidRPr="00E400E3">
        <w:lastRenderedPageBreak/>
        <w:t>að stuðla að framkvæmd fyrirkomulags fyrir jafningamat í samræmi við reglurnar sem settar eru í evrópsku netöryggisvottunarkerfi skv. u-lið 1. mgr. 54. gr.,</w:t>
      </w:r>
    </w:p>
    <w:p w14:paraId="5A535C5B" w14:textId="7E53FBDF" w:rsidR="00FD2159" w:rsidRPr="00E400E3" w:rsidRDefault="00FD2159" w:rsidP="007D3AB5">
      <w:pPr>
        <w:pStyle w:val="Mlsgreinlista"/>
        <w:numPr>
          <w:ilvl w:val="0"/>
          <w:numId w:val="19"/>
        </w:numPr>
      </w:pPr>
      <w:r w:rsidRPr="00E400E3">
        <w:t>að greiða fyrir því að evrópsk netöryggisvottunarkerfi samræmist viðurkenndum alþjóð</w:t>
      </w:r>
      <w:r w:rsidR="00DA2F28" w:rsidRPr="00E400E3">
        <w:softHyphen/>
      </w:r>
      <w:r w:rsidRPr="00E400E3">
        <w:t xml:space="preserve">legum stöðlum. </w:t>
      </w:r>
    </w:p>
    <w:p w14:paraId="671541C5" w14:textId="77777777" w:rsidR="0067325A" w:rsidRPr="00E400E3" w:rsidRDefault="0067325A" w:rsidP="0010353E">
      <w:pPr>
        <w:pStyle w:val="Mlsgreinlista"/>
        <w:ind w:left="425" w:firstLine="0"/>
      </w:pPr>
    </w:p>
    <w:p w14:paraId="4B0AFF3A" w14:textId="43A7F33F" w:rsidR="00FD2159" w:rsidRPr="00E400E3" w:rsidRDefault="00FD2159" w:rsidP="0010353E">
      <w:pPr>
        <w:pStyle w:val="Millifyrirsgn2"/>
      </w:pPr>
      <w:r w:rsidRPr="00E400E3">
        <w:t>3.9. Net landsbundinna tengifulltrúa</w:t>
      </w:r>
      <w:r w:rsidR="0067325A" w:rsidRPr="00E400E3">
        <w:t>.</w:t>
      </w:r>
    </w:p>
    <w:p w14:paraId="7FEE2AAF" w14:textId="6234B081" w:rsidR="00FD2159" w:rsidRPr="00E400E3" w:rsidRDefault="00FD2159" w:rsidP="00FD2159">
      <w:r w:rsidRPr="00E400E3">
        <w:t>Samkvæmt 23. gr. reglugerðarinnar skal hvert aðildarríki tilnefna einn fulltrúa í net lands</w:t>
      </w:r>
      <w:r w:rsidR="00DA2F28" w:rsidRPr="00E400E3">
        <w:softHyphen/>
      </w:r>
      <w:r w:rsidRPr="00E400E3">
        <w:t>bundinna tengifulltrúa. Landsbundnir tengifulltrúar skulu greiða fyrir upplýsinga</w:t>
      </w:r>
      <w:r w:rsidR="00DA2F28" w:rsidRPr="00E400E3">
        <w:softHyphen/>
      </w:r>
      <w:r w:rsidRPr="00E400E3">
        <w:t>skipt</w:t>
      </w:r>
      <w:r w:rsidR="00DA2F28" w:rsidRPr="00E400E3">
        <w:softHyphen/>
      </w:r>
      <w:r w:rsidR="00BE68CE" w:rsidRPr="00E400E3">
        <w:t>um</w:t>
      </w:r>
      <w:r w:rsidRPr="00E400E3">
        <w:t xml:space="preserve">, niðurstöðum og ráðleggingum til viðeigandi hagsmunaaðila í </w:t>
      </w:r>
      <w:r w:rsidR="002957D5" w:rsidRPr="00E400E3">
        <w:t>Evrópus</w:t>
      </w:r>
      <w:r w:rsidRPr="00E400E3">
        <w:t>ambandinu</w:t>
      </w:r>
      <w:r w:rsidR="00F358B2" w:rsidRPr="00E400E3">
        <w:t>,</w:t>
      </w:r>
      <w:r w:rsidRPr="00E400E3">
        <w:t xml:space="preserve"> sbr. 2. mgr. 23. gr. reglugerðarinnar. Landsbundnu tengifulltrúarnir skulu einnig vera tengiliðir á lands</w:t>
      </w:r>
      <w:r w:rsidR="00DA2F28" w:rsidRPr="00E400E3">
        <w:softHyphen/>
      </w:r>
      <w:r w:rsidRPr="00E400E3">
        <w:t>bundnum vettvangi til að greiða fyrir samstarfi milli ENISA og landsbundinna sérfræð</w:t>
      </w:r>
      <w:r w:rsidR="00DA2F28" w:rsidRPr="00E400E3">
        <w:softHyphen/>
      </w:r>
      <w:r w:rsidRPr="00E400E3">
        <w:t>inga í tengslum við framkvæmd árlegrar starfsáætlunar ENISA</w:t>
      </w:r>
      <w:r w:rsidR="00F358B2" w:rsidRPr="00E400E3">
        <w:t>,</w:t>
      </w:r>
      <w:r w:rsidRPr="00E400E3">
        <w:t xml:space="preserve"> sbr. 3. mgr. 23. gr. reglugerð</w:t>
      </w:r>
      <w:r w:rsidR="00DA2F28" w:rsidRPr="00E400E3">
        <w:softHyphen/>
      </w:r>
      <w:r w:rsidRPr="00E400E3">
        <w:t xml:space="preserve">arinnar. </w:t>
      </w:r>
    </w:p>
    <w:p w14:paraId="6EE87AE0" w14:textId="77777777" w:rsidR="00FD2159" w:rsidRPr="00E400E3" w:rsidRDefault="00FD2159" w:rsidP="00FD2159"/>
    <w:p w14:paraId="67BED497" w14:textId="322947E1" w:rsidR="00FD2159" w:rsidRPr="00E400E3" w:rsidRDefault="00FD2159" w:rsidP="0010353E">
      <w:pPr>
        <w:pStyle w:val="Millifyrirsgn2"/>
      </w:pPr>
      <w:r w:rsidRPr="00E400E3">
        <w:t>3.10. Svigrúm við innleiðingu</w:t>
      </w:r>
      <w:r w:rsidR="0067325A" w:rsidRPr="00E400E3">
        <w:t>.</w:t>
      </w:r>
      <w:r w:rsidRPr="00E400E3">
        <w:t xml:space="preserve"> </w:t>
      </w:r>
    </w:p>
    <w:p w14:paraId="1E99B6D4" w14:textId="092D1F6B" w:rsidR="00FF5F59" w:rsidRPr="00E400E3" w:rsidRDefault="00FD2159" w:rsidP="00FD2159">
      <w:r w:rsidRPr="00E400E3">
        <w:t>Með frumvarpinu er lagt til að reglugerðin, með þeim aðlögunum sem leiðir af ákvörðun sameiginlegu EES-nefndarinnar nr. 22/2023 um upptöku hennar í EES-samninginn og bókun</w:t>
      </w:r>
      <w:r w:rsidR="00FF5F59" w:rsidRPr="00E400E3">
        <w:t> </w:t>
      </w:r>
      <w:r w:rsidRPr="00E400E3">
        <w:t>1 um altæka aðlögun við samninginn, skuli hafa lagagildi hér á landi. Reglugerðin verði þannig, í samræmi við a-lið 1. mgr. 7. gr. EES-samningsins, tekin í heild upp í landsrétt. Reglugerðin</w:t>
      </w:r>
      <w:r w:rsidR="008121FA" w:rsidRPr="00E400E3">
        <w:t xml:space="preserve"> gerir grein fyrir</w:t>
      </w:r>
      <w:r w:rsidRPr="00E400E3">
        <w:t xml:space="preserve"> </w:t>
      </w:r>
      <w:r w:rsidR="00013B59" w:rsidRPr="00E400E3">
        <w:t>hlutverk</w:t>
      </w:r>
      <w:r w:rsidR="008121FA" w:rsidRPr="00E400E3">
        <w:t>i</w:t>
      </w:r>
      <w:r w:rsidR="00013B59" w:rsidRPr="00E400E3">
        <w:t xml:space="preserve"> </w:t>
      </w:r>
      <w:r w:rsidRPr="00E400E3">
        <w:t>og starfsgrundv</w:t>
      </w:r>
      <w:r w:rsidR="008121FA" w:rsidRPr="00E400E3">
        <w:t>e</w:t>
      </w:r>
      <w:r w:rsidRPr="00E400E3">
        <w:t>ll</w:t>
      </w:r>
      <w:r w:rsidR="008121FA" w:rsidRPr="00E400E3">
        <w:t>i</w:t>
      </w:r>
      <w:r w:rsidRPr="00E400E3">
        <w:t xml:space="preserve"> ENISA sem og netöryggis</w:t>
      </w:r>
      <w:r w:rsidR="00DA2F28" w:rsidRPr="00E400E3">
        <w:softHyphen/>
      </w:r>
      <w:r w:rsidRPr="00E400E3">
        <w:t>vottunar</w:t>
      </w:r>
      <w:r w:rsidR="00DA2F28" w:rsidRPr="00E400E3">
        <w:softHyphen/>
      </w:r>
      <w:r w:rsidRPr="00E400E3">
        <w:t xml:space="preserve">ferli fyrir vörur, þjónustu og ferla á sviði upplýsinga- og fjarskiptatækni. Ekki er svigrúm til að víkja frá efnisákvæðum reglugerðarinnar </w:t>
      </w:r>
      <w:r w:rsidR="00BF0323" w:rsidRPr="00E400E3">
        <w:t xml:space="preserve">sem </w:t>
      </w:r>
      <w:r w:rsidRPr="00E400E3">
        <w:t>fjalla um netöryggisvottunarkerfi, sérstök réttar</w:t>
      </w:r>
      <w:r w:rsidR="00DA2F28" w:rsidRPr="00E400E3">
        <w:softHyphen/>
      </w:r>
      <w:r w:rsidRPr="00E400E3">
        <w:t xml:space="preserve">úrræði eða starfsemi ENISA en aðildarríki geta þó sjálf ákveðið hvaða innlendu aðilum verður úthlutað </w:t>
      </w:r>
      <w:r w:rsidR="00BF0323" w:rsidRPr="00E400E3">
        <w:t xml:space="preserve">ákveðnum </w:t>
      </w:r>
      <w:r w:rsidRPr="00E400E3">
        <w:t>verkefn</w:t>
      </w:r>
      <w:r w:rsidR="00BF0323" w:rsidRPr="00E400E3">
        <w:t>um</w:t>
      </w:r>
      <w:r w:rsidRPr="00E400E3">
        <w:t xml:space="preserve"> og hlutverk</w:t>
      </w:r>
      <w:r w:rsidR="00BF0323" w:rsidRPr="00E400E3">
        <w:t>um</w:t>
      </w:r>
      <w:r w:rsidRPr="00E400E3">
        <w:t xml:space="preserve"> á grundvelli reglugerðarinnar. Reglu</w:t>
      </w:r>
      <w:r w:rsidR="00DA2F28" w:rsidRPr="00E400E3">
        <w:softHyphen/>
      </w:r>
      <w:r w:rsidRPr="00E400E3">
        <w:t xml:space="preserve">gerðin kveður ekki heldur </w:t>
      </w:r>
      <w:r w:rsidR="00FF5F59" w:rsidRPr="00E400E3">
        <w:t xml:space="preserve">nákvæmlega </w:t>
      </w:r>
      <w:r w:rsidRPr="00E400E3">
        <w:t xml:space="preserve">á um þær viðurlagaheimildir eða sektir </w:t>
      </w:r>
      <w:r w:rsidR="00FF5F59" w:rsidRPr="00E400E3">
        <w:t>sem</w:t>
      </w:r>
      <w:r w:rsidRPr="00E400E3">
        <w:t xml:space="preserve"> netöryggisvottunaryfirvöld skulu hafa heldur er eingöngu kveðið á </w:t>
      </w:r>
      <w:r w:rsidR="00FF5F59" w:rsidRPr="00E400E3">
        <w:t xml:space="preserve">um </w:t>
      </w:r>
      <w:r w:rsidRPr="00E400E3">
        <w:t>að ríki skul</w:t>
      </w:r>
      <w:r w:rsidR="00FF5F59" w:rsidRPr="00E400E3">
        <w:t>i</w:t>
      </w:r>
      <w:r w:rsidRPr="00E400E3">
        <w:t xml:space="preserve"> setja reglur um viðurlög vegna brota á ákvæðum reglugerðarinnar eða netöryggisvottana sem og að landsbundin netöryggisvottunaryfirvöld skuli hafa vald til að leggja á viðurlög</w:t>
      </w:r>
      <w:r w:rsidR="00BE68CE" w:rsidRPr="00E400E3">
        <w:t>,</w:t>
      </w:r>
      <w:r w:rsidRPr="00E400E3">
        <w:t xml:space="preserve"> sbr. 65. gr. og f</w:t>
      </w:r>
      <w:r w:rsidR="00BE68CE" w:rsidRPr="00E400E3">
        <w:t>-</w:t>
      </w:r>
      <w:r w:rsidRPr="00E400E3">
        <w:t>lið 8. mgr. 58. gr. reglugerðarinnar. Vísast til nánari umfjöllunar í skýringum við 5. gr</w:t>
      </w:r>
      <w:r w:rsidR="00BE68CE" w:rsidRPr="00E400E3">
        <w:t>.</w:t>
      </w:r>
      <w:r w:rsidRPr="00E400E3">
        <w:t xml:space="preserve"> og kafla 3.6.1 og 3.7. </w:t>
      </w:r>
    </w:p>
    <w:p w14:paraId="1EEE9061" w14:textId="1105D985" w:rsidR="00FD2159" w:rsidRPr="00E400E3" w:rsidRDefault="00FD2159" w:rsidP="00FD2159">
      <w:r w:rsidRPr="00E400E3">
        <w:t>Reglugerðin kveður ekki á um fjárhæðarviðmið dagsekta eða stjórnvalds</w:t>
      </w:r>
      <w:r w:rsidR="00DA2F28" w:rsidRPr="00E400E3">
        <w:softHyphen/>
      </w:r>
      <w:r w:rsidRPr="00E400E3">
        <w:t>sekta, sem stundum á við í Evrópugerðum. Því er um landsbundna útfærslu ákvæða um stjórn</w:t>
      </w:r>
      <w:r w:rsidR="00DA2F28" w:rsidRPr="00E400E3">
        <w:softHyphen/>
      </w:r>
      <w:r w:rsidRPr="00E400E3">
        <w:t>sýslu</w:t>
      </w:r>
      <w:r w:rsidR="00DA2F28" w:rsidRPr="00E400E3">
        <w:softHyphen/>
      </w:r>
      <w:r w:rsidRPr="00E400E3">
        <w:t>viðurlög að ræða. Lagt er til að hámarksfjárhæðarviðmið dagsekta vegna brota</w:t>
      </w:r>
      <w:r w:rsidR="00BA64EB" w:rsidRPr="00E400E3">
        <w:t>,</w:t>
      </w:r>
      <w:r w:rsidRPr="00E400E3">
        <w:t xml:space="preserve"> m.a. </w:t>
      </w:r>
      <w:r w:rsidR="00BA64EB" w:rsidRPr="00E400E3">
        <w:t xml:space="preserve">gegn </w:t>
      </w:r>
      <w:r w:rsidRPr="00E400E3">
        <w:t>ákvæðum reglugerðarinnar</w:t>
      </w:r>
      <w:r w:rsidR="00BA64EB" w:rsidRPr="00E400E3">
        <w:t>,</w:t>
      </w:r>
      <w:r w:rsidRPr="00E400E3">
        <w:t xml:space="preserve"> verði skilgreind í samræmi við nærtækar fyrirmyndir á málefna</w:t>
      </w:r>
      <w:r w:rsidR="00DA2F28" w:rsidRPr="00E400E3">
        <w:softHyphen/>
      </w:r>
      <w:r w:rsidRPr="00E400E3">
        <w:t xml:space="preserve">sviðinu, þ.e. </w:t>
      </w:r>
      <w:r w:rsidR="00BA64EB" w:rsidRPr="00E400E3">
        <w:t xml:space="preserve">allt að </w:t>
      </w:r>
      <w:r w:rsidRPr="00E400E3">
        <w:t>1.000.000 kr. fyrir hvern dag, sbr. 1</w:t>
      </w:r>
      <w:r w:rsidR="007D72A0" w:rsidRPr="00E400E3">
        <w:t>2</w:t>
      </w:r>
      <w:r w:rsidRPr="00E400E3">
        <w:t xml:space="preserve">. gr. frumvarpsins. </w:t>
      </w:r>
      <w:r w:rsidR="00BF0323" w:rsidRPr="00E400E3">
        <w:t>Sem d</w:t>
      </w:r>
      <w:r w:rsidRPr="00E400E3">
        <w:t xml:space="preserve">æmi um nærtæka fyrirmynd er hægt að vísa til 19. gr. laga </w:t>
      </w:r>
      <w:r w:rsidR="00B328C4" w:rsidRPr="00E400E3">
        <w:t xml:space="preserve">um Fjarskiptastofu, </w:t>
      </w:r>
      <w:r w:rsidRPr="00E400E3">
        <w:t>nr. 75/2021. Lagt er til að hámarksfjárhæðarviðmið stjórnvaldssekta vegna brota</w:t>
      </w:r>
      <w:r w:rsidR="00BA64EB" w:rsidRPr="00E400E3">
        <w:t>,</w:t>
      </w:r>
      <w:r w:rsidRPr="00E400E3">
        <w:t xml:space="preserve"> m.a. </w:t>
      </w:r>
      <w:r w:rsidR="00BA64EB" w:rsidRPr="00E400E3">
        <w:t xml:space="preserve">gegn </w:t>
      </w:r>
      <w:r w:rsidRPr="00E400E3">
        <w:t>ákvæðum reglugerðar</w:t>
      </w:r>
      <w:r w:rsidR="00DA2F28" w:rsidRPr="00E400E3">
        <w:softHyphen/>
      </w:r>
      <w:r w:rsidRPr="00E400E3">
        <w:t>innar</w:t>
      </w:r>
      <w:r w:rsidR="00BA64EB" w:rsidRPr="00E400E3">
        <w:t>,</w:t>
      </w:r>
      <w:r w:rsidRPr="00E400E3">
        <w:t xml:space="preserve"> verði skilgreind í samræmi við nærtækar fyrirmyndir á málefnasviðinu, þ.e. 10.000</w:t>
      </w:r>
      <w:r w:rsidR="00BA64EB" w:rsidRPr="00E400E3">
        <w:t>–</w:t>
      </w:r>
      <w:r w:rsidRPr="00E400E3">
        <w:t xml:space="preserve">10.000.000 kr. eða allt að 4% af heildarveltu síðasta rekstrarárs hjá hverjum þeim aðila sem aðild á að broti ef það leiðir af sér hærri </w:t>
      </w:r>
      <w:r w:rsidR="00F56D86">
        <w:t>fjár</w:t>
      </w:r>
      <w:r w:rsidRPr="00E400E3">
        <w:t>hæð, sbr. 1</w:t>
      </w:r>
      <w:r w:rsidR="007D72A0" w:rsidRPr="00E400E3">
        <w:t>3</w:t>
      </w:r>
      <w:r w:rsidRPr="00E400E3">
        <w:t xml:space="preserve">. gr. frumvarpsins. Dæmi um nærtæka fyrirmynd er 23. gr. laga </w:t>
      </w:r>
      <w:r w:rsidR="00BD797C" w:rsidRPr="00E400E3">
        <w:t xml:space="preserve">um öryggi net- og upplýsingakerfa mikilvægra innviða, </w:t>
      </w:r>
      <w:r w:rsidRPr="00E400E3">
        <w:t>nr. 78/2019.</w:t>
      </w:r>
    </w:p>
    <w:p w14:paraId="4125A5D1" w14:textId="77777777" w:rsidR="00FD2159" w:rsidRPr="00E400E3" w:rsidRDefault="00FD2159" w:rsidP="00FD2159"/>
    <w:p w14:paraId="5C570ED4" w14:textId="77777777" w:rsidR="00FD2159" w:rsidRPr="00E400E3" w:rsidRDefault="00FD2159" w:rsidP="0010353E">
      <w:pPr>
        <w:pStyle w:val="Millifyrirsgn2"/>
      </w:pPr>
      <w:r w:rsidRPr="00E400E3">
        <w:t xml:space="preserve">3.11. Breytingar á öðrum lögum. </w:t>
      </w:r>
    </w:p>
    <w:p w14:paraId="735F0650" w14:textId="28768EEC" w:rsidR="00FD2159" w:rsidRPr="00E400E3" w:rsidRDefault="00FD2159" w:rsidP="00FD2159">
      <w:r w:rsidRPr="00E400E3">
        <w:t>Með frumvarpinu eru lagðar til breytingar</w:t>
      </w:r>
      <w:r w:rsidR="00FF5F59" w:rsidRPr="00E400E3">
        <w:t xml:space="preserve"> á</w:t>
      </w:r>
      <w:r w:rsidRPr="00E400E3">
        <w:t xml:space="preserve"> lögum um Fjarskiptastofu</w:t>
      </w:r>
      <w:r w:rsidR="00C3389C" w:rsidRPr="00E400E3">
        <w:t>,</w:t>
      </w:r>
      <w:r w:rsidRPr="00E400E3">
        <w:t xml:space="preserve"> </w:t>
      </w:r>
      <w:r w:rsidR="00C3389C" w:rsidRPr="00E400E3">
        <w:t xml:space="preserve">nr. 75/2021, </w:t>
      </w:r>
      <w:r w:rsidRPr="00E400E3">
        <w:t xml:space="preserve">enda leysir frumvarpið, verði það að lögum, reglugerðarheimildarákvæði laga um Fjarskiptastofu af hólmi. Vísast til </w:t>
      </w:r>
      <w:r w:rsidR="00EF7227" w:rsidRPr="00E400E3">
        <w:t>skýringa við</w:t>
      </w:r>
      <w:r w:rsidRPr="00E400E3">
        <w:t xml:space="preserve"> 16. gr. frumvarpsins.</w:t>
      </w:r>
    </w:p>
    <w:p w14:paraId="2887793B" w14:textId="77777777" w:rsidR="00FD2159" w:rsidRPr="00E400E3" w:rsidRDefault="00FD2159" w:rsidP="0010353E">
      <w:pPr>
        <w:ind w:firstLine="0"/>
      </w:pPr>
    </w:p>
    <w:p w14:paraId="413EE9C2" w14:textId="77777777" w:rsidR="00D0740D" w:rsidRPr="00E400E3" w:rsidRDefault="00E71F27" w:rsidP="00921A4D">
      <w:pPr>
        <w:pStyle w:val="Millifyrirsgn1"/>
      </w:pPr>
      <w:r w:rsidRPr="00E400E3">
        <w:lastRenderedPageBreak/>
        <w:t>4</w:t>
      </w:r>
      <w:r w:rsidR="00D0740D" w:rsidRPr="00E400E3">
        <w:t xml:space="preserve">. Samræmi við stjórnarskrá og alþjóðlegar skuldbindingar. </w:t>
      </w:r>
    </w:p>
    <w:p w14:paraId="36B9F71B" w14:textId="785E7929" w:rsidR="00D0740D" w:rsidRPr="00E400E3" w:rsidRDefault="007D3AB5" w:rsidP="00F8678E">
      <w:r w:rsidRPr="00E400E3">
        <w:t>Atvinnufrelsi nýtur verndar 1. mgr. 75. gr. stjórnarskrár lýðveldisins Íslands, nr. 33/1944. Þessu frelsi má þó setja skorður með lögum, enda krefjist almannahagsmunir þess og gætt sé jafnræðis, sbr. 1. mgr. 65. gr. stjórnarskrárinnar. Þar sem vottanir samkvæmt frumvarpinu eru valkvæðar</w:t>
      </w:r>
      <w:r w:rsidR="00037BCE" w:rsidRPr="00E400E3">
        <w:t xml:space="preserve"> verður ekki talið að frumvarpið setji atvinnufrelsi skorður</w:t>
      </w:r>
      <w:r w:rsidRPr="00E400E3">
        <w:t xml:space="preserve">. Aftur á móti verður að telja líklegt í ljósi þeirra ógna sem skortur á netöryggi getur haft á starfsemi aðila, mikilvægra innviða og samfélagið allt, að samræmdar lagakröfur til netöryggis </w:t>
      </w:r>
      <w:r w:rsidR="00F42F0E" w:rsidRPr="00E400E3">
        <w:t xml:space="preserve">skerði ekki </w:t>
      </w:r>
      <w:r w:rsidRPr="00E400E3">
        <w:t>atvinn</w:t>
      </w:r>
      <w:r w:rsidR="00BD797C" w:rsidRPr="00E400E3">
        <w:t>u</w:t>
      </w:r>
      <w:r w:rsidRPr="00E400E3">
        <w:t xml:space="preserve">frelsi </w:t>
      </w:r>
      <w:r w:rsidR="00BD797C" w:rsidRPr="00E400E3">
        <w:t>samkvæmt</w:t>
      </w:r>
      <w:r w:rsidRPr="00E400E3">
        <w:t xml:space="preserve"> stjórnarskrárákvæðinu. Frumvarpið felur í sér upptöku á efnisákvæðum reglu</w:t>
      </w:r>
      <w:r w:rsidR="00DA2F28" w:rsidRPr="00E400E3">
        <w:softHyphen/>
      </w:r>
      <w:r w:rsidRPr="00E400E3">
        <w:t>gerðar</w:t>
      </w:r>
      <w:r w:rsidR="00DA2F28" w:rsidRPr="00E400E3">
        <w:softHyphen/>
      </w:r>
      <w:r w:rsidRPr="00E400E3">
        <w:t>innar í íslenskan rétt. Verkefni og heimildir netöryggis</w:t>
      </w:r>
      <w:r w:rsidR="00BE60B0">
        <w:t>vottunar</w:t>
      </w:r>
      <w:r w:rsidRPr="00E400E3">
        <w:t>yfirvalds samkvæmt reglugerð</w:t>
      </w:r>
      <w:r w:rsidR="00DA2F28" w:rsidRPr="00E400E3">
        <w:softHyphen/>
      </w:r>
      <w:r w:rsidRPr="00E400E3">
        <w:t xml:space="preserve">inni verður í höndum Fjarskiptastofu. Innleiðing reglugerðarinnar </w:t>
      </w:r>
      <w:r w:rsidR="002B0383" w:rsidRPr="00E400E3">
        <w:t>er talin samræm</w:t>
      </w:r>
      <w:r w:rsidR="00E019B1">
        <w:softHyphen/>
      </w:r>
      <w:r w:rsidR="002B0383" w:rsidRPr="00E400E3">
        <w:t xml:space="preserve">ast </w:t>
      </w:r>
      <w:r w:rsidRPr="00E400E3">
        <w:t>skuld</w:t>
      </w:r>
      <w:r w:rsidR="00DA2F28" w:rsidRPr="00E400E3">
        <w:softHyphen/>
      </w:r>
      <w:r w:rsidRPr="00E400E3">
        <w:t>bind</w:t>
      </w:r>
      <w:r w:rsidR="00DA2F28" w:rsidRPr="00E400E3">
        <w:softHyphen/>
      </w:r>
      <w:r w:rsidRPr="00E400E3">
        <w:t>ingum Íslands skv. 7. gr. EES-samningsins og er ekki talin brjóta í bága við þjóðréttarlegar skuldbindingar Íslands.</w:t>
      </w:r>
    </w:p>
    <w:p w14:paraId="4FF4F120" w14:textId="77777777" w:rsidR="007D3AB5" w:rsidRPr="00E400E3" w:rsidRDefault="007D3AB5" w:rsidP="00F8678E"/>
    <w:p w14:paraId="17499B2E" w14:textId="77777777" w:rsidR="00D0740D" w:rsidRPr="00E400E3" w:rsidRDefault="00E71F27" w:rsidP="00D0740D">
      <w:pPr>
        <w:pStyle w:val="Millifyrirsgn1"/>
      </w:pPr>
      <w:r w:rsidRPr="00E400E3">
        <w:t>5</w:t>
      </w:r>
      <w:r w:rsidR="00D0740D" w:rsidRPr="00E400E3">
        <w:t xml:space="preserve">. Samráð. </w:t>
      </w:r>
    </w:p>
    <w:p w14:paraId="7203E9CE" w14:textId="6417BA18" w:rsidR="007D3AB5" w:rsidRPr="00E400E3" w:rsidRDefault="007D3AB5" w:rsidP="007D3AB5">
      <w:r w:rsidRPr="00E400E3">
        <w:t xml:space="preserve">Frumvarpið var samið í innviðaráðuneytinu og samráð viðhaft við fulltrúa Fjarskiptastofu við undirbúning þess. Á vinnslustigi var ráðuneytið m.a. í samskiptum við og átti fundi með fulltrúum </w:t>
      </w:r>
      <w:r w:rsidR="00BD797C" w:rsidRPr="00E400E3">
        <w:t>f</w:t>
      </w:r>
      <w:r w:rsidRPr="00E400E3">
        <w:t>aggildingarsviðs Hugverkastofu. Áform um lagasetningu voru birt í samráðsgátt stjórnvalda</w:t>
      </w:r>
      <w:r w:rsidR="006E317F">
        <w:t xml:space="preserve"> (mál nr. </w:t>
      </w:r>
      <w:r w:rsidR="00531CD8">
        <w:t>S-</w:t>
      </w:r>
      <w:r w:rsidR="006E317F">
        <w:t>137/2025) frá</w:t>
      </w:r>
      <w:r w:rsidRPr="00E400E3">
        <w:t xml:space="preserve"> 19. júlí 2025</w:t>
      </w:r>
      <w:r w:rsidR="006E317F">
        <w:t xml:space="preserve"> til 9. ágúst 2025</w:t>
      </w:r>
      <w:r w:rsidRPr="00E400E3">
        <w:t xml:space="preserve"> og bárust umsagnir frá Opnum kerfum og Advania auk sameigin</w:t>
      </w:r>
      <w:r w:rsidR="00DA2F28" w:rsidRPr="00E400E3">
        <w:softHyphen/>
      </w:r>
      <w:r w:rsidRPr="00E400E3">
        <w:t>legrar umsagnar frá Samtökum iðnaðarins og Samtökum upplýsingatæknifyrirtækja. Í umsögn Opinna kerfa sagði að mikilvægt væri að ekki yrði gengið lengra en þörf krefði við innleiðingu reglugerðarinnar, að netöryggis</w:t>
      </w:r>
      <w:r w:rsidR="00056D7C">
        <w:softHyphen/>
      </w:r>
      <w:r w:rsidRPr="00E400E3">
        <w:t>vottunar</w:t>
      </w:r>
      <w:r w:rsidR="00056D7C">
        <w:softHyphen/>
      </w:r>
      <w:r w:rsidRPr="00E400E3">
        <w:t>kerfið ætti að vera valkvætt og að reglu</w:t>
      </w:r>
      <w:r w:rsidR="00DA2F28" w:rsidRPr="00E400E3">
        <w:softHyphen/>
      </w:r>
      <w:r w:rsidRPr="00E400E3">
        <w:t xml:space="preserve">gerð </w:t>
      </w:r>
      <w:r w:rsidR="00DA2F28" w:rsidRPr="00E400E3">
        <w:t xml:space="preserve">(ESB) </w:t>
      </w:r>
      <w:r w:rsidRPr="00E400E3">
        <w:t>2019/881 hefði tekið breytingum hjá Evrópusambandinu en að áhrif þeirra breyt</w:t>
      </w:r>
      <w:r w:rsidR="00DA2F28" w:rsidRPr="00E400E3">
        <w:softHyphen/>
      </w:r>
      <w:r w:rsidRPr="00E400E3">
        <w:t xml:space="preserve">inga hefðu ekki verið metin í áformunum. Í umsögn Advania sagði að mikilvægt væri að </w:t>
      </w:r>
      <w:r w:rsidR="003C6C18" w:rsidRPr="00E400E3">
        <w:t xml:space="preserve">í </w:t>
      </w:r>
      <w:r w:rsidRPr="00E400E3">
        <w:t>frum</w:t>
      </w:r>
      <w:r w:rsidR="00DA2F28" w:rsidRPr="00E400E3">
        <w:softHyphen/>
      </w:r>
      <w:r w:rsidR="00DA2F28" w:rsidRPr="00E400E3">
        <w:softHyphen/>
      </w:r>
      <w:r w:rsidRPr="00E400E3">
        <w:t>varpi</w:t>
      </w:r>
      <w:r w:rsidR="003C6C18" w:rsidRPr="00E400E3">
        <w:t>nu</w:t>
      </w:r>
      <w:r w:rsidRPr="00E400E3">
        <w:t xml:space="preserve"> </w:t>
      </w:r>
      <w:r w:rsidR="003C6C18" w:rsidRPr="00E400E3">
        <w:t xml:space="preserve">yrði tekið </w:t>
      </w:r>
      <w:r w:rsidRPr="00E400E3">
        <w:t>tillit til smæðar landsins, að það hefði ekki neikvæð áhrif á samkeppnis</w:t>
      </w:r>
      <w:r w:rsidR="00DA2F28" w:rsidRPr="00E400E3">
        <w:softHyphen/>
      </w:r>
      <w:r w:rsidRPr="00E400E3">
        <w:t>hæfni íslenska markaðarins og að netöryggisvottunin ætti að vera valkvæð. Í umsögn Samtaka iðnaðarins og Samtaka upplýsingatæknifyrirtækja sagði að ekki ætti að ganga lengra en þörf krefði við innleiðinguna, að netöryggisvottun ætti að vera valkvæð og breytingar</w:t>
      </w:r>
      <w:r w:rsidR="00DA2F28" w:rsidRPr="00E400E3">
        <w:softHyphen/>
      </w:r>
      <w:r w:rsidRPr="00E400E3">
        <w:t>reglugerð (ESB) 2025/37, sem breytir reglugerð (ESB) 2019/881, mun</w:t>
      </w:r>
      <w:r w:rsidR="003C6C18" w:rsidRPr="00E400E3">
        <w:t>d</w:t>
      </w:r>
      <w:r w:rsidRPr="00E400E3">
        <w:t xml:space="preserve">i hafa áhrif á hluta af smærri íslenskum fyrirtækjum og því </w:t>
      </w:r>
      <w:r w:rsidR="003C6C18" w:rsidRPr="00E400E3">
        <w:t>y</w:t>
      </w:r>
      <w:r w:rsidRPr="00E400E3">
        <w:t>rði sérstaklega að meta efnahagsáhrif þeirrar gerðar.</w:t>
      </w:r>
    </w:p>
    <w:p w14:paraId="302A8284" w14:textId="4202BB0D" w:rsidR="00D0740D" w:rsidRPr="00E400E3" w:rsidRDefault="007D3AB5" w:rsidP="007D3AB5">
      <w:r w:rsidRPr="00E400E3">
        <w:t xml:space="preserve">Drög að frumvarpi voru birt í samráðsgátt </w:t>
      </w:r>
      <w:r w:rsidR="006E317F">
        <w:t>(mál nr.</w:t>
      </w:r>
      <w:r w:rsidR="00531CD8">
        <w:t xml:space="preserve"> S-256/2025) frá </w:t>
      </w:r>
      <w:r w:rsidRPr="00E400E3">
        <w:t>19. desember 2025</w:t>
      </w:r>
      <w:r w:rsidR="00531CD8">
        <w:t xml:space="preserve"> til 15. janúar 2026</w:t>
      </w:r>
      <w:r w:rsidRPr="00E400E3">
        <w:t>, en engar umsagnir bárust um frumvarpsdrögin.</w:t>
      </w:r>
    </w:p>
    <w:p w14:paraId="38E398F0" w14:textId="77777777" w:rsidR="00BD797C" w:rsidRPr="00E400E3" w:rsidRDefault="00BD797C" w:rsidP="007D3AB5"/>
    <w:p w14:paraId="72CB60F6" w14:textId="08F23861" w:rsidR="00D0740D" w:rsidRPr="00E400E3" w:rsidRDefault="00E71F27" w:rsidP="007D3AB5">
      <w:pPr>
        <w:pStyle w:val="Millifyrirsgn1"/>
      </w:pPr>
      <w:r w:rsidRPr="00E400E3">
        <w:t>6</w:t>
      </w:r>
      <w:r w:rsidR="00D0740D" w:rsidRPr="00E400E3">
        <w:t xml:space="preserve">. Mat á áhrifum. </w:t>
      </w:r>
    </w:p>
    <w:p w14:paraId="05B5CF16" w14:textId="46EF0EE1" w:rsidR="007D3AB5" w:rsidRPr="00E400E3" w:rsidRDefault="007D3AB5" w:rsidP="007D3AB5">
      <w:r w:rsidRPr="00E400E3">
        <w:t>Markmið frumvarpsins er að tryggja fullnægjandi stig netöryggis fyrir upplýsinga- og fjarskiptatækni sem og að koma í veg fyrir ósamræmi á innri markaðnum varðandi vottunar</w:t>
      </w:r>
      <w:r w:rsidR="00DA2F28" w:rsidRPr="00E400E3">
        <w:softHyphen/>
      </w:r>
      <w:r w:rsidRPr="00E400E3">
        <w:t>kerfi á þessu sviði. Að auki ber að nefna að með net</w:t>
      </w:r>
      <w:r w:rsidR="00BD797C" w:rsidRPr="00E400E3">
        <w:softHyphen/>
      </w:r>
      <w:r w:rsidRPr="00E400E3">
        <w:t>öryggis</w:t>
      </w:r>
      <w:r w:rsidR="00BD797C" w:rsidRPr="00E400E3">
        <w:softHyphen/>
      </w:r>
      <w:r w:rsidRPr="00E400E3">
        <w:t xml:space="preserve">vottuninni eykst traust og öryggi. Verður að teljast </w:t>
      </w:r>
      <w:r w:rsidR="00103C46" w:rsidRPr="00E400E3">
        <w:t xml:space="preserve">lykilforsenda </w:t>
      </w:r>
      <w:r w:rsidRPr="00E400E3">
        <w:t>fyrir öflugum innri stafrænum markaði að almenningur og fyrirtæki treysti því að slíkar vörur, þjónusta og ferli veiti tiltekið stig netöryggis. Einnig aðstoða evrópsk netöryggisvottorð endanleg</w:t>
      </w:r>
      <w:r w:rsidR="00BD797C" w:rsidRPr="00E400E3">
        <w:t>a</w:t>
      </w:r>
      <w:r w:rsidRPr="00E400E3">
        <w:t xml:space="preserve"> notendu</w:t>
      </w:r>
      <w:r w:rsidR="00BD797C" w:rsidRPr="00E400E3">
        <w:t>r við</w:t>
      </w:r>
      <w:r w:rsidRPr="00E400E3">
        <w:t xml:space="preserve"> að taka upplýstar ákvarðanir. Við undirbúning frumvarpsins var horft til sjónarmiða um meðalhóf og jafnræði.</w:t>
      </w:r>
    </w:p>
    <w:p w14:paraId="2AD62B20" w14:textId="57AF0326" w:rsidR="007D3AB5" w:rsidRPr="00E400E3" w:rsidRDefault="007D3AB5" w:rsidP="007D3AB5">
      <w:r w:rsidRPr="00E400E3">
        <w:t xml:space="preserve">Líkt og fram hefur komið </w:t>
      </w:r>
      <w:r w:rsidR="007F44E2" w:rsidRPr="00E400E3">
        <w:t>er í</w:t>
      </w:r>
      <w:r w:rsidRPr="00E400E3">
        <w:t xml:space="preserve"> reglugerðin</w:t>
      </w:r>
      <w:r w:rsidR="007F44E2" w:rsidRPr="00E400E3">
        <w:t>ni</w:t>
      </w:r>
      <w:r w:rsidRPr="00E400E3">
        <w:t xml:space="preserve"> ekki </w:t>
      </w:r>
      <w:r w:rsidR="007F44E2" w:rsidRPr="00E400E3">
        <w:t xml:space="preserve">lögð sú </w:t>
      </w:r>
      <w:r w:rsidRPr="00E400E3">
        <w:t>kr</w:t>
      </w:r>
      <w:r w:rsidR="007F44E2" w:rsidRPr="00E400E3">
        <w:t>a</w:t>
      </w:r>
      <w:r w:rsidRPr="00E400E3">
        <w:t>f</w:t>
      </w:r>
      <w:r w:rsidR="007F44E2" w:rsidRPr="00E400E3">
        <w:t>a</w:t>
      </w:r>
      <w:r w:rsidRPr="00E400E3">
        <w:t xml:space="preserve"> á aðila að afla sér netöryggisvottunar heldur er slík vottun valkvæð. Kveður frumvarp þetta ekki á um annað fyrirkomulag. Verði frumvarpið að lögum mun það ekki setja beina</w:t>
      </w:r>
      <w:r w:rsidR="00BD797C" w:rsidRPr="00E400E3">
        <w:t>r íþyngjandi</w:t>
      </w:r>
      <w:r w:rsidRPr="00E400E3">
        <w:t xml:space="preserve"> kröfur á aðila á markaði. Aðilar hafa fullt vald til að meta hvort þeir vilji afla sér viðeigandi netöryggis</w:t>
      </w:r>
      <w:r w:rsidR="00C71236" w:rsidRPr="00E400E3">
        <w:softHyphen/>
      </w:r>
      <w:r w:rsidRPr="00E400E3">
        <w:t xml:space="preserve">vottunar út frá regluverkinu. Það getur þó verið ákveðinn ávinningur fyrir aðila að afla sér </w:t>
      </w:r>
      <w:r w:rsidRPr="00E400E3">
        <w:lastRenderedPageBreak/>
        <w:t>vottunar samkvæmt þessu netöryggisvottunarskem</w:t>
      </w:r>
      <w:r w:rsidR="007F44E2" w:rsidRPr="00E400E3">
        <w:t>a</w:t>
      </w:r>
      <w:r w:rsidRPr="00E400E3">
        <w:t xml:space="preserve"> til að efla traust á þeim. Slíkt getur bætt samkeppnishæfni viðkomandi á markaði.</w:t>
      </w:r>
    </w:p>
    <w:p w14:paraId="754143F0" w14:textId="00D22F4F" w:rsidR="007D3AB5" w:rsidRPr="00E400E3" w:rsidRDefault="007D3AB5" w:rsidP="007D3AB5">
      <w:r w:rsidRPr="00E400E3">
        <w:t>Áformuð lagasetning mun fela í sér aukin verkefni fyrir Fjarskiptastofu sem netöryggis</w:t>
      </w:r>
      <w:r w:rsidR="00DA2F28" w:rsidRPr="00E400E3">
        <w:softHyphen/>
      </w:r>
      <w:r w:rsidRPr="00E400E3">
        <w:t>vottunaryfirvald. Óljóst er þó hversu umfangsmikil þau verkefni verða enda fara þau eftir því hvort aðilar kjósi að afla sér netöryggisvottunar eða ekki. En jafnvel þótt óljóst sé hver verði ásókn aðila hér á landi til að afla sér netöryggisvottunar og því sé erfitt að meta áhrif á starf</w:t>
      </w:r>
      <w:r w:rsidR="00DA2F28" w:rsidRPr="00E400E3">
        <w:softHyphen/>
      </w:r>
      <w:r w:rsidRPr="00E400E3">
        <w:t>semi Fjarskiptastofu er ljóst að til staðar þarf að vera ákveðin umgjörð og þekking hjá stofnun</w:t>
      </w:r>
      <w:r w:rsidR="00DA2F28" w:rsidRPr="00E400E3">
        <w:softHyphen/>
      </w:r>
      <w:r w:rsidRPr="00E400E3">
        <w:t>inni til að sinna lögbundnum verkefnum á grundvelli reglugerðarinnar. Þá er einnig ljóst að reglugerðin kveður á um þá skyldu að netöryggisvottunaryfirvöld geti framkvæmt samræmis</w:t>
      </w:r>
      <w:r w:rsidR="00DA2F28" w:rsidRPr="00E400E3">
        <w:softHyphen/>
      </w:r>
      <w:r w:rsidRPr="00E400E3">
        <w:t xml:space="preserve">mat og </w:t>
      </w:r>
      <w:r w:rsidR="004E4C44" w:rsidRPr="00E400E3">
        <w:t>uppfyllt skilyrði faggildingar</w:t>
      </w:r>
      <w:r w:rsidRPr="00E400E3">
        <w:t>. Það getur verið áskorun í fámennu samfélagi líkt og á Íslandi að tryggja strax slíka getu og sérþekkingu. Því er lagt til í frumvarpinu að Fjarskipta</w:t>
      </w:r>
      <w:r w:rsidR="00DA2F28" w:rsidRPr="00E400E3">
        <w:softHyphen/>
      </w:r>
      <w:r w:rsidRPr="00E400E3">
        <w:t>stofa geti úthýst verkefnum sem leið</w:t>
      </w:r>
      <w:r w:rsidR="00BD797C" w:rsidRPr="00E400E3">
        <w:t>ir</w:t>
      </w:r>
      <w:r w:rsidRPr="00E400E3">
        <w:t xml:space="preserve"> af ákvæðum reglugerðarinnar, hvort sem er að hluta eða heild. Aftur á móti er ljóst að Fjarskiptastofa mun bera ábyrgð á verkefnunum þrátt fyrir að til útvistunar komi. Því þarf ávallt að eiga sér stað þekkingaruppbygging og geta hvað þetta varðar og verða því áhrif frumvarpsins á fjárheimildir Fjarskiptastofu metin með reglubundn</w:t>
      </w:r>
      <w:r w:rsidR="00DA2F28" w:rsidRPr="00E400E3">
        <w:softHyphen/>
      </w:r>
      <w:r w:rsidRPr="00E400E3">
        <w:t xml:space="preserve">um hætti. Frumvarpið gerir ráð fyrir að sá aðili sem sækist eftir vottun standi straum af kostnaði við framkvæmd vottunar sem hann sækist eftir. </w:t>
      </w:r>
    </w:p>
    <w:p w14:paraId="63D83BCE" w14:textId="3E4CF81F" w:rsidR="007D3AB5" w:rsidRPr="00E400E3" w:rsidRDefault="007D3AB5" w:rsidP="007D3AB5">
      <w:r w:rsidRPr="00E400E3">
        <w:t xml:space="preserve">Innleiðing reglugerðarinnar kann einnig að hafa áhrif á starfsemi </w:t>
      </w:r>
      <w:r w:rsidR="00E03AA6" w:rsidRPr="00E400E3">
        <w:t>f</w:t>
      </w:r>
      <w:r w:rsidRPr="00E400E3">
        <w:t>aggildingarsviðs Hug</w:t>
      </w:r>
      <w:r w:rsidR="00DA2F28" w:rsidRPr="00E400E3">
        <w:softHyphen/>
      </w:r>
      <w:r w:rsidRPr="00E400E3">
        <w:t xml:space="preserve">verkastofu vegna hlutverks þess </w:t>
      </w:r>
      <w:r w:rsidR="00531CD8">
        <w:t xml:space="preserve">sem áskilið er að hún taki að sér </w:t>
      </w:r>
      <w:r w:rsidRPr="00E400E3">
        <w:t>samkvæmt reglugerðinni. En í lögum um faggildingu</w:t>
      </w:r>
      <w:r w:rsidR="00CC4AB7" w:rsidRPr="00E400E3">
        <w:t xml:space="preserve"> o.fl.</w:t>
      </w:r>
      <w:r w:rsidR="0067325A" w:rsidRPr="00E400E3">
        <w:t>,</w:t>
      </w:r>
      <w:r w:rsidRPr="00E400E3">
        <w:t xml:space="preserve"> nr. 24/2006</w:t>
      </w:r>
      <w:r w:rsidR="0067325A" w:rsidRPr="00E400E3">
        <w:t>,</w:t>
      </w:r>
      <w:r w:rsidRPr="00E400E3">
        <w:t xml:space="preserve"> er faggildingarsviði Hugverkastofu falið að annast faggildingu og aðra þá starfsemi sem um getur í 1. gr. laganna, fyrir hönd íslenskra stjórnvalda. Frumvarpi þessu er ekki ætlað að hreyfa við því lögbundna verkefni. Aftur á móti er ljóst að gerð er krafa í þessari reglugerð </w:t>
      </w:r>
      <w:r w:rsidR="00E03AA6" w:rsidRPr="00E400E3">
        <w:t xml:space="preserve">um </w:t>
      </w:r>
      <w:r w:rsidRPr="00E400E3">
        <w:t>að netöryggis</w:t>
      </w:r>
      <w:r w:rsidR="00BE60B0">
        <w:t>vottunar</w:t>
      </w:r>
      <w:r w:rsidRPr="00E400E3">
        <w:t>yfirvald sé tilkynningar</w:t>
      </w:r>
      <w:r w:rsidR="007C61B1">
        <w:softHyphen/>
      </w:r>
      <w:r w:rsidRPr="00E400E3">
        <w:t>aðili fyrir faggiltar samræmis</w:t>
      </w:r>
      <w:r w:rsidR="00DA2F28" w:rsidRPr="00E400E3">
        <w:softHyphen/>
      </w:r>
      <w:r w:rsidRPr="00E400E3">
        <w:t xml:space="preserve">matsstofur en </w:t>
      </w:r>
      <w:r w:rsidR="00E03AA6" w:rsidRPr="00E400E3">
        <w:t>samkvæmt</w:t>
      </w:r>
      <w:r w:rsidRPr="00E400E3">
        <w:t xml:space="preserve"> lögum um faggildingu </w:t>
      </w:r>
      <w:r w:rsidR="00CC4AB7" w:rsidRPr="00E400E3">
        <w:t xml:space="preserve">o.fl. </w:t>
      </w:r>
      <w:r w:rsidRPr="00E400E3">
        <w:t xml:space="preserve">er </w:t>
      </w:r>
      <w:r w:rsidR="00E03AA6" w:rsidRPr="00E400E3">
        <w:t xml:space="preserve">það </w:t>
      </w:r>
      <w:r w:rsidRPr="00E400E3">
        <w:t>á forræði hlutaðeigandi ráðherra. Því eru gerðar smávægilegar breytingar hvað varðar tilkynningu á faggiltum samræmis</w:t>
      </w:r>
      <w:r w:rsidR="00DA2F28" w:rsidRPr="00E400E3">
        <w:softHyphen/>
      </w:r>
      <w:r w:rsidRPr="00E400E3">
        <w:t>mats</w:t>
      </w:r>
      <w:r w:rsidR="00DA2F28" w:rsidRPr="00E400E3">
        <w:softHyphen/>
      </w:r>
      <w:r w:rsidRPr="00E400E3">
        <w:t>stofum á grundvelli reglugerðar</w:t>
      </w:r>
      <w:r w:rsidR="00E03AA6" w:rsidRPr="00E400E3">
        <w:t>innar</w:t>
      </w:r>
      <w:r w:rsidRPr="00E400E3">
        <w:t xml:space="preserve"> til innleiðingar á 1. mgr. 61. gr. </w:t>
      </w:r>
      <w:r w:rsidR="00E03AA6" w:rsidRPr="00E400E3">
        <w:t>hennar</w:t>
      </w:r>
      <w:r w:rsidRPr="00E400E3">
        <w:t xml:space="preserve"> </w:t>
      </w:r>
      <w:r w:rsidR="00E03AA6" w:rsidRPr="00E400E3">
        <w:t>þannig</w:t>
      </w:r>
      <w:r w:rsidRPr="00E400E3">
        <w:t xml:space="preserve"> að fag</w:t>
      </w:r>
      <w:r w:rsidR="00DA2F28" w:rsidRPr="00E400E3">
        <w:softHyphen/>
      </w:r>
      <w:r w:rsidRPr="00E400E3">
        <w:t xml:space="preserve">gildingarsviðið tilkynni Fjarskiptastofu um faggildingu á aðila sem og allar mögulegar breytingar sem kunna að vera þar á, sbr. </w:t>
      </w:r>
      <w:r w:rsidR="00BC3D79" w:rsidRPr="00E400E3">
        <w:t>6</w:t>
      </w:r>
      <w:r w:rsidRPr="00E400E3">
        <w:t xml:space="preserve">. gr. frumvarpsins. </w:t>
      </w:r>
    </w:p>
    <w:p w14:paraId="189B50C7" w14:textId="74DE90C3" w:rsidR="007D3AB5" w:rsidRPr="00E400E3" w:rsidRDefault="007D3AB5" w:rsidP="007D3AB5">
      <w:r w:rsidRPr="00E400E3">
        <w:t>Frumvarp þetta hefur að markmiði að bæta netöryggi á Íslandi. Áhrif aukins netöryggis eru jákvæð fyrir öll kyn, en kannanir fjölmiðlanefndar benda þó til þess að kynin upplifi ógnir á netinu með mismunandi hætti. Við forgangsröðun aðgerða um aukið netöryggi verður lögð áhersla á aðgerðir sem jafna stöðu kynja og þjóðfélagshópa.</w:t>
      </w:r>
    </w:p>
    <w:p w14:paraId="06417306" w14:textId="77777777" w:rsidR="007D3AB5" w:rsidRPr="00E400E3" w:rsidRDefault="007D3AB5" w:rsidP="00943B67"/>
    <w:p w14:paraId="7F53B15A" w14:textId="77777777" w:rsidR="00E71F27" w:rsidRPr="00E400E3" w:rsidRDefault="00E71F27" w:rsidP="00E71F27">
      <w:pPr>
        <w:pStyle w:val="Greinarfyrirsgn"/>
      </w:pPr>
      <w:r w:rsidRPr="00E400E3">
        <w:t>Um einstakar greinar frumvarpsins.</w:t>
      </w:r>
    </w:p>
    <w:p w14:paraId="31FAA247" w14:textId="77777777" w:rsidR="007D3AB5" w:rsidRPr="00E400E3" w:rsidRDefault="007D3AB5" w:rsidP="004F60F0">
      <w:pPr>
        <w:ind w:firstLine="0"/>
        <w:jc w:val="center"/>
      </w:pPr>
      <w:r w:rsidRPr="00E400E3">
        <w:t>Um 1. gr.</w:t>
      </w:r>
    </w:p>
    <w:p w14:paraId="77304D10" w14:textId="4216C014" w:rsidR="007D3AB5" w:rsidRPr="00E400E3" w:rsidRDefault="007D3AB5" w:rsidP="007D3AB5">
      <w:r w:rsidRPr="00E400E3">
        <w:t>Í greininni er lagt til að ákvæði reglugerðar (ESB) 2019/881 eins og hún hefur verið aðlöguð og tekin upp í EES-samninginn með ákvörðunum sameiginlegu EES-nefndarinnar nr.</w:t>
      </w:r>
      <w:r w:rsidR="00E019B1">
        <w:t> </w:t>
      </w:r>
      <w:r w:rsidRPr="00E400E3">
        <w:t>22</w:t>
      </w:r>
      <w:r w:rsidR="00464B02">
        <w:t>/2023</w:t>
      </w:r>
      <w:r w:rsidRPr="00E400E3">
        <w:t xml:space="preserve"> frá 3. febrúar 2023 skuli hafa lagagildi hér á landi. Altækar aðlaganir eru aðlaganir sem eiga við um allar gerðir sem eru teknar upp í EES-samninginn og er ætlað að tryggja að efni gerða taki mið af eðli samningsins. Þær fela í sér atriði á borð við að vísanir til yfirráða</w:t>
      </w:r>
      <w:r w:rsidR="00E019B1">
        <w:softHyphen/>
      </w:r>
      <w:r w:rsidRPr="00E400E3">
        <w:t>svæða og ríkisborgara aðildarríkja Evrópusambandsins eigi við um yfirráðasvæði og ríkis</w:t>
      </w:r>
      <w:r w:rsidR="00E019B1">
        <w:softHyphen/>
      </w:r>
      <w:r w:rsidRPr="00E400E3">
        <w:t xml:space="preserve">borgara aðildarríkja EES-samningsins. Aðlaganir í ákvörðun sameiginlegu EES-nefndarinnar taka fyrst og fremst mið af tveggja stoða kerfinu, ekki síst að því er varðar vísanir til hlutverks evrópsku netöryggisvottunaryfirvaldanna sem eftirlitsaðila og tilheyrandi valdheimilda. </w:t>
      </w:r>
    </w:p>
    <w:p w14:paraId="130965C3" w14:textId="77777777" w:rsidR="007D3AB5" w:rsidRPr="00E400E3" w:rsidRDefault="007D3AB5" w:rsidP="007D3AB5"/>
    <w:p w14:paraId="6A91A28F" w14:textId="77777777" w:rsidR="007D3AB5" w:rsidRPr="00E400E3" w:rsidRDefault="007D3AB5" w:rsidP="00056D7C">
      <w:pPr>
        <w:keepNext/>
        <w:ind w:firstLine="0"/>
        <w:jc w:val="center"/>
      </w:pPr>
      <w:r w:rsidRPr="00E400E3">
        <w:lastRenderedPageBreak/>
        <w:t>Um 2. gr.</w:t>
      </w:r>
    </w:p>
    <w:p w14:paraId="7016350B" w14:textId="77777777" w:rsidR="007D3AB5" w:rsidRPr="00E400E3" w:rsidRDefault="007D3AB5" w:rsidP="007D3AB5">
      <w:r w:rsidRPr="00E400E3">
        <w:t xml:space="preserve">Í ákvæðinu er að finna skilgreiningar á hugtökum reglugerðarinnar. Ákvæðið þarfnast ekki skýringa. </w:t>
      </w:r>
    </w:p>
    <w:p w14:paraId="1EFDD2D2" w14:textId="77777777" w:rsidR="007D3AB5" w:rsidRPr="00E400E3" w:rsidRDefault="007D3AB5" w:rsidP="007D3AB5"/>
    <w:p w14:paraId="0A8D8474" w14:textId="1C76FBDA" w:rsidR="007D3AB5" w:rsidRPr="00E400E3" w:rsidRDefault="007D3AB5" w:rsidP="004F60F0">
      <w:pPr>
        <w:ind w:firstLine="0"/>
        <w:jc w:val="center"/>
      </w:pPr>
      <w:r w:rsidRPr="00E400E3">
        <w:t>Um 3. gr.</w:t>
      </w:r>
    </w:p>
    <w:p w14:paraId="721F1886" w14:textId="3DC0B6FF" w:rsidR="007D3AB5" w:rsidRPr="00E400E3" w:rsidRDefault="007D3AB5" w:rsidP="00480F44">
      <w:pPr>
        <w:tabs>
          <w:tab w:val="left" w:pos="1560"/>
        </w:tabs>
      </w:pPr>
      <w:r w:rsidRPr="00E400E3">
        <w:t>Samkvæmt 1. mgr. ákvæðisins er lagt til að Fjarskiptastofa verði landsbundið netöryggis</w:t>
      </w:r>
      <w:r w:rsidR="00DA2F28" w:rsidRPr="00E400E3">
        <w:softHyphen/>
      </w:r>
      <w:r w:rsidRPr="00E400E3">
        <w:t>vottunaryfirvald fyrir Ísland og skal stofnunin annast útgáfu netöryggisvottorða hér á landi þegar við á í samræmi við ákvæði reglugerðar</w:t>
      </w:r>
      <w:r w:rsidR="00480F44" w:rsidRPr="00480F44">
        <w:t xml:space="preserve"> </w:t>
      </w:r>
      <w:r w:rsidR="00480F44" w:rsidRPr="00E400E3">
        <w:t>Evrópuþingsins og ráðsins (ESB) 2019/881</w:t>
      </w:r>
      <w:r w:rsidRPr="00E400E3">
        <w:t xml:space="preserve">. Fjarskiptastofa er það stjórnvald hér á landi sem býr yfir hvað mestri tæknilegri og faglegri þekkingu </w:t>
      </w:r>
      <w:r w:rsidR="004671F0" w:rsidRPr="00E400E3">
        <w:t xml:space="preserve">sem </w:t>
      </w:r>
      <w:r w:rsidRPr="00E400E3">
        <w:t>mun nýtast í verkefnum netöryggisvottunaryfirvalds samkvæmt reglugerðinni. Meðal núverandi verkefna Fjarskipta</w:t>
      </w:r>
      <w:r w:rsidR="003C0089" w:rsidRPr="00E400E3">
        <w:softHyphen/>
      </w:r>
      <w:r w:rsidRPr="00E400E3">
        <w:t>stofu á grundvelli annarra laga er m.a. að annast stjórn</w:t>
      </w:r>
      <w:r w:rsidR="00EF7A19">
        <w:softHyphen/>
      </w:r>
      <w:r w:rsidRPr="00E400E3">
        <w:t>sýslu og eftirlit með framkvæmd fjarskipta- og netöryggismála, sbr. 2. gr. laga um Fjarskipta</w:t>
      </w:r>
      <w:r w:rsidR="00EF7A19">
        <w:softHyphen/>
      </w:r>
      <w:r w:rsidRPr="00E400E3">
        <w:t>stofu</w:t>
      </w:r>
      <w:r w:rsidR="0067325A" w:rsidRPr="00E400E3">
        <w:t>,</w:t>
      </w:r>
      <w:r w:rsidRPr="00E400E3">
        <w:t xml:space="preserve"> nr. 75/2021. Einnig fer Fjarskiptastofa með hlutverk samhæfingar</w:t>
      </w:r>
      <w:r w:rsidR="00480F44">
        <w:softHyphen/>
      </w:r>
      <w:r w:rsidRPr="00E400E3">
        <w:t>stjórnvalds samkvæmt lögum um öryggi net- og upplýsingakerfa mikilvægra innviða</w:t>
      </w:r>
      <w:r w:rsidR="0067325A" w:rsidRPr="00E400E3">
        <w:t>,</w:t>
      </w:r>
      <w:r w:rsidRPr="00E400E3">
        <w:t xml:space="preserve"> nr.</w:t>
      </w:r>
      <w:r w:rsidR="00480F44">
        <w:t> </w:t>
      </w:r>
      <w:r w:rsidRPr="00E400E3">
        <w:t>78/2019</w:t>
      </w:r>
      <w:r w:rsidR="0067325A" w:rsidRPr="00E400E3">
        <w:t>,</w:t>
      </w:r>
      <w:r w:rsidRPr="00E400E3">
        <w:t xml:space="preserve"> en þau lög </w:t>
      </w:r>
      <w:r w:rsidR="00C36D87" w:rsidRPr="00E400E3">
        <w:t xml:space="preserve">innleiddu </w:t>
      </w:r>
      <w:r w:rsidRPr="00E400E3">
        <w:t>tilskipun (ESB) 2016/1148 (NIS-1 tilskipun). Vert er að nefna að mörg aðildarríki</w:t>
      </w:r>
      <w:r w:rsidR="00C36D87" w:rsidRPr="00E400E3">
        <w:t xml:space="preserve"> E</w:t>
      </w:r>
      <w:r w:rsidR="00480F44">
        <w:t>vrópusambandsins</w:t>
      </w:r>
      <w:r w:rsidRPr="00E400E3">
        <w:t>, t.d. Finnland, Tékk</w:t>
      </w:r>
      <w:r w:rsidR="003C0089" w:rsidRPr="00E400E3">
        <w:softHyphen/>
      </w:r>
      <w:r w:rsidRPr="00E400E3">
        <w:t xml:space="preserve">land og Belgía, hafa </w:t>
      </w:r>
      <w:r w:rsidR="00E94348">
        <w:t xml:space="preserve">farið þessa sömu leið sem lögð er til í frumvarpi þessu og </w:t>
      </w:r>
      <w:r w:rsidRPr="00E400E3">
        <w:t>úthlutað þeim stofnunum</w:t>
      </w:r>
      <w:r w:rsidR="00E94348">
        <w:t xml:space="preserve"> heima fyrir hlutverki samhæfingar</w:t>
      </w:r>
      <w:r w:rsidR="00EF7A19">
        <w:softHyphen/>
      </w:r>
      <w:r w:rsidR="00E94348">
        <w:t>stjórnvalds</w:t>
      </w:r>
      <w:r w:rsidR="00056D7C">
        <w:t xml:space="preserve"> </w:t>
      </w:r>
      <w:r w:rsidR="00E94348">
        <w:t>en þessar stofnanir</w:t>
      </w:r>
      <w:r w:rsidRPr="00E400E3">
        <w:t xml:space="preserve"> fara með sambærilegt hlutverk og Fjar</w:t>
      </w:r>
      <w:r w:rsidR="003C0089" w:rsidRPr="00E400E3">
        <w:softHyphen/>
      </w:r>
      <w:r w:rsidRPr="00E400E3">
        <w:t>skiptastof</w:t>
      </w:r>
      <w:r w:rsidR="00E03AA6" w:rsidRPr="00E400E3">
        <w:t>a</w:t>
      </w:r>
      <w:r w:rsidRPr="00E400E3">
        <w:t xml:space="preserve"> hefur á grundvelli 13. gr. laga </w:t>
      </w:r>
      <w:r w:rsidR="00B328C4" w:rsidRPr="00E400E3">
        <w:t>um öryggi net- og upplýsingakerfa mikilvægra inn</w:t>
      </w:r>
      <w:r w:rsidR="00C71236" w:rsidRPr="00E400E3">
        <w:softHyphen/>
      </w:r>
      <w:r w:rsidR="00B328C4" w:rsidRPr="00E400E3">
        <w:t xml:space="preserve">viða, </w:t>
      </w:r>
      <w:r w:rsidRPr="00E400E3">
        <w:t>nr. 78/2019</w:t>
      </w:r>
      <w:r w:rsidR="00B328C4" w:rsidRPr="00E400E3">
        <w:t>,</w:t>
      </w:r>
      <w:r w:rsidRPr="00E400E3">
        <w:t xml:space="preserve"> sem og 27. gr</w:t>
      </w:r>
      <w:r w:rsidR="00B328C4" w:rsidRPr="00E400E3">
        <w:t>.</w:t>
      </w:r>
      <w:r w:rsidRPr="00E400E3">
        <w:t xml:space="preserve"> laga</w:t>
      </w:r>
      <w:r w:rsidR="00B328C4" w:rsidRPr="00E400E3">
        <w:t xml:space="preserve"> um Fjarskiptastofu,</w:t>
      </w:r>
      <w:r w:rsidR="00B37E20" w:rsidRPr="00E400E3">
        <w:t xml:space="preserve"> </w:t>
      </w:r>
      <w:r w:rsidRPr="00E400E3">
        <w:t>nr. 75/2021</w:t>
      </w:r>
      <w:r w:rsidR="00E94348">
        <w:t>.</w:t>
      </w:r>
      <w:r w:rsidRPr="00E400E3">
        <w:t xml:space="preserve"> Að auki tekur stofnunin þegar þátt </w:t>
      </w:r>
      <w:r w:rsidR="008D76CE">
        <w:t xml:space="preserve">í </w:t>
      </w:r>
      <w:r w:rsidRPr="00E400E3">
        <w:t>alþjóð</w:t>
      </w:r>
      <w:r w:rsidR="00EF7A19">
        <w:softHyphen/>
      </w:r>
      <w:r w:rsidRPr="00E400E3">
        <w:t>legu samstarfi á sviði netöryggis, þ.m.t. með ENISA og aðildarríkjum Evrópu</w:t>
      </w:r>
      <w:r w:rsidR="00EF7A19">
        <w:softHyphen/>
      </w:r>
      <w:r w:rsidRPr="00E400E3">
        <w:t>sambands</w:t>
      </w:r>
      <w:r w:rsidR="00EF7A19">
        <w:softHyphen/>
      </w:r>
      <w:r w:rsidRPr="00E400E3">
        <w:t>ins, á grundvelli laga</w:t>
      </w:r>
      <w:r w:rsidR="00B328C4" w:rsidRPr="00E400E3">
        <w:t xml:space="preserve"> um öryggi net- og upplýsingakerfa mikilvægra innviða,</w:t>
      </w:r>
      <w:r w:rsidRPr="00E400E3">
        <w:t xml:space="preserve"> nr.</w:t>
      </w:r>
      <w:r w:rsidR="00EF7A19">
        <w:t> </w:t>
      </w:r>
      <w:r w:rsidRPr="00E400E3">
        <w:t>78/2019. Eins hefur stofnunin haft eftirlit með grunnkröfum fjar</w:t>
      </w:r>
      <w:r w:rsidR="003C0089" w:rsidRPr="00E400E3">
        <w:softHyphen/>
      </w:r>
      <w:r w:rsidRPr="00E400E3">
        <w:t>skipta</w:t>
      </w:r>
      <w:r w:rsidR="003C0089" w:rsidRPr="00E400E3">
        <w:softHyphen/>
      </w:r>
      <w:r w:rsidRPr="00E400E3">
        <w:t>búnaðar um áralangt skeið á grundvelli fjarskiptalaga. Stofnunin er jafnframt eftirlits</w:t>
      </w:r>
      <w:r w:rsidR="003C0089" w:rsidRPr="00E400E3">
        <w:softHyphen/>
      </w:r>
      <w:r w:rsidRPr="00E400E3">
        <w:t>stjórnvald með rafrænum auðkenningum og traustþjónustu á grundvelli laga</w:t>
      </w:r>
      <w:r w:rsidR="00B328C4" w:rsidRPr="00E400E3">
        <w:t xml:space="preserve"> um lykilupp</w:t>
      </w:r>
      <w:r w:rsidR="003C0089" w:rsidRPr="00E400E3">
        <w:softHyphen/>
      </w:r>
      <w:r w:rsidR="00B328C4" w:rsidRPr="00E400E3">
        <w:t xml:space="preserve">lýsingaskjöl vegna tiltekinna fjárfestingarafurða fyrir almenna fjárfesta, </w:t>
      </w:r>
      <w:r w:rsidRPr="00E400E3">
        <w:t xml:space="preserve">nr. 55/2021. Þetta hefur ákveðna tengingu við þá reglugerð sem innleiða á </w:t>
      </w:r>
      <w:r w:rsidR="00E03AA6" w:rsidRPr="00E400E3">
        <w:t xml:space="preserve">samkvæmt </w:t>
      </w:r>
      <w:r w:rsidRPr="00E400E3">
        <w:t xml:space="preserve">lagafrumvarpi þessu en unnið er að vottunarkerfi fyrir stafrænt auðkenningarveski sem sett er á laggirnar með nýrri reglugerð </w:t>
      </w:r>
      <w:r w:rsidR="00E94348">
        <w:t>Evrópuþingsins og ráðsins</w:t>
      </w:r>
      <w:r w:rsidR="00E94348" w:rsidRPr="00E400E3">
        <w:t xml:space="preserve"> </w:t>
      </w:r>
      <w:r w:rsidR="00BE60B0">
        <w:t xml:space="preserve">(ESB) </w:t>
      </w:r>
      <w:r w:rsidRPr="00E400E3">
        <w:t>2024/1183</w:t>
      </w:r>
      <w:r w:rsidR="00E94348">
        <w:t xml:space="preserve"> frá 11</w:t>
      </w:r>
      <w:r w:rsidR="00AE045D">
        <w:t>.</w:t>
      </w:r>
      <w:r w:rsidR="00E94348">
        <w:t xml:space="preserve"> apríl 2024 sem breytir reglugerð </w:t>
      </w:r>
      <w:r w:rsidR="00BE60B0">
        <w:t>(ESB)</w:t>
      </w:r>
      <w:r w:rsidR="00E94348">
        <w:t xml:space="preserve"> </w:t>
      </w:r>
      <w:r w:rsidR="007C61B1">
        <w:t xml:space="preserve">nr. </w:t>
      </w:r>
      <w:r w:rsidR="00E94348">
        <w:t>910/2014 um að koma á rafrænni auðkenningu og traustþjónustu fyrir rafræn viðskip</w:t>
      </w:r>
      <w:r w:rsidR="00BD5D69">
        <w:t>t</w:t>
      </w:r>
      <w:r w:rsidR="00E94348">
        <w:t>i á innri markaðinum.</w:t>
      </w:r>
      <w:r w:rsidRPr="00E400E3">
        <w:t xml:space="preserve"> Slík veski munu lúta eftirliti á grundvelli þeirrar reglugerðar. Þá er hýsir stofn</w:t>
      </w:r>
      <w:r w:rsidR="00C71236" w:rsidRPr="00E400E3">
        <w:softHyphen/>
      </w:r>
      <w:r w:rsidRPr="00E400E3">
        <w:t>unin Eyvöru sem er hæfnisetur Íslands í netöryggi. Eyvör er stofnað á grundvelli reglu</w:t>
      </w:r>
      <w:r w:rsidR="003C0089" w:rsidRPr="00E400E3">
        <w:softHyphen/>
      </w:r>
      <w:r w:rsidRPr="00E400E3">
        <w:t xml:space="preserve">gerðar (ESB) 2021/887 og mun vinna í nánu samstarfi við Hæfnisetur Evrópu í netöryggi. </w:t>
      </w:r>
      <w:r w:rsidR="006B1AE3">
        <w:t>Setrið styður</w:t>
      </w:r>
      <w:r w:rsidRPr="00E400E3">
        <w:t xml:space="preserve"> íslenska aðila úr atvinnulífinu, rannsóknasamfélaginu og hinu opinbera </w:t>
      </w:r>
      <w:r w:rsidR="00653D2E">
        <w:t>við</w:t>
      </w:r>
      <w:r w:rsidRPr="00E400E3">
        <w:t xml:space="preserve"> að efla rannsóknir og auka hæfni, þekkingu og þróun á sviði netöryggis. Eyvör mun m.a. sjá um rekstur net</w:t>
      </w:r>
      <w:r w:rsidR="00C71236" w:rsidRPr="00E400E3">
        <w:softHyphen/>
      </w:r>
      <w:r w:rsidRPr="00E400E3">
        <w:t>öryggis</w:t>
      </w:r>
      <w:r w:rsidR="00C71236" w:rsidRPr="00E400E3">
        <w:softHyphen/>
      </w:r>
      <w:r w:rsidRPr="00E400E3">
        <w:t>styrkja og auðvelda íslenskum hagsmunaaðilum aðgengi að alþjóðlegum sóknar</w:t>
      </w:r>
      <w:r w:rsidR="00BD5D69">
        <w:softHyphen/>
      </w:r>
      <w:r w:rsidRPr="00E400E3">
        <w:t>færum.</w:t>
      </w:r>
    </w:p>
    <w:p w14:paraId="2DFCCA56" w14:textId="7B0FDD9E" w:rsidR="007D3AB5" w:rsidRPr="00E400E3" w:rsidRDefault="00BC3D79" w:rsidP="007D3AB5">
      <w:r w:rsidRPr="00E400E3">
        <w:t xml:space="preserve">Reglugerð </w:t>
      </w:r>
      <w:r w:rsidR="00C36D87" w:rsidRPr="00E400E3">
        <w:t>Evrópuþingsins og ráðsins (ESB) 2019/881</w:t>
      </w:r>
      <w:r w:rsidR="00103C46" w:rsidRPr="00E400E3">
        <w:t xml:space="preserve"> </w:t>
      </w:r>
      <w:r w:rsidR="007D3AB5" w:rsidRPr="00E400E3">
        <w:t>gerir þá kröfu að ríki skuli tryggja að netöryggisvottunaryfirvöldin hafi tilföng til að beita valdheimildum sínum og sinna verk</w:t>
      </w:r>
      <w:r w:rsidR="003C0089" w:rsidRPr="00E400E3">
        <w:softHyphen/>
      </w:r>
      <w:r w:rsidR="007D3AB5" w:rsidRPr="00E400E3">
        <w:t>efn</w:t>
      </w:r>
      <w:r w:rsidR="003C0089" w:rsidRPr="00E400E3">
        <w:softHyphen/>
      </w:r>
      <w:r w:rsidR="007D3AB5" w:rsidRPr="00E400E3">
        <w:t>um sínum á árangursríkan og skilvirkan hátt</w:t>
      </w:r>
      <w:r w:rsidR="00593672" w:rsidRPr="00E400E3">
        <w:t>,</w:t>
      </w:r>
      <w:r w:rsidR="007D3AB5" w:rsidRPr="00E400E3">
        <w:t xml:space="preserve"> sbr. 5. mgr. 58. gr</w:t>
      </w:r>
      <w:r w:rsidR="004671F0" w:rsidRPr="00E400E3">
        <w:t>.</w:t>
      </w:r>
      <w:r w:rsidR="007D3AB5" w:rsidRPr="00E400E3">
        <w:t xml:space="preserve"> reglugerðarinnar. Þegar aðildarríki hefur tilnefnt aðila sem landsbundið netöryggisvottunaryfirvald skal það án tafar upplýsa framkvæmdastjórnina um það</w:t>
      </w:r>
      <w:r w:rsidR="00593672" w:rsidRPr="00E400E3">
        <w:t>,</w:t>
      </w:r>
      <w:r w:rsidR="007D3AB5" w:rsidRPr="00E400E3">
        <w:t xml:space="preserve"> sbr. 2. mgr. 58. gr. reglugerðarinnar. Verkefni lands</w:t>
      </w:r>
      <w:r w:rsidR="003C0089" w:rsidRPr="00E400E3">
        <w:softHyphen/>
      </w:r>
      <w:r w:rsidR="007D3AB5" w:rsidRPr="00E400E3">
        <w:t>bundnu netöryggisvottunaryfirvald</w:t>
      </w:r>
      <w:r w:rsidR="00593672" w:rsidRPr="00E400E3">
        <w:t>anna</w:t>
      </w:r>
      <w:r w:rsidR="007D3AB5" w:rsidRPr="00E400E3">
        <w:t xml:space="preserve"> koma fram í 7. mgr. 58. gr. reglugerðarinnar. Vísast til </w:t>
      </w:r>
      <w:r w:rsidR="00AF066F">
        <w:t xml:space="preserve">nánari </w:t>
      </w:r>
      <w:r w:rsidR="007D3AB5" w:rsidRPr="00E400E3">
        <w:t xml:space="preserve">umfjöllunar í kafla 3.6.1. </w:t>
      </w:r>
      <w:r w:rsidR="00593672" w:rsidRPr="00E400E3">
        <w:t>N</w:t>
      </w:r>
      <w:r w:rsidR="007D3AB5" w:rsidRPr="00E400E3">
        <w:t>etöryggis</w:t>
      </w:r>
      <w:r w:rsidR="00756009">
        <w:t>vottunar</w:t>
      </w:r>
      <w:r w:rsidR="007D3AB5" w:rsidRPr="00E400E3">
        <w:t>yfirvaldið skal m.a. hafa eftirlit með og framfylgja reglum sem eru hluti af evrópskum netöryggisvottunarkerfum skv. j-lið 1. mgr. 54.</w:t>
      </w:r>
      <w:r w:rsidR="00AF066F">
        <w:t> </w:t>
      </w:r>
      <w:r w:rsidR="007D3AB5" w:rsidRPr="00E400E3">
        <w:t>gr. reglu</w:t>
      </w:r>
      <w:r w:rsidR="003C0089" w:rsidRPr="00E400E3">
        <w:softHyphen/>
      </w:r>
      <w:r w:rsidR="007D3AB5" w:rsidRPr="00E400E3">
        <w:t xml:space="preserve">gerðarinnar. Þá skal það aðstoða landsbundnar faggildingarstofur við vöktun og framfylgd með því að veita þeim sérfræðiþekkingu og viðeigandi upplýsingar. Eins skal það </w:t>
      </w:r>
      <w:r w:rsidR="007D3AB5" w:rsidRPr="00E400E3">
        <w:lastRenderedPageBreak/>
        <w:t>fylgjast með viðeigandi þróun á sviði netöryggisvottunar og sjá um meðferð kvartana sem einstaklingar eða lögaðilar leggja fram í tengslum við evrópsk netöryggisvottorð</w:t>
      </w:r>
      <w:r w:rsidR="00FD2855" w:rsidRPr="00E400E3">
        <w:t>,</w:t>
      </w:r>
      <w:r w:rsidR="007D3AB5" w:rsidRPr="00E400E3">
        <w:t xml:space="preserve"> sbr. </w:t>
      </w:r>
      <w:r w:rsidR="0010353E" w:rsidRPr="00E400E3">
        <w:t>8</w:t>
      </w:r>
      <w:r w:rsidR="007D3AB5" w:rsidRPr="00E400E3">
        <w:t xml:space="preserve">. gr. </w:t>
      </w:r>
      <w:r w:rsidR="00C36D87" w:rsidRPr="00E400E3">
        <w:t xml:space="preserve">frumvarpsins </w:t>
      </w:r>
      <w:r w:rsidR="007D3AB5" w:rsidRPr="00E400E3">
        <w:t xml:space="preserve">og 63. gr. reglugerðarinnar. </w:t>
      </w:r>
    </w:p>
    <w:p w14:paraId="55EB103F" w14:textId="40B700C4" w:rsidR="007D3AB5" w:rsidRPr="00E400E3" w:rsidRDefault="007D3AB5" w:rsidP="007D3AB5">
      <w:r w:rsidRPr="00E400E3">
        <w:t xml:space="preserve">Í 2. mgr. ákvæðisins er ákvæði 3. og 4. mgr. 58. gr. reglugerðarinnar innleitt. Samkvæmt því skulu landsbundin netöryggisvottunaryfirvöld vera óháð þeim aðilum </w:t>
      </w:r>
      <w:r w:rsidR="00AF066F">
        <w:t>sem</w:t>
      </w:r>
      <w:r w:rsidR="00AF066F" w:rsidRPr="00E400E3">
        <w:t xml:space="preserve"> </w:t>
      </w:r>
      <w:r w:rsidRPr="00E400E3">
        <w:t xml:space="preserve">þau hafa eftirlit með og </w:t>
      </w:r>
      <w:r w:rsidR="00AF066F">
        <w:t>sú</w:t>
      </w:r>
      <w:r w:rsidR="00AF066F" w:rsidRPr="00E400E3">
        <w:t xml:space="preserve"> </w:t>
      </w:r>
      <w:r w:rsidRPr="00E400E3">
        <w:t xml:space="preserve">starfsemi þeirra </w:t>
      </w:r>
      <w:r w:rsidR="00AF066F">
        <w:t>sem</w:t>
      </w:r>
      <w:r w:rsidRPr="00E400E3">
        <w:t xml:space="preserve"> lýtur að útgáfu evrópskra netöryggisvottorða skal vera aðskilin eftirlitsstarfsemi þeirra með netöryggisvottorðum. Í ákvæði 58. gr. reglugerðarinnar er m.a. kveðið á um að starfsemi landsbundinna netöryggisvottunaryfirvalda, sem tengist útgáfu evrópskra netöryggisvottorða sem um getur í a-lið 5. mgr. 56. gr. og í 6.</w:t>
      </w:r>
      <w:r w:rsidR="00AF066F">
        <w:t> </w:t>
      </w:r>
      <w:r w:rsidRPr="00E400E3">
        <w:t>mgr. 56. gr., sé haldið aðskilinni frá eftirlitsstarfsemi þeirra sem sett er fram í þessari grein og að öll starfsemi fari fram óháð annarri starfsemi. Tilgangur ákvæðisins er að tryggja að netöryggis</w:t>
      </w:r>
      <w:r w:rsidR="003C0089" w:rsidRPr="00E400E3">
        <w:softHyphen/>
      </w:r>
      <w:r w:rsidRPr="00E400E3">
        <w:t>vottunar</w:t>
      </w:r>
      <w:r w:rsidR="003C0089" w:rsidRPr="00E400E3">
        <w:softHyphen/>
      </w:r>
      <w:r w:rsidRPr="00E400E3">
        <w:t>yfirvaldið sé sjálfstætt frá þeim aðilum sem það hefur eftirlit með</w:t>
      </w:r>
      <w:r w:rsidR="006B1AE3">
        <w:t>,</w:t>
      </w:r>
      <w:r w:rsidR="006B1AE3" w:rsidRPr="00E400E3">
        <w:t xml:space="preserve"> </w:t>
      </w:r>
      <w:r w:rsidR="006B1AE3">
        <w:t>e</w:t>
      </w:r>
      <w:r w:rsidR="006B1AE3" w:rsidRPr="00E400E3">
        <w:t xml:space="preserve">n </w:t>
      </w:r>
      <w:r w:rsidRPr="00E400E3">
        <w:t xml:space="preserve">í ákveðnum tilfellum geta netöryggisvottunaryfirvöld einnig gefið út vottanir með fullvissustigið </w:t>
      </w:r>
      <w:r w:rsidR="00593672" w:rsidRPr="00E400E3">
        <w:t>„</w:t>
      </w:r>
      <w:r w:rsidRPr="00E400E3">
        <w:t>hátt</w:t>
      </w:r>
      <w:r w:rsidR="00593672" w:rsidRPr="00E400E3">
        <w:t>“</w:t>
      </w:r>
      <w:r w:rsidRPr="00E400E3">
        <w:t xml:space="preserve"> og því geta komið upp tilfelli þar sem tryggja þarf hlutleysi í störfum netöryggis</w:t>
      </w:r>
      <w:r w:rsidR="003C0089" w:rsidRPr="00E400E3">
        <w:softHyphen/>
      </w:r>
      <w:r w:rsidRPr="00E400E3">
        <w:t>vottunar</w:t>
      </w:r>
      <w:r w:rsidR="003C0089" w:rsidRPr="00E400E3">
        <w:softHyphen/>
      </w:r>
      <w:r w:rsidRPr="00E400E3">
        <w:t>yfirvaldsins.</w:t>
      </w:r>
    </w:p>
    <w:p w14:paraId="35DB13E9" w14:textId="77777777" w:rsidR="007D3AB5" w:rsidRPr="00E400E3" w:rsidRDefault="007D3AB5" w:rsidP="007D3AB5"/>
    <w:p w14:paraId="30978F03" w14:textId="77777777" w:rsidR="007D3AB5" w:rsidRPr="00E400E3" w:rsidRDefault="007D3AB5" w:rsidP="004F60F0">
      <w:pPr>
        <w:keepNext/>
        <w:ind w:firstLine="0"/>
        <w:jc w:val="center"/>
      </w:pPr>
      <w:r w:rsidRPr="00E400E3">
        <w:t>Um 4. gr.</w:t>
      </w:r>
    </w:p>
    <w:p w14:paraId="415636DD" w14:textId="3C07813B" w:rsidR="007D3AB5" w:rsidRPr="00E400E3" w:rsidRDefault="00F3385A" w:rsidP="007D3AB5">
      <w:r>
        <w:t xml:space="preserve">Ákvæðið </w:t>
      </w:r>
      <w:r w:rsidR="007D3AB5" w:rsidRPr="00E400E3">
        <w:t xml:space="preserve">heimilar Fjarskiptastofu að </w:t>
      </w:r>
      <w:r w:rsidR="00D64463" w:rsidRPr="00E400E3">
        <w:t xml:space="preserve">útvista </w:t>
      </w:r>
      <w:r w:rsidR="007D3AB5" w:rsidRPr="00E400E3">
        <w:t xml:space="preserve">verkefnum á grundvelli </w:t>
      </w:r>
      <w:r w:rsidR="00A814B8" w:rsidRPr="00E400E3">
        <w:t xml:space="preserve">frumvarpsins </w:t>
      </w:r>
      <w:r w:rsidR="007D3AB5" w:rsidRPr="00E400E3">
        <w:t xml:space="preserve">og/eða </w:t>
      </w:r>
      <w:r w:rsidR="00252377" w:rsidRPr="00E400E3">
        <w:t xml:space="preserve">reglugerðarinnar </w:t>
      </w:r>
      <w:r w:rsidR="007D3AB5" w:rsidRPr="00E400E3">
        <w:t>til ytri aðila</w:t>
      </w:r>
      <w:r w:rsidR="007F699A">
        <w:t>.</w:t>
      </w:r>
      <w:r w:rsidR="00D813D4" w:rsidRPr="00E400E3">
        <w:t xml:space="preserve"> Opnað er </w:t>
      </w:r>
      <w:r w:rsidR="00040FC2">
        <w:t>fyrir</w:t>
      </w:r>
      <w:r w:rsidR="00D813D4" w:rsidRPr="00E400E3">
        <w:t xml:space="preserve"> slíka heimild í 58. gr. reglugerðarinnar þegar kemur að eftirliti.</w:t>
      </w:r>
      <w:r w:rsidR="007D3AB5" w:rsidRPr="00E400E3">
        <w:t xml:space="preserve"> Samkvæmt þeirri grein geta aðildarríki einnig tilnefnt yfirvöld er hafa staðfestu í öðru aðildarríki til þess að bera ábyrgð á eftirlitsverkefnum ef samþykki fæst frá þriðja ríkinu. Í 1. mgr.</w:t>
      </w:r>
      <w:r w:rsidR="00D813D4" w:rsidRPr="00E400E3">
        <w:t xml:space="preserve"> 3. gr. frumvarpsins</w:t>
      </w:r>
      <w:r w:rsidR="007D3AB5" w:rsidRPr="00E400E3">
        <w:t xml:space="preserve"> er lagt til að farin sé sú leið að Fjarskiptastofa sé tilnefnt netöryggis</w:t>
      </w:r>
      <w:r w:rsidR="006B1AE3">
        <w:t>vottunar</w:t>
      </w:r>
      <w:r w:rsidR="007D3AB5" w:rsidRPr="00E400E3">
        <w:t xml:space="preserve">yfirvald hér á landi en lagt til að stofnuninni </w:t>
      </w:r>
      <w:r w:rsidR="00040FC2">
        <w:t>verði</w:t>
      </w:r>
      <w:r w:rsidR="007D3AB5" w:rsidRPr="00E400E3">
        <w:t xml:space="preserve"> veitt heimild til að </w:t>
      </w:r>
      <w:r w:rsidR="00D64463" w:rsidRPr="00E400E3">
        <w:t>útvista</w:t>
      </w:r>
      <w:r w:rsidR="007D3AB5" w:rsidRPr="00E400E3">
        <w:t xml:space="preserve">, á grundvelli samnings, verkefnum, að hluta eða </w:t>
      </w:r>
      <w:r w:rsidR="00040FC2">
        <w:t xml:space="preserve">í </w:t>
      </w:r>
      <w:r w:rsidR="007D3AB5" w:rsidRPr="00E400E3">
        <w:t>heild, til skemmri og/eða lengri tíma, til ytri aðila</w:t>
      </w:r>
      <w:r w:rsidR="00E54EDF" w:rsidRPr="00E400E3">
        <w:t>, þ.m.t. faggiltra samræmismatsstofa eða</w:t>
      </w:r>
      <w:r w:rsidR="007D3AB5" w:rsidRPr="00E400E3">
        <w:t xml:space="preserve"> netöryggis</w:t>
      </w:r>
      <w:r w:rsidR="00756009">
        <w:t>vottunar</w:t>
      </w:r>
      <w:r w:rsidR="007D3AB5" w:rsidRPr="00E400E3">
        <w:t xml:space="preserve">yfirvalds innan Evrópska efnahagssvæðisins. Þessi leið þykir heppileg í ljósi smæðar landsins og til að tryggja aðgengi að sérfræðiþekkingu sem mögulega væri af skornum skammti hér á landi sem og í ljósi smæðar stofnunarinnar ef </w:t>
      </w:r>
      <w:r w:rsidR="00ED61B3" w:rsidRPr="00E400E3">
        <w:t>til að mynda</w:t>
      </w:r>
      <w:r w:rsidR="007D3AB5" w:rsidRPr="00E400E3">
        <w:t xml:space="preserve"> tryggja þarf hlutleysi og aðgreiningu verkefna</w:t>
      </w:r>
      <w:r w:rsidR="00ED61B3" w:rsidRPr="00E400E3">
        <w:t>,</w:t>
      </w:r>
      <w:r w:rsidR="007D3AB5" w:rsidRPr="00E400E3">
        <w:t xml:space="preserve"> svo sem hvað varðar útgáfu evrópsks netöryggisvottorðs. Þá nær þessi heimild til hvort tveggja vinnu við samræmismat til útgáfu netöryggisvottorða og framkvæmd eftirlits eða annarra verkefna. Þessi nálgun ætti að tryggja að fagleg sjónarmið séu tryggð þegar við á í einstaka verkefnum og er mikilvægur liður </w:t>
      </w:r>
      <w:r w:rsidR="00ED61B3" w:rsidRPr="00E400E3">
        <w:t xml:space="preserve">í </w:t>
      </w:r>
      <w:r w:rsidR="007D3AB5" w:rsidRPr="00E400E3">
        <w:t xml:space="preserve">að tryggja fullan aðskilnað milli </w:t>
      </w:r>
      <w:r w:rsidR="00ED61B3" w:rsidRPr="00E400E3">
        <w:t xml:space="preserve">hlutverka </w:t>
      </w:r>
      <w:r w:rsidR="007D3AB5" w:rsidRPr="00E400E3">
        <w:t xml:space="preserve">stofnunarinnar við útgáfu netöryggisvottorða og eftirlits með aðilum. </w:t>
      </w:r>
    </w:p>
    <w:p w14:paraId="23838EC9" w14:textId="3DE6B4A5" w:rsidR="007D3AB5" w:rsidRPr="00E400E3" w:rsidRDefault="007D3AB5" w:rsidP="007D3AB5">
      <w:r w:rsidRPr="00E400E3">
        <w:t>Þá kveður 2. mgr. á um að allur kostnaður sem hlýst af framkvæmd netöryggisvottunar skuli greidd</w:t>
      </w:r>
      <w:r w:rsidR="00ED61B3" w:rsidRPr="00E400E3">
        <w:t>ur</w:t>
      </w:r>
      <w:r w:rsidRPr="00E400E3">
        <w:t xml:space="preserve"> af viðkomandi aðila sem óskar eftir netöryggisvottun. Mikilvægt er að ef aðili kýs að afla sér slíkrar vottunar </w:t>
      </w:r>
      <w:r w:rsidR="00ED61B3" w:rsidRPr="00E400E3">
        <w:t xml:space="preserve">sé </w:t>
      </w:r>
      <w:r w:rsidRPr="00E400E3">
        <w:t>skýrt kveðið á um að hann skuli bera allan kostnað sem af því hlýst. Fjarskiptastofa skal því innheimta umræddan kostnað frá aðila.</w:t>
      </w:r>
      <w:r w:rsidR="00A814B8" w:rsidRPr="00E400E3">
        <w:t xml:space="preserve"> Undir þennan kostnað fellur allur kostnaður sem hlýst af </w:t>
      </w:r>
      <w:r w:rsidRPr="00E400E3">
        <w:t>undirbúningi, framkvæmd samræmis og útgáfu sem og annar kostnaður sem til kann að falla og er sannanlega liður í því að gefa út netöryggis</w:t>
      </w:r>
      <w:r w:rsidR="003C0089" w:rsidRPr="00E400E3">
        <w:softHyphen/>
      </w:r>
      <w:r w:rsidRPr="00E400E3">
        <w:t xml:space="preserve">vottun. Vert er að tilgreina að kjósi Fjarskiptastofa að útvista slíku verkefni á grundvelli samnings, sbr. </w:t>
      </w:r>
      <w:r w:rsidR="00D813D4" w:rsidRPr="00E400E3">
        <w:t>1</w:t>
      </w:r>
      <w:r w:rsidRPr="00E400E3">
        <w:t>. mgr., skal sá kostnaður jafnframt borinn af viðkomandi aðila.</w:t>
      </w:r>
    </w:p>
    <w:p w14:paraId="090967F9" w14:textId="77777777" w:rsidR="007D3AB5" w:rsidRPr="00E400E3" w:rsidRDefault="007D3AB5" w:rsidP="007D3AB5"/>
    <w:p w14:paraId="48E682B7" w14:textId="77777777" w:rsidR="007D3AB5" w:rsidRPr="00E400E3" w:rsidRDefault="007D3AB5" w:rsidP="004F60F0">
      <w:pPr>
        <w:ind w:firstLine="0"/>
        <w:jc w:val="center"/>
      </w:pPr>
      <w:r w:rsidRPr="00E400E3">
        <w:t>Um 5. gr.</w:t>
      </w:r>
    </w:p>
    <w:p w14:paraId="4E31765A" w14:textId="3FF13C93" w:rsidR="007D3AB5" w:rsidRPr="00E400E3" w:rsidRDefault="007D3AB5" w:rsidP="007D3AB5">
      <w:r w:rsidRPr="00E400E3">
        <w:t>Ákvæðið byggi</w:t>
      </w:r>
      <w:r w:rsidR="00ED61B3" w:rsidRPr="00E400E3">
        <w:t>st</w:t>
      </w:r>
      <w:r w:rsidRPr="00E400E3">
        <w:t xml:space="preserve"> </w:t>
      </w:r>
      <w:r w:rsidR="006B1AE3">
        <w:t>aðallega</w:t>
      </w:r>
      <w:r w:rsidRPr="00E400E3">
        <w:t xml:space="preserve"> á 8. mgr. 58. gr. reglugerðarinnar </w:t>
      </w:r>
      <w:r w:rsidR="00ED61B3" w:rsidRPr="00E400E3">
        <w:t xml:space="preserve">sem </w:t>
      </w:r>
      <w:r w:rsidRPr="00E400E3">
        <w:t xml:space="preserve">mælir fyrir um þær valdheimildir </w:t>
      </w:r>
      <w:r w:rsidR="003267C9">
        <w:t>sem</w:t>
      </w:r>
      <w:r w:rsidR="003267C9" w:rsidRPr="00E400E3">
        <w:t xml:space="preserve"> </w:t>
      </w:r>
      <w:r w:rsidRPr="00E400E3">
        <w:t>netöryggisvottunaryfirvaldið skal a</w:t>
      </w:r>
      <w:r w:rsidR="001C4152" w:rsidRPr="00E400E3">
        <w:t>.m.k.</w:t>
      </w:r>
      <w:r w:rsidRPr="00E400E3">
        <w:t xml:space="preserve"> hafa svo </w:t>
      </w:r>
      <w:r w:rsidR="001C4152" w:rsidRPr="00E400E3">
        <w:t xml:space="preserve">að </w:t>
      </w:r>
      <w:r w:rsidR="00ED61B3" w:rsidRPr="00E400E3">
        <w:t xml:space="preserve">það </w:t>
      </w:r>
      <w:r w:rsidRPr="00E400E3">
        <w:t xml:space="preserve">geti sinnt þeim verkefnum </w:t>
      </w:r>
      <w:r w:rsidR="003267C9">
        <w:t>sem</w:t>
      </w:r>
      <w:r w:rsidRPr="00E400E3">
        <w:t xml:space="preserve"> </w:t>
      </w:r>
      <w:r w:rsidR="00ED61B3" w:rsidRPr="00E400E3">
        <w:t xml:space="preserve">því </w:t>
      </w:r>
      <w:r w:rsidRPr="00E400E3">
        <w:t xml:space="preserve">er skylt að gera </w:t>
      </w:r>
      <w:r w:rsidR="00F358B2" w:rsidRPr="00E400E3">
        <w:t xml:space="preserve">skv. </w:t>
      </w:r>
      <w:r w:rsidRPr="00E400E3">
        <w:t xml:space="preserve">7. mgr. 58. gr. reglugerðarinnar. Í 1. mgr. ákvæðisins er sérstaklega tilgreint að Fjarskiptastofa skuli viðhafa eftirlit á grundvelli laga þessara og/eða reglugerðar Evrópuþingsins og ráðsins (ESB) 2019/881 og sinna öðrum verkefnum </w:t>
      </w:r>
      <w:r w:rsidRPr="00E400E3">
        <w:lastRenderedPageBreak/>
        <w:t>landsbundins netöryggisvottunaryfirvalds. Er hér einkum um að ræða vísun til 7. mgr. 58. gr. reglugerðarinnar.</w:t>
      </w:r>
    </w:p>
    <w:p w14:paraId="5A964CA9" w14:textId="77C471B7" w:rsidR="007D3AB5" w:rsidRPr="00E400E3" w:rsidRDefault="007D3AB5" w:rsidP="007D3AB5">
      <w:r w:rsidRPr="00E400E3">
        <w:t>Í samræmi við a</w:t>
      </w:r>
      <w:r w:rsidR="00E33CD3" w:rsidRPr="00E400E3">
        <w:t>-</w:t>
      </w:r>
      <w:r w:rsidRPr="00E400E3">
        <w:t xml:space="preserve">lið 8. mgr. 58. gr. reglugerðarinnar er í 2. mgr. lagt til að Fjarskiptastofu verði heimilt að krefja samræmismatsstofur, handhafa evrópskra netöryggisvottorða og útgefendur ESB-samræmisyfirlýsinga um allar upplýsingar sem nauðsynlegar þykja til að sinna verkefnum </w:t>
      </w:r>
      <w:r w:rsidR="00ED61B3" w:rsidRPr="00E400E3">
        <w:t>hennar</w:t>
      </w:r>
      <w:r w:rsidRPr="00E400E3">
        <w:t xml:space="preserve">. Að auki </w:t>
      </w:r>
      <w:r w:rsidR="003267C9">
        <w:t xml:space="preserve">er </w:t>
      </w:r>
      <w:r w:rsidRPr="00E400E3">
        <w:t>tilgrein</w:t>
      </w:r>
      <w:r w:rsidR="003267C9">
        <w:t>t í</w:t>
      </w:r>
      <w:r w:rsidRPr="00E400E3">
        <w:t xml:space="preserve"> ákvæði</w:t>
      </w:r>
      <w:r w:rsidR="003267C9">
        <w:t>nu</w:t>
      </w:r>
      <w:r w:rsidRPr="00E400E3">
        <w:t xml:space="preserve"> að upplýsingar og gögn </w:t>
      </w:r>
      <w:r w:rsidR="000A4F73" w:rsidRPr="00E400E3">
        <w:t xml:space="preserve">skuli </w:t>
      </w:r>
      <w:r w:rsidRPr="00E400E3">
        <w:t xml:space="preserve">vera afhent innan hæfilegs frests sem stofnunin setur eða með reglubundnum hætti samkvæmt fyrirmælum stofnunarinnar. Er þar um að ræða þá valdheimild </w:t>
      </w:r>
      <w:r w:rsidR="003267C9">
        <w:t>sem</w:t>
      </w:r>
      <w:r w:rsidR="003267C9" w:rsidRPr="00E400E3">
        <w:t xml:space="preserve"> </w:t>
      </w:r>
      <w:r w:rsidRPr="00E400E3">
        <w:t xml:space="preserve">Fjarskiptastofa skal hafa </w:t>
      </w:r>
      <w:r w:rsidR="00F358B2" w:rsidRPr="00E400E3">
        <w:t xml:space="preserve">skv. </w:t>
      </w:r>
      <w:r w:rsidRPr="00E400E3">
        <w:t>a</w:t>
      </w:r>
      <w:r w:rsidR="00E33CD3" w:rsidRPr="00E400E3">
        <w:t>-</w:t>
      </w:r>
      <w:r w:rsidRPr="00E400E3">
        <w:t>lið 8. mgr. 58. gr. reglugerðarinnar</w:t>
      </w:r>
      <w:r w:rsidR="003267C9">
        <w:t>,</w:t>
      </w:r>
      <w:r w:rsidRPr="00E400E3">
        <w:t xml:space="preserve"> en þessi valdheimild er einkum mikilvæg þegar netöryggis</w:t>
      </w:r>
      <w:r w:rsidR="003C0089" w:rsidRPr="00E400E3">
        <w:softHyphen/>
      </w:r>
      <w:r w:rsidRPr="00E400E3">
        <w:t>vottunaryfirvaldið m.a. sinnir hlutverki sínu</w:t>
      </w:r>
      <w:r w:rsidR="00F358B2" w:rsidRPr="00E400E3">
        <w:t>,</w:t>
      </w:r>
      <w:r w:rsidRPr="00E400E3">
        <w:t xml:space="preserve"> sbr. a</w:t>
      </w:r>
      <w:r w:rsidR="00E23527" w:rsidRPr="00E400E3">
        <w:t>-</w:t>
      </w:r>
      <w:r w:rsidRPr="00E400E3">
        <w:t>, b</w:t>
      </w:r>
      <w:r w:rsidR="00E23527" w:rsidRPr="00E400E3">
        <w:t>-</w:t>
      </w:r>
      <w:r w:rsidRPr="00E400E3">
        <w:t xml:space="preserve"> og f</w:t>
      </w:r>
      <w:r w:rsidR="00E23527" w:rsidRPr="00E400E3">
        <w:t>-</w:t>
      </w:r>
      <w:r w:rsidRPr="00E400E3">
        <w:t>li</w:t>
      </w:r>
      <w:r w:rsidR="00F358B2" w:rsidRPr="00E400E3">
        <w:t>ð</w:t>
      </w:r>
      <w:r w:rsidRPr="00E400E3">
        <w:t xml:space="preserve"> 7. mgr. 58. gr. reglugerðarinnar</w:t>
      </w:r>
      <w:r w:rsidR="00FD27A6">
        <w:t>.</w:t>
      </w:r>
    </w:p>
    <w:p w14:paraId="5307D3CC" w14:textId="464B818D" w:rsidR="007D3AB5" w:rsidRPr="00E400E3" w:rsidRDefault="007D3AB5" w:rsidP="007D3AB5">
      <w:r w:rsidRPr="00E400E3">
        <w:t>Í samræmi við b</w:t>
      </w:r>
      <w:r w:rsidR="00E33CD3" w:rsidRPr="00E400E3">
        <w:t xml:space="preserve">- </w:t>
      </w:r>
      <w:r w:rsidRPr="00E400E3">
        <w:t>og d</w:t>
      </w:r>
      <w:r w:rsidR="00E33CD3" w:rsidRPr="00E400E3">
        <w:t>-</w:t>
      </w:r>
      <w:r w:rsidRPr="00E400E3">
        <w:t>lið 8. mgr. 58. gr. reglugerðarinnar er í 3. mgr. lagt til að Fjar</w:t>
      </w:r>
      <w:r w:rsidR="00B209AF" w:rsidRPr="00E400E3">
        <w:softHyphen/>
      </w:r>
      <w:r w:rsidRPr="00E400E3">
        <w:t xml:space="preserve">skiptastofu verði heimilt </w:t>
      </w:r>
      <w:r w:rsidR="00695413" w:rsidRPr="00E400E3">
        <w:t xml:space="preserve">gera </w:t>
      </w:r>
      <w:r w:rsidRPr="00E400E3">
        <w:t xml:space="preserve">úttektir, rannsóknir, prófanir og vettvangsskoðanir til að sinna verkefnum sínum. </w:t>
      </w:r>
      <w:r w:rsidR="00E33CD3" w:rsidRPr="00E400E3">
        <w:t xml:space="preserve">Skv. </w:t>
      </w:r>
      <w:r w:rsidRPr="00E400E3">
        <w:t>b</w:t>
      </w:r>
      <w:r w:rsidR="00E33CD3" w:rsidRPr="00E400E3">
        <w:t>-</w:t>
      </w:r>
      <w:r w:rsidRPr="00E400E3">
        <w:t>lið 8. mgr. 58. gr. reglugerðarinnar skulu netöryggis</w:t>
      </w:r>
      <w:r w:rsidR="003C0089" w:rsidRPr="00E400E3">
        <w:softHyphen/>
      </w:r>
      <w:r w:rsidRPr="00E400E3">
        <w:t>vottunar</w:t>
      </w:r>
      <w:r w:rsidR="003C0089" w:rsidRPr="00E400E3">
        <w:softHyphen/>
      </w:r>
      <w:r w:rsidRPr="00E400E3">
        <w:t xml:space="preserve">yfirvöld hafa valdheimildir til þess að </w:t>
      </w:r>
      <w:r w:rsidR="00695413" w:rsidRPr="00E400E3">
        <w:t xml:space="preserve">gera </w:t>
      </w:r>
      <w:r w:rsidRPr="00E400E3">
        <w:t>rannsóknir, í formi úttekta, á samræmismatsstofum, handhöfum evrópskra netöryggisvottorða og útgefendum ESB-samræmisyfirlýsinga í þeim tilgangi að sannprófa að þau fari að ákvæðum III. bálks reglugerðarinnar. Í d</w:t>
      </w:r>
      <w:r w:rsidR="00E33CD3" w:rsidRPr="00E400E3">
        <w:t>-lið</w:t>
      </w:r>
      <w:r w:rsidR="00B37E20" w:rsidRPr="00E400E3">
        <w:t xml:space="preserve"> </w:t>
      </w:r>
      <w:r w:rsidRPr="00E400E3">
        <w:t>8. mgr. 58.</w:t>
      </w:r>
      <w:r w:rsidR="003267C9">
        <w:t> </w:t>
      </w:r>
      <w:r w:rsidRPr="00E400E3">
        <w:t>gr. reglugerðarinnar er tilgreint að netöryggisvottunaryfirvöld skuli hafa valdheimildir til þess að fá aðgang að athafnasvæðum allra samræmismatsstofa eða handhafa evrópskra netöryggis</w:t>
      </w:r>
      <w:r w:rsidR="003C0089" w:rsidRPr="00E400E3">
        <w:softHyphen/>
      </w:r>
      <w:r w:rsidRPr="00E400E3">
        <w:t xml:space="preserve">vottorða í þeim tilgangi að framkvæma rannsóknir í samræmi við lög </w:t>
      </w:r>
      <w:r w:rsidR="003267C9">
        <w:t>Evrópus</w:t>
      </w:r>
      <w:r w:rsidRPr="00E400E3">
        <w:t xml:space="preserve">ambandsins eða aðildarríkis um málsmeðferð. </w:t>
      </w:r>
    </w:p>
    <w:p w14:paraId="6E55223B" w14:textId="3CB1F601" w:rsidR="007D3AB5" w:rsidRPr="00E400E3" w:rsidRDefault="007D3AB5" w:rsidP="007D3AB5">
      <w:r w:rsidRPr="00E400E3">
        <w:t>Í samræmi við c</w:t>
      </w:r>
      <w:r w:rsidR="000A4F73" w:rsidRPr="00E400E3">
        <w:t>-</w:t>
      </w:r>
      <w:r w:rsidRPr="00E400E3">
        <w:t xml:space="preserve"> og f</w:t>
      </w:r>
      <w:r w:rsidR="000A4F73" w:rsidRPr="00E400E3">
        <w:t>-</w:t>
      </w:r>
      <w:r w:rsidRPr="00E400E3">
        <w:t>lið 8. mgr. 58. gr. reglugerðarinnar er í 4. mgr. lagt til að Fjar</w:t>
      </w:r>
      <w:r w:rsidR="00C71236" w:rsidRPr="00E400E3">
        <w:softHyphen/>
      </w:r>
      <w:r w:rsidRPr="00E400E3">
        <w:t xml:space="preserve">skiptastofa geti mælt fyrir um nauðsynleg tilmæli, fyrirmæli um úrbætur, beitt viðurlögum og lagt bann við háttsemi eftir því sem við getur átt hverju sinni gagnvart þeim sem brjóta gegn ákvæðum laga þessara, </w:t>
      </w:r>
      <w:r w:rsidR="00FD27A6">
        <w:t xml:space="preserve">verði frumvarpið samþykkt, </w:t>
      </w:r>
      <w:r w:rsidRPr="00E400E3">
        <w:t>reglugerðarinnar eða reglna settra samkvæmt þeim sem og skil</w:t>
      </w:r>
      <w:r w:rsidR="003C0089" w:rsidRPr="00E400E3">
        <w:softHyphen/>
      </w:r>
      <w:r w:rsidRPr="00E400E3">
        <w:t xml:space="preserve">yrðum netöryggisvottunarkerfa. </w:t>
      </w:r>
      <w:r w:rsidR="00F358B2" w:rsidRPr="00E400E3">
        <w:t xml:space="preserve">Skv. </w:t>
      </w:r>
      <w:r w:rsidRPr="00E400E3">
        <w:t>c</w:t>
      </w:r>
      <w:r w:rsidR="00E33CD3" w:rsidRPr="00E400E3">
        <w:t>-lið</w:t>
      </w:r>
      <w:r w:rsidR="00B37E20" w:rsidRPr="00E400E3">
        <w:t xml:space="preserve"> </w:t>
      </w:r>
      <w:r w:rsidRPr="00E400E3">
        <w:t>8. mgr. 58. gr. reglugerðarinnar skulu netöryggis</w:t>
      </w:r>
      <w:r w:rsidR="003C0089" w:rsidRPr="00E400E3">
        <w:softHyphen/>
      </w:r>
      <w:r w:rsidRPr="00E400E3">
        <w:t>vottunar</w:t>
      </w:r>
      <w:r w:rsidR="00C71236" w:rsidRPr="00E400E3">
        <w:softHyphen/>
      </w:r>
      <w:r w:rsidRPr="00E400E3">
        <w:t>yfirvöld hafa valdheimildir til að gera viðeigandi ráðstafanir, í samræmi við landslög, til að tryggja að samræmismatsstofur, handhafar evrópskra netöryggisvottorða og útgefendur ESB-samræmisyfirlýsinga uppfylli kröfur reglu</w:t>
      </w:r>
      <w:r w:rsidR="00EF7A19">
        <w:softHyphen/>
      </w:r>
      <w:r w:rsidRPr="00E400E3">
        <w:t>gerðar</w:t>
      </w:r>
      <w:r w:rsidR="000A4F73" w:rsidRPr="00E400E3">
        <w:t>innar</w:t>
      </w:r>
      <w:r w:rsidRPr="00E400E3">
        <w:t xml:space="preserve"> eða evrópsks netöryggis</w:t>
      </w:r>
      <w:r w:rsidR="003C0089" w:rsidRPr="00E400E3">
        <w:softHyphen/>
      </w:r>
      <w:r w:rsidRPr="00E400E3">
        <w:t>vottunarkerfis. Í f</w:t>
      </w:r>
      <w:r w:rsidR="00E33CD3" w:rsidRPr="00E400E3">
        <w:t>-</w:t>
      </w:r>
      <w:r w:rsidRPr="00E400E3">
        <w:t>lið 8. mgr. 58. gr. reglugerðarinnar er tilgreint að netöryggisvottunaryfirvöld skuli hafa valdheimildir til þess að beita refsiákvæðum í samræmi við landslög eins og kveðið er á um í 65. gr. reglugerðarinnar og krefjast þess að brot gegn skyldunum sem settar eru fram í reglugerð</w:t>
      </w:r>
      <w:r w:rsidR="000A4F73" w:rsidRPr="00E400E3">
        <w:t>inni</w:t>
      </w:r>
      <w:r w:rsidRPr="00E400E3">
        <w:t xml:space="preserve"> verði stöðvuð án tafar. </w:t>
      </w:r>
      <w:r w:rsidR="00F358B2" w:rsidRPr="00E400E3">
        <w:t xml:space="preserve">Skv. </w:t>
      </w:r>
      <w:r w:rsidRPr="00E400E3">
        <w:t>65. gr. reglugerðarinnar skulu viðurlögin vera skilvirk í réttu hlutfalli við brotið og hafa letjandi áhrif og því hafa netöryggis</w:t>
      </w:r>
      <w:r w:rsidR="003C0089" w:rsidRPr="00E400E3">
        <w:softHyphen/>
      </w:r>
      <w:r w:rsidRPr="00E400E3">
        <w:t>vottunar</w:t>
      </w:r>
      <w:r w:rsidR="003C0089" w:rsidRPr="00E400E3">
        <w:softHyphen/>
      </w:r>
      <w:r w:rsidRPr="00E400E3">
        <w:t>yfir</w:t>
      </w:r>
      <w:r w:rsidR="00C71236" w:rsidRPr="00E400E3">
        <w:softHyphen/>
      </w:r>
      <w:r w:rsidRPr="00E400E3">
        <w:t xml:space="preserve">völdin heimild til þess að leggja </w:t>
      </w:r>
      <w:r w:rsidR="000A4F73" w:rsidRPr="00E400E3">
        <w:t xml:space="preserve">á </w:t>
      </w:r>
      <w:r w:rsidRPr="00E400E3">
        <w:t>dagsektir</w:t>
      </w:r>
      <w:r w:rsidR="000A4F73" w:rsidRPr="00E400E3">
        <w:t>,</w:t>
      </w:r>
      <w:r w:rsidRPr="00E400E3">
        <w:t xml:space="preserve"> sem og stjórn</w:t>
      </w:r>
      <w:r w:rsidR="00EF7A19">
        <w:softHyphen/>
      </w:r>
      <w:r w:rsidRPr="00E400E3">
        <w:t xml:space="preserve">valdsektir, sbr. </w:t>
      </w:r>
      <w:r w:rsidR="000A4F73" w:rsidRPr="00E400E3">
        <w:t>12</w:t>
      </w:r>
      <w:r w:rsidRPr="00E400E3">
        <w:t xml:space="preserve">. og </w:t>
      </w:r>
      <w:r w:rsidR="000A4F73" w:rsidRPr="00E400E3">
        <w:t>13</w:t>
      </w:r>
      <w:r w:rsidRPr="00E400E3">
        <w:t xml:space="preserve">. gr. frumvarpsins. </w:t>
      </w:r>
    </w:p>
    <w:p w14:paraId="530F2B91" w14:textId="004D2226" w:rsidR="007D3AB5" w:rsidRPr="00E400E3" w:rsidRDefault="007D3AB5" w:rsidP="007D3AB5">
      <w:r w:rsidRPr="00E400E3">
        <w:t>Í samræmi við e</w:t>
      </w:r>
      <w:r w:rsidR="00E33CD3" w:rsidRPr="00E400E3">
        <w:t xml:space="preserve">-lið </w:t>
      </w:r>
      <w:r w:rsidRPr="00E400E3">
        <w:t>8. mgr. 58. gr. reglugerðarinnar er í 5. mgr. lagt til að Fjarskiptastofa geti krafist afturköllunar á evrópsku netöryggisvottorði sem landsbundin netöryggisvottunar</w:t>
      </w:r>
      <w:r w:rsidR="003C0089" w:rsidRPr="00E400E3">
        <w:softHyphen/>
      </w:r>
      <w:r w:rsidRPr="00E400E3">
        <w:t xml:space="preserve">yfirvöld </w:t>
      </w:r>
      <w:r w:rsidR="000A4F73" w:rsidRPr="00E400E3">
        <w:t xml:space="preserve">hafa gefið </w:t>
      </w:r>
      <w:r w:rsidRPr="00E400E3">
        <w:t xml:space="preserve">út eða evrópsk netöryggisvottorð sem samræmismatsstofur </w:t>
      </w:r>
      <w:r w:rsidR="000A4F73" w:rsidRPr="00E400E3">
        <w:t xml:space="preserve">hafa gefið </w:t>
      </w:r>
      <w:r w:rsidRPr="00E400E3">
        <w:t xml:space="preserve">út ef slík vottorð uppfylla ekki skilyrði reglugerðarinnar eða netöryggisvottunarkerfisins. Slík ákvörðun verður einungis tekin á grundvelli ítarlegrar málsmeðferðar af hálfu Fjarskiptastofu. </w:t>
      </w:r>
      <w:r w:rsidR="00F358B2" w:rsidRPr="00E400E3">
        <w:t xml:space="preserve">Skv. </w:t>
      </w:r>
      <w:r w:rsidRPr="00E400E3">
        <w:t>e</w:t>
      </w:r>
      <w:r w:rsidR="00E33CD3" w:rsidRPr="00E400E3">
        <w:t>-</w:t>
      </w:r>
      <w:r w:rsidRPr="00E400E3">
        <w:t>lið 8. mgr. 58. gr. reglugerðarinnar skulu netöryggisvottunaryfirvöld hafa valdheimildir til þess að afturkalla í samræmi við landslög evrópsk netöryggisvottorð sem landsbundin net</w:t>
      </w:r>
      <w:r w:rsidR="003C0089" w:rsidRPr="00E400E3">
        <w:softHyphen/>
      </w:r>
      <w:r w:rsidRPr="00E400E3">
        <w:t>öryggisvottunaryfirvöld gefa út eða evrópsk netöryggisvottorð sem samræmismatsstofur gefa út í samræmi við 6. mgr. 56. gr. reglugerðarinnar ef slík vottorð fara ekki að reglu</w:t>
      </w:r>
      <w:r w:rsidR="003C0089" w:rsidRPr="00E400E3">
        <w:softHyphen/>
      </w:r>
      <w:r w:rsidR="000A4F73" w:rsidRPr="00E400E3">
        <w:t>gerðinni</w:t>
      </w:r>
      <w:r w:rsidRPr="00E400E3">
        <w:t xml:space="preserve"> eða</w:t>
      </w:r>
      <w:r w:rsidR="00677C65">
        <w:t xml:space="preserve"> eru ekki í samræmi við</w:t>
      </w:r>
      <w:r w:rsidRPr="00E400E3">
        <w:t xml:space="preserve"> </w:t>
      </w:r>
      <w:r w:rsidR="00677C65" w:rsidRPr="00E400E3">
        <w:t>evrópsk</w:t>
      </w:r>
      <w:r w:rsidR="00677C65">
        <w:t>a</w:t>
      </w:r>
      <w:r w:rsidR="00677C65" w:rsidRPr="00E400E3">
        <w:t xml:space="preserve"> </w:t>
      </w:r>
      <w:r w:rsidRPr="00E400E3">
        <w:t>netöryggisvottunarkerfi</w:t>
      </w:r>
      <w:r w:rsidR="00677C65">
        <w:t>ð</w:t>
      </w:r>
      <w:r w:rsidRPr="00E400E3">
        <w:t xml:space="preserve">. </w:t>
      </w:r>
    </w:p>
    <w:p w14:paraId="08073684" w14:textId="77777777" w:rsidR="007D3AB5" w:rsidRPr="00E400E3" w:rsidRDefault="007D3AB5" w:rsidP="007D3AB5"/>
    <w:p w14:paraId="17C31B74" w14:textId="77777777" w:rsidR="007D3AB5" w:rsidRPr="00E400E3" w:rsidRDefault="007D3AB5" w:rsidP="004F60F0">
      <w:pPr>
        <w:ind w:firstLine="0"/>
        <w:jc w:val="center"/>
      </w:pPr>
      <w:r w:rsidRPr="00E400E3">
        <w:lastRenderedPageBreak/>
        <w:t>Um 6. gr.</w:t>
      </w:r>
    </w:p>
    <w:p w14:paraId="3300FF24" w14:textId="593BFEC8" w:rsidR="007D3AB5" w:rsidRPr="00E400E3" w:rsidRDefault="007D3AB5" w:rsidP="007D3AB5">
      <w:r w:rsidRPr="00E400E3">
        <w:t xml:space="preserve">Í ákvæðinu er lagt til að faggildingarsvið Hugverkastofu skuli upplýsa Fjarskiptastofu um faggildingu sem gefin </w:t>
      </w:r>
      <w:r w:rsidR="003267C9">
        <w:t>v</w:t>
      </w:r>
      <w:r w:rsidRPr="00E400E3">
        <w:t>er</w:t>
      </w:r>
      <w:r w:rsidR="003267C9">
        <w:t>ður</w:t>
      </w:r>
      <w:r w:rsidRPr="00E400E3">
        <w:t xml:space="preserve"> út samkvæmt </w:t>
      </w:r>
      <w:r w:rsidR="00A814B8" w:rsidRPr="00E400E3">
        <w:t>frumvarpinu</w:t>
      </w:r>
      <w:r w:rsidRPr="00E400E3">
        <w:t>, auk allra breytinga sem kunna að verða gerðar á henni. Er það gert til að uppfylla skilyrði 1. mgr. 61. gr. reglugerðarinnar en samkvæmt henni skulu netöryggisvottunaryfirvöld tilkynna Evrópusambandinu um þær sam</w:t>
      </w:r>
      <w:r w:rsidR="003C0089" w:rsidRPr="00E400E3">
        <w:softHyphen/>
      </w:r>
      <w:r w:rsidRPr="00E400E3">
        <w:t>ræmismat</w:t>
      </w:r>
      <w:r w:rsidR="00ED61B3" w:rsidRPr="00E400E3">
        <w:t>s</w:t>
      </w:r>
      <w:r w:rsidRPr="00E400E3">
        <w:t>stofur er hafa hlotið fullgildingu sem og allar þær breytur sem verða á fullgildingu þeirra. Fram til þessa hefur sú nálgun tíðkast að viðkomandi fagráðherra tilkynni um slíkar sam</w:t>
      </w:r>
      <w:r w:rsidR="003C0089" w:rsidRPr="00E400E3">
        <w:softHyphen/>
      </w:r>
      <w:r w:rsidRPr="00E400E3">
        <w:t>ræmismatsstofur en slíkt er ekki talið uppfylla skýra</w:t>
      </w:r>
      <w:r w:rsidR="00A814B8" w:rsidRPr="00E400E3">
        <w:t>r</w:t>
      </w:r>
      <w:r w:rsidRPr="00E400E3">
        <w:t xml:space="preserve"> kröfur reglugerðarinnar og því er lagt til að faggildingarsvið Hugverkastofu tilkynni Fjarskiptastofu um slíkar faggildingar. Vísast til umfjöllunar í 3. kafla hvað þetta varðar.</w:t>
      </w:r>
    </w:p>
    <w:p w14:paraId="4848E54A" w14:textId="77777777" w:rsidR="007D3AB5" w:rsidRPr="00E400E3" w:rsidRDefault="007D3AB5" w:rsidP="007D3AB5"/>
    <w:p w14:paraId="2F912039" w14:textId="77777777" w:rsidR="007D3AB5" w:rsidRPr="00E400E3" w:rsidRDefault="007D3AB5" w:rsidP="004F60F0">
      <w:pPr>
        <w:ind w:firstLine="0"/>
        <w:jc w:val="center"/>
      </w:pPr>
      <w:r w:rsidRPr="00E400E3">
        <w:t>Um 7. gr.</w:t>
      </w:r>
    </w:p>
    <w:p w14:paraId="6D8E0A77" w14:textId="0DD49621" w:rsidR="007D3AB5" w:rsidRPr="00E400E3" w:rsidRDefault="007D3AB5" w:rsidP="007D3AB5">
      <w:r w:rsidRPr="00E400E3">
        <w:t>Í 1. mgr. ákvæðisins er lagt til að Fjarskiptastofa taki þátt í starfi evrópsks netöryggis</w:t>
      </w:r>
      <w:r w:rsidR="003C0089" w:rsidRPr="00E400E3">
        <w:softHyphen/>
      </w:r>
      <w:r w:rsidRPr="00E400E3">
        <w:t>vottunarhóps en hún fer með hlutverk netöryggisvottunaryfirvalds hér á landi</w:t>
      </w:r>
      <w:r w:rsidR="003267C9">
        <w:t>,</w:t>
      </w:r>
      <w:r w:rsidRPr="00E400E3">
        <w:t xml:space="preserve"> sbr. 3. gr. </w:t>
      </w:r>
      <w:r w:rsidR="00E23527" w:rsidRPr="00E400E3">
        <w:t xml:space="preserve">Skv. </w:t>
      </w:r>
      <w:r w:rsidRPr="00E400E3">
        <w:t>6. mgr. 58. gr. reglugerðarinnar skulu landsbundin netöryggisvottunaryfirvöld taka þátt í evrópska netöryggisvottunarhópnum með virkum, árangursríkum, skilvirkum og öruggum hætti. Evrópski netöryggisvottunarhópurinn skal vera skipaður fulltrúum landsbundinna netöryggisvottunaryfirvalda</w:t>
      </w:r>
      <w:r w:rsidR="00E23527" w:rsidRPr="00E400E3">
        <w:t>,</w:t>
      </w:r>
      <w:r w:rsidRPr="00E400E3">
        <w:t xml:space="preserve"> sbr. 2. mgr. 62. gr. reglugerðarinnar. Helsta hlutverk hópsins er að styðja við samræmda innleiðingu evrópskrar netöryggisvottunar þvert á öll aðildarríki. Verkefni netöryggisvottunarhópsins eru talin upp í 4. mgr. 62. gr. reglugerðarinnar en helstu verkefnin eru að veita framkvæmdastjórninni ráðgjöf og aðstoð við vinnu hennar sem miðar að því að tryggja samræmda framkvæmd og beitingu evrópska netöryggisvottunarrammans, að aðstoða og starfa náið með ENISA við undirbúning tillagna um evrópsk netöryggis</w:t>
      </w:r>
      <w:r w:rsidR="003C0089" w:rsidRPr="00E400E3">
        <w:softHyphen/>
      </w:r>
      <w:r w:rsidRPr="00E400E3">
        <w:t>vottunarkerfi, samþykkja álit sem beint er til ENISA um tillögukerfi og að samþykkja álit sem beint er til framkvæmdastjórnarinnar um viðhald og endurskoðun á fyrirliggjandi evrópskum netöryggisvottunarkerfum. Að auki ætti evrópski netöryggisvottunarhópurinn að greiða fyrir gagnkvæmri miðlun góðra starfsvenja og sérfræðiþekkingar milli mismunandi landsbundinna netöryggisvottunaryfirvalda sem bera ábyrgð á að veita samræmismatsstofum heimildir og gefa út evrópsk netöryggisvottorð.</w:t>
      </w:r>
    </w:p>
    <w:p w14:paraId="7D345650" w14:textId="50776C61" w:rsidR="007D3AB5" w:rsidRPr="00E400E3" w:rsidRDefault="007D3AB5" w:rsidP="007D3AB5">
      <w:r w:rsidRPr="00E400E3">
        <w:t>Í 2. mgr. ákvæðisins er lagt til að Fjarskiptastofa fari með hlutverk tengiliðs íslenskra stjórnvalda í neti landsbund</w:t>
      </w:r>
      <w:r w:rsidR="004911FC" w:rsidRPr="00E400E3">
        <w:t>inna</w:t>
      </w:r>
      <w:r w:rsidRPr="00E400E3">
        <w:t xml:space="preserve"> tengifulltrúa. </w:t>
      </w:r>
      <w:r w:rsidR="00F358B2" w:rsidRPr="00E400E3">
        <w:t xml:space="preserve">Skv. </w:t>
      </w:r>
      <w:r w:rsidRPr="00E400E3">
        <w:t>23. gr. reglugerðarinnar er hlutverk net</w:t>
      </w:r>
      <w:r w:rsidR="00FD27A6">
        <w:t>s</w:t>
      </w:r>
      <w:r w:rsidRPr="00E400E3">
        <w:t xml:space="preserve"> landsbundinna tengifulltrúa að greiða fyrir upplýsingaskipt</w:t>
      </w:r>
      <w:r w:rsidR="00811F93" w:rsidRPr="00E400E3">
        <w:t>um</w:t>
      </w:r>
      <w:r w:rsidRPr="00E400E3">
        <w:t xml:space="preserve"> og samstarf</w:t>
      </w:r>
      <w:r w:rsidR="00811F93" w:rsidRPr="00E400E3">
        <w:t>i</w:t>
      </w:r>
      <w:r w:rsidRPr="00E400E3">
        <w:t xml:space="preserve"> milli aðildarríkja og ENISA. Fjarskiptastofa er nú þegar í virku samstarfi við Netöryggi</w:t>
      </w:r>
      <w:r w:rsidR="00C71236" w:rsidRPr="00E400E3">
        <w:t>s</w:t>
      </w:r>
      <w:r w:rsidRPr="00E400E3">
        <w:t>stofnun Evrópu</w:t>
      </w:r>
      <w:r w:rsidR="003C0089" w:rsidRPr="00E400E3">
        <w:softHyphen/>
      </w:r>
      <w:r w:rsidRPr="00E400E3">
        <w:t>sam</w:t>
      </w:r>
      <w:r w:rsidR="003C0089" w:rsidRPr="00E400E3">
        <w:softHyphen/>
      </w:r>
      <w:r w:rsidRPr="00E400E3">
        <w:t>bands</w:t>
      </w:r>
      <w:r w:rsidR="003C0089" w:rsidRPr="00E400E3">
        <w:softHyphen/>
      </w:r>
      <w:r w:rsidRPr="00E400E3">
        <w:t>ins sem og aðrar stofnanir aðildarríkja á grundvelli hlutverks hennar sem tengiliður stjórn</w:t>
      </w:r>
      <w:r w:rsidR="003C0089" w:rsidRPr="00E400E3">
        <w:softHyphen/>
      </w:r>
      <w:r w:rsidRPr="00E400E3">
        <w:t>valda hér á landi vegna eftirlits með net- og upplýsingaöryggi mikilvægra innviða og framkvæmd tilskipunar (ESB) 2016/1148 um ráðstafanir til að ná háu sameiginlegu öryggis</w:t>
      </w:r>
      <w:r w:rsidR="003C0089" w:rsidRPr="00E400E3">
        <w:softHyphen/>
      </w:r>
      <w:r w:rsidRPr="00E400E3">
        <w:t xml:space="preserve">stigi í net- og upplýsingakerfum innan </w:t>
      </w:r>
      <w:r w:rsidR="00756009">
        <w:t>Sambandsins</w:t>
      </w:r>
      <w:r w:rsidRPr="00E400E3">
        <w:t xml:space="preserve"> á grundvelli laga um öryggi net- og upplýsingakerfa mikilvægra innviða</w:t>
      </w:r>
      <w:r w:rsidR="00C3389C" w:rsidRPr="00E400E3">
        <w:t>, nr. 78/2019</w:t>
      </w:r>
      <w:r w:rsidRPr="00E400E3">
        <w:t xml:space="preserve">. Það er því eðlilegt að samhæfa þessi hlutverk innan íslenskrar stjórnsýslu. </w:t>
      </w:r>
    </w:p>
    <w:p w14:paraId="5BE0283B" w14:textId="77777777" w:rsidR="007D3AB5" w:rsidRPr="00E400E3" w:rsidRDefault="007D3AB5" w:rsidP="007D3AB5"/>
    <w:p w14:paraId="4174524D" w14:textId="1BA8923F" w:rsidR="007D3AB5" w:rsidRPr="00E400E3" w:rsidRDefault="007D3AB5" w:rsidP="004F60F0">
      <w:pPr>
        <w:ind w:firstLine="0"/>
        <w:jc w:val="center"/>
      </w:pPr>
      <w:r w:rsidRPr="00E400E3">
        <w:t>Um 8. gr.</w:t>
      </w:r>
    </w:p>
    <w:p w14:paraId="268618E9" w14:textId="36DE4970" w:rsidR="007D3AB5" w:rsidRPr="00E400E3" w:rsidRDefault="007D3AB5" w:rsidP="007D3AB5">
      <w:r w:rsidRPr="00E400E3">
        <w:t>Í samræmi við 63. gr. reglugerðarinnar fjallar ákvæðið um rétt einstaklinga og lögaðila til þess að leggja fram kvörtun til útgefanda evrópsks netöryggisvottorðs eða til netöryggis</w:t>
      </w:r>
      <w:r w:rsidR="003C0089" w:rsidRPr="00E400E3">
        <w:softHyphen/>
      </w:r>
      <w:r w:rsidRPr="00E400E3">
        <w:t>vottunar</w:t>
      </w:r>
      <w:r w:rsidR="003C0089" w:rsidRPr="00E400E3">
        <w:softHyphen/>
      </w:r>
      <w:r w:rsidRPr="00E400E3">
        <w:t>yfirvalds þegar kvörtunin varðar útgáfu evrópsks netöryggisvottorðs sem samræmis</w:t>
      </w:r>
      <w:r w:rsidR="003C0089" w:rsidRPr="00E400E3">
        <w:softHyphen/>
      </w:r>
      <w:r w:rsidRPr="00E400E3">
        <w:t xml:space="preserve">matsstofa gefur út </w:t>
      </w:r>
      <w:r w:rsidR="00F358B2" w:rsidRPr="00E400E3">
        <w:t>sk</w:t>
      </w:r>
      <w:r w:rsidR="00811F93" w:rsidRPr="00E400E3">
        <w:t>v</w:t>
      </w:r>
      <w:r w:rsidR="00F358B2" w:rsidRPr="00E400E3">
        <w:t xml:space="preserve">. </w:t>
      </w:r>
      <w:r w:rsidRPr="00E400E3">
        <w:t>6. mgr. 56. gr. reglugerðarinnar. Þegar slík vottorð sýna fullvissustigið „hátt“ ættu netöryggis</w:t>
      </w:r>
      <w:r w:rsidR="00756009">
        <w:t>vottunar</w:t>
      </w:r>
      <w:r w:rsidRPr="00E400E3">
        <w:t xml:space="preserve">yfirvöldin að rannsaka, að því marki sem viðeigandi er, viðfangsefni kvörtunarinnar og upplýsa kvartanda um framvindu og útkomu rannsóknarinnar </w:t>
      </w:r>
      <w:r w:rsidRPr="00E400E3">
        <w:lastRenderedPageBreak/>
        <w:t xml:space="preserve">innan hæfilegs tíma. Að auki ætti aðilinn </w:t>
      </w:r>
      <w:r w:rsidR="00E42CE5">
        <w:t>sem</w:t>
      </w:r>
      <w:r w:rsidRPr="00E400E3">
        <w:t xml:space="preserve"> tekur við kvörtuninni að upplýsa</w:t>
      </w:r>
      <w:r w:rsidR="00C10C4B" w:rsidRPr="00E400E3">
        <w:t xml:space="preserve"> þann sem kvartaði</w:t>
      </w:r>
      <w:r w:rsidRPr="00E400E3">
        <w:t xml:space="preserve"> um réttarúrræði </w:t>
      </w:r>
      <w:r w:rsidR="00F358B2" w:rsidRPr="00E400E3">
        <w:t xml:space="preserve">skv. </w:t>
      </w:r>
      <w:r w:rsidRPr="00E400E3">
        <w:t>9. gr. frumvarpsins.</w:t>
      </w:r>
    </w:p>
    <w:p w14:paraId="01765A52" w14:textId="77777777" w:rsidR="007D3AB5" w:rsidRPr="00E400E3" w:rsidRDefault="007D3AB5" w:rsidP="007D3AB5">
      <w:r w:rsidRPr="00E400E3">
        <w:t xml:space="preserve"> </w:t>
      </w:r>
    </w:p>
    <w:p w14:paraId="3473ADB1" w14:textId="77777777" w:rsidR="007D3AB5" w:rsidRPr="00E400E3" w:rsidRDefault="007D3AB5" w:rsidP="004F60F0">
      <w:pPr>
        <w:ind w:firstLine="0"/>
        <w:jc w:val="center"/>
      </w:pPr>
      <w:r w:rsidRPr="00E400E3">
        <w:t>Um 9. gr.</w:t>
      </w:r>
    </w:p>
    <w:p w14:paraId="54DB3817" w14:textId="5EF03ED3" w:rsidR="007D3AB5" w:rsidRPr="00E400E3" w:rsidRDefault="007D3AB5" w:rsidP="007D3AB5">
      <w:r w:rsidRPr="00E400E3">
        <w:t xml:space="preserve">Ákvæðið heimilar Fjarskiptastofu að taka mál </w:t>
      </w:r>
      <w:r w:rsidR="00E42CE5" w:rsidRPr="00E400E3">
        <w:t xml:space="preserve">til meðferðar </w:t>
      </w:r>
      <w:r w:rsidRPr="00E400E3">
        <w:t>eftir ábendingu eða kvörtun er varðar ákvæði laga þessara og reglugerðar (ESB) 2019/881. Ákvæðið er í samræmi við c</w:t>
      </w:r>
      <w:r w:rsidR="00E33CD3" w:rsidRPr="00E400E3">
        <w:t>-</w:t>
      </w:r>
      <w:r w:rsidRPr="00E400E3">
        <w:t xml:space="preserve">lið 58. gr. reglugerðarinnar </w:t>
      </w:r>
      <w:r w:rsidR="00811F93" w:rsidRPr="00E400E3">
        <w:t xml:space="preserve">sem </w:t>
      </w:r>
      <w:r w:rsidRPr="00E400E3">
        <w:t>mælir fyrir um að netöryggisvottunar</w:t>
      </w:r>
      <w:r w:rsidR="00E42CE5">
        <w:softHyphen/>
      </w:r>
      <w:r w:rsidRPr="00E400E3">
        <w:t xml:space="preserve">yfirvaldið </w:t>
      </w:r>
      <w:r w:rsidR="00811F93" w:rsidRPr="00E400E3">
        <w:t xml:space="preserve">skuli </w:t>
      </w:r>
      <w:r w:rsidRPr="00E400E3">
        <w:t>hafa völd til þess að gera viðeigandi ráðstafanir, í samræmi við landslög, til að tryggja að samræmis</w:t>
      </w:r>
      <w:r w:rsidR="003C0089" w:rsidRPr="00E400E3">
        <w:softHyphen/>
      </w:r>
      <w:r w:rsidRPr="00E400E3">
        <w:t>mats</w:t>
      </w:r>
      <w:r w:rsidR="003C0089" w:rsidRPr="00E400E3">
        <w:softHyphen/>
      </w:r>
      <w:r w:rsidRPr="00E400E3">
        <w:t>stofur, handhafar evrópskra netöryggisvottorða og útgefendur ESB-samræmisyfirlýsinga fari að reglugerð</w:t>
      </w:r>
      <w:r w:rsidR="00811F93" w:rsidRPr="00E400E3">
        <w:t>inni</w:t>
      </w:r>
      <w:r w:rsidRPr="00E400E3">
        <w:t xml:space="preserve"> eða </w:t>
      </w:r>
      <w:r w:rsidR="00677C65">
        <w:t xml:space="preserve">sé í samræmi við </w:t>
      </w:r>
      <w:r w:rsidR="00677C65" w:rsidRPr="00E400E3">
        <w:t>evrópsk</w:t>
      </w:r>
      <w:r w:rsidR="00677C65">
        <w:t>t</w:t>
      </w:r>
      <w:r w:rsidR="00677C65" w:rsidRPr="00E400E3">
        <w:t xml:space="preserve"> </w:t>
      </w:r>
      <w:r w:rsidRPr="00E400E3">
        <w:t xml:space="preserve">netöryggisvottunarkerfi. </w:t>
      </w:r>
    </w:p>
    <w:p w14:paraId="7903B90F" w14:textId="037DEA8F" w:rsidR="007D3AB5" w:rsidRPr="00E400E3" w:rsidRDefault="007D3AB5" w:rsidP="007D3AB5">
      <w:r w:rsidRPr="00E400E3">
        <w:t xml:space="preserve">Í 2. mgr. er Fjarskiptastofu veitt heimild til að forgangsraða meðferð mála vegna ábendinga og kvartana skv. </w:t>
      </w:r>
      <w:r w:rsidR="00C10C4B" w:rsidRPr="00E400E3">
        <w:t>8</w:t>
      </w:r>
      <w:r w:rsidRPr="00E400E3">
        <w:t xml:space="preserve">. gr. frumvarpsins eftir alvarleika og mikilvægi </w:t>
      </w:r>
      <w:r w:rsidR="00A7168C">
        <w:t>þeirra</w:t>
      </w:r>
      <w:r w:rsidRPr="00E400E3">
        <w:t>.</w:t>
      </w:r>
    </w:p>
    <w:p w14:paraId="1EDF6FC9" w14:textId="77777777" w:rsidR="007D3AB5" w:rsidRPr="00E400E3" w:rsidRDefault="007D3AB5" w:rsidP="007D3AB5"/>
    <w:p w14:paraId="7CD024E4" w14:textId="77777777" w:rsidR="007D3AB5" w:rsidRPr="00E400E3" w:rsidRDefault="007D3AB5" w:rsidP="004F60F0">
      <w:pPr>
        <w:ind w:firstLine="0"/>
        <w:jc w:val="center"/>
      </w:pPr>
      <w:r w:rsidRPr="00E400E3">
        <w:t>Um 10. gr.</w:t>
      </w:r>
    </w:p>
    <w:p w14:paraId="58244BD8" w14:textId="49AF46A6" w:rsidR="007D3AB5" w:rsidRPr="00E400E3" w:rsidRDefault="007D3AB5" w:rsidP="007D3AB5">
      <w:r w:rsidRPr="00E400E3">
        <w:t xml:space="preserve">Í samræmi við 64. gr. reglugerðarinnar </w:t>
      </w:r>
      <w:r w:rsidR="005472D1" w:rsidRPr="00E400E3">
        <w:t>er kveðið á um</w:t>
      </w:r>
      <w:r w:rsidRPr="00E400E3">
        <w:t xml:space="preserve"> heimild einstaklinga og lögaðila til þess að skjóta </w:t>
      </w:r>
      <w:r w:rsidR="005472D1" w:rsidRPr="00E400E3">
        <w:t xml:space="preserve">til dómstóla </w:t>
      </w:r>
      <w:r w:rsidRPr="00E400E3">
        <w:t xml:space="preserve">ákvörðunum </w:t>
      </w:r>
      <w:r w:rsidR="005472D1" w:rsidRPr="00E400E3">
        <w:t xml:space="preserve">sem </w:t>
      </w:r>
      <w:r w:rsidRPr="00E400E3">
        <w:t xml:space="preserve">netöryggisvottunaryfirvald eða útgefandi netöryggisvottana </w:t>
      </w:r>
      <w:r w:rsidR="00F6448E">
        <w:t>tekur</w:t>
      </w:r>
      <w:r w:rsidR="00F6448E" w:rsidRPr="00E400E3">
        <w:t xml:space="preserve"> </w:t>
      </w:r>
      <w:r w:rsidRPr="00E400E3">
        <w:t xml:space="preserve">vegna kvartana skv. </w:t>
      </w:r>
      <w:r w:rsidR="00677C65">
        <w:t>8</w:t>
      </w:r>
      <w:r w:rsidRPr="00E400E3">
        <w:t>. gr. frumvarpsins. Þær ákvarðanir sem hægt er að bera undir dómstóla eru þær ákvarðanir netöryggisvottunaryfirvalda eða samræmis</w:t>
      </w:r>
      <w:r w:rsidR="003C0089" w:rsidRPr="00E400E3">
        <w:softHyphen/>
      </w:r>
      <w:r w:rsidRPr="00E400E3">
        <w:t>mats</w:t>
      </w:r>
      <w:r w:rsidR="003C0089" w:rsidRPr="00E400E3">
        <w:softHyphen/>
      </w:r>
      <w:r w:rsidRPr="00E400E3">
        <w:t xml:space="preserve">stofa </w:t>
      </w:r>
      <w:r w:rsidR="005472D1" w:rsidRPr="00E400E3">
        <w:t xml:space="preserve">sem </w:t>
      </w:r>
      <w:r w:rsidRPr="00E400E3">
        <w:t>varða ófullnægjandi útgáfu, vanrækslu á útgáfu eða viðurkenningu á evrópsk</w:t>
      </w:r>
      <w:r w:rsidR="006173E7">
        <w:t>ri</w:t>
      </w:r>
      <w:r w:rsidRPr="00E400E3">
        <w:t xml:space="preserve"> netöryggisvottun </w:t>
      </w:r>
      <w:r w:rsidR="00F11672">
        <w:t>sem</w:t>
      </w:r>
      <w:r w:rsidRPr="00E400E3">
        <w:t xml:space="preserve"> einstaklingurinn eða lögaðilinn er handhaf</w:t>
      </w:r>
      <w:r w:rsidR="00F11672">
        <w:t>i</w:t>
      </w:r>
      <w:r w:rsidRPr="00E400E3">
        <w:t xml:space="preserve"> </w:t>
      </w:r>
      <w:r w:rsidR="005472D1" w:rsidRPr="00E400E3">
        <w:t>að</w:t>
      </w:r>
      <w:r w:rsidRPr="00E400E3">
        <w:t xml:space="preserve">. Slíkt hið sama gildir um vanrækslu Fjarskiptastofu til þess að bregðast við kvörtunum er lagðar eru fram skv. </w:t>
      </w:r>
      <w:r w:rsidR="006173E7">
        <w:t>8</w:t>
      </w:r>
      <w:r w:rsidRPr="00E400E3">
        <w:t xml:space="preserve">. gr. frumvarpsins. </w:t>
      </w:r>
      <w:r w:rsidR="008957AF" w:rsidRPr="00E400E3">
        <w:t>Mál skal höfðað í því ríki</w:t>
      </w:r>
      <w:r w:rsidR="00A814B8" w:rsidRPr="00E400E3">
        <w:t xml:space="preserve"> þar sem </w:t>
      </w:r>
      <w:r w:rsidRPr="00E400E3">
        <w:t xml:space="preserve">netöryggisvottunaryfirvaldið eða útgefandi netöryggisvottorðsins er staðsett. </w:t>
      </w:r>
    </w:p>
    <w:p w14:paraId="037E719E" w14:textId="144EF4EC" w:rsidR="007D3AB5" w:rsidRPr="00E400E3" w:rsidRDefault="007D3AB5" w:rsidP="007D3AB5">
      <w:r w:rsidRPr="00E400E3">
        <w:t>Þá er kveðið á um það að ákvarðanir Fjarskiptastofu séu endanlegar á stjórnsýslustigi og að aðili máls geti skotið ákvörðun stofnunarinnar til dómstóla. Er sérstaklega tilgreint að málshöfðunarfrestur sé þrír mánuðir frá því að ákvörðun er tekin. Málshöfðun frestar ekki réttaráhrifum ákvarðana stofnunarinnar. Almennt eru ákvarðanir Fjarskiptastofu kæranlegar til úrskurðarnefndar fjarskipta- og póstmála</w:t>
      </w:r>
      <w:r w:rsidR="00891FAE" w:rsidRPr="00E400E3">
        <w:t>,</w:t>
      </w:r>
      <w:r w:rsidRPr="00E400E3">
        <w:t xml:space="preserve"> sbr. 20. gr. laga</w:t>
      </w:r>
      <w:r w:rsidR="00C3389C" w:rsidRPr="00E400E3">
        <w:t xml:space="preserve"> um Fjarskiptastofu,</w:t>
      </w:r>
      <w:r w:rsidRPr="00E400E3">
        <w:t xml:space="preserve"> nr. 75/2021</w:t>
      </w:r>
      <w:r w:rsidR="00C3389C" w:rsidRPr="00E400E3">
        <w:t>,</w:t>
      </w:r>
      <w:r w:rsidRPr="00E400E3">
        <w:t xml:space="preserve"> og því er lagt til að innleiða sérstakt ákvæði sem víkur frá þeirri framkvæmd. Er slíkt í sam</w:t>
      </w:r>
      <w:r w:rsidR="003C0089" w:rsidRPr="00E400E3">
        <w:softHyphen/>
      </w:r>
      <w:r w:rsidRPr="00E400E3">
        <w:t xml:space="preserve">ræmi við ákvæði 64. gr. reglugerðarinnar. Þó er </w:t>
      </w:r>
      <w:r w:rsidR="006173E7">
        <w:t>lagður til</w:t>
      </w:r>
      <w:r w:rsidR="006173E7" w:rsidRPr="00E400E3">
        <w:t xml:space="preserve"> </w:t>
      </w:r>
      <w:r w:rsidRPr="00E400E3">
        <w:t>sami rammi fyrir málshöfðun og tilgreindur er í fram</w:t>
      </w:r>
      <w:r w:rsidR="004F60F0" w:rsidRPr="00E400E3">
        <w:t>an</w:t>
      </w:r>
      <w:r w:rsidRPr="00E400E3">
        <w:t xml:space="preserve">greindu ákvæði laga um Fjarskiptastofu, en aðilar hafa almennt heimild á grundvelli þeirra laga </w:t>
      </w:r>
      <w:r w:rsidR="00F11672">
        <w:t xml:space="preserve">til </w:t>
      </w:r>
      <w:r w:rsidRPr="00E400E3">
        <w:t>að bera ákvarðanir Fjarskiptastofu beint undir dómstóla án þess að mál sé fyrst borið undir úrskurðarnefnd. Í 4. mgr. 20. gr. laga um Fjarskiptastofu er mál</w:t>
      </w:r>
      <w:r w:rsidR="00891FAE" w:rsidRPr="00E400E3">
        <w:t>s</w:t>
      </w:r>
      <w:r w:rsidRPr="00E400E3">
        <w:t>höfðunar</w:t>
      </w:r>
      <w:r w:rsidR="003C0089" w:rsidRPr="00E400E3">
        <w:softHyphen/>
      </w:r>
      <w:r w:rsidRPr="00E400E3">
        <w:t>frestur þrír mánuðir og var horft til þess við samningu frumvarpsins sem og þess að réttar</w:t>
      </w:r>
      <w:r w:rsidR="003C0089" w:rsidRPr="00E400E3">
        <w:softHyphen/>
      </w:r>
      <w:r w:rsidRPr="00E400E3">
        <w:t xml:space="preserve">áhrifum ákvarðana </w:t>
      </w:r>
      <w:r w:rsidR="00F11672">
        <w:t>væri</w:t>
      </w:r>
      <w:r w:rsidRPr="00E400E3">
        <w:t xml:space="preserve"> ekki frestað þrátt fyrir slíka málshöfðun.</w:t>
      </w:r>
    </w:p>
    <w:p w14:paraId="24D96D34" w14:textId="77777777" w:rsidR="007D3AB5" w:rsidRPr="00E400E3" w:rsidRDefault="007D3AB5" w:rsidP="007D3AB5"/>
    <w:p w14:paraId="443F1D36" w14:textId="77777777" w:rsidR="007D3AB5" w:rsidRPr="00E400E3" w:rsidRDefault="007D3AB5" w:rsidP="004F60F0">
      <w:pPr>
        <w:ind w:firstLine="0"/>
        <w:jc w:val="center"/>
      </w:pPr>
      <w:r w:rsidRPr="00E400E3">
        <w:t>Um 11. gr.</w:t>
      </w:r>
    </w:p>
    <w:p w14:paraId="445078BC" w14:textId="79BED907" w:rsidR="007D3AB5" w:rsidRPr="00E400E3" w:rsidRDefault="007D3AB5" w:rsidP="007D3AB5">
      <w:r w:rsidRPr="00E400E3">
        <w:t>Í ákvæðinu er kveðið á um þagnarskyldu starfsfólks Fjarskiptastofu, en ákvæðið er efnis</w:t>
      </w:r>
      <w:r w:rsidR="00B209AF" w:rsidRPr="00E400E3">
        <w:softHyphen/>
      </w:r>
      <w:r w:rsidRPr="00E400E3">
        <w:t>lega samhljóða 1. mgr. 25. gr. laga um Fjarskiptastofu</w:t>
      </w:r>
      <w:r w:rsidR="00C3389C" w:rsidRPr="00E400E3">
        <w:t xml:space="preserve">, nr. </w:t>
      </w:r>
      <w:r w:rsidR="00294032" w:rsidRPr="00E400E3">
        <w:t>75/2021</w:t>
      </w:r>
      <w:r w:rsidRPr="00E400E3">
        <w:t xml:space="preserve">. </w:t>
      </w:r>
    </w:p>
    <w:p w14:paraId="29FED339" w14:textId="5E23ECDD" w:rsidR="007D3AB5" w:rsidRPr="00E400E3" w:rsidRDefault="007D3AB5" w:rsidP="007D3AB5">
      <w:r w:rsidRPr="00E400E3">
        <w:t>Þá er í 2. mgr. að finna undanþágu frá almennri þagnarskyldu netöryggisvottunaryfirvalda vegna samskipta og upplýsingaskipta, þ.m.t. almennra persónuupplýsi</w:t>
      </w:r>
      <w:r w:rsidR="00891FAE" w:rsidRPr="00E400E3">
        <w:t>n</w:t>
      </w:r>
      <w:r w:rsidRPr="00E400E3">
        <w:t xml:space="preserve">ga, </w:t>
      </w:r>
      <w:r w:rsidR="00E73B90">
        <w:t>sem</w:t>
      </w:r>
      <w:r w:rsidRPr="00E400E3">
        <w:t xml:space="preserve"> netöryggis</w:t>
      </w:r>
      <w:r w:rsidR="00B209AF" w:rsidRPr="00E400E3">
        <w:softHyphen/>
      </w:r>
      <w:r w:rsidRPr="00E400E3">
        <w:t xml:space="preserve">vottunaryfirvaldinu er skylt að gera </w:t>
      </w:r>
      <w:r w:rsidR="00F358B2" w:rsidRPr="00E400E3">
        <w:t xml:space="preserve">skv. </w:t>
      </w:r>
      <w:r w:rsidRPr="00E400E3">
        <w:t>a</w:t>
      </w:r>
      <w:r w:rsidR="00F358B2" w:rsidRPr="00E400E3">
        <w:t>-</w:t>
      </w:r>
      <w:r w:rsidRPr="00E400E3">
        <w:t xml:space="preserve"> og g</w:t>
      </w:r>
      <w:r w:rsidR="00F358B2" w:rsidRPr="00E400E3">
        <w:t>-</w:t>
      </w:r>
      <w:r w:rsidRPr="00E400E3">
        <w:t>lið 7. mgr. og 9. mgr. 58. gr. reglu</w:t>
      </w:r>
      <w:r w:rsidR="00B209AF" w:rsidRPr="00E400E3">
        <w:softHyphen/>
      </w:r>
      <w:r w:rsidRPr="00E400E3">
        <w:t>gerðarinnar. Ákvæðið er samhljóða 4. mgr. 25. gr. laga um Fjarskiptastofu.</w:t>
      </w:r>
    </w:p>
    <w:p w14:paraId="2FFA01BB" w14:textId="77777777" w:rsidR="007D3AB5" w:rsidRPr="00E400E3" w:rsidRDefault="007D3AB5" w:rsidP="007D3AB5"/>
    <w:p w14:paraId="25213C7A" w14:textId="77777777" w:rsidR="007D3AB5" w:rsidRPr="00E400E3" w:rsidRDefault="007D3AB5" w:rsidP="00A85D99">
      <w:pPr>
        <w:keepNext/>
        <w:ind w:firstLine="0"/>
        <w:jc w:val="center"/>
      </w:pPr>
      <w:r w:rsidRPr="00E400E3">
        <w:lastRenderedPageBreak/>
        <w:t>Um 12. gr.</w:t>
      </w:r>
    </w:p>
    <w:p w14:paraId="0719CA1F" w14:textId="54591B0B" w:rsidR="007D3AB5" w:rsidRPr="00E400E3" w:rsidRDefault="007D3AB5" w:rsidP="007D3AB5">
      <w:r w:rsidRPr="00E400E3">
        <w:t xml:space="preserve">Í samræmi við 65. gr. reglugerðarinnar er lagt er til að kveðið </w:t>
      </w:r>
      <w:r w:rsidR="00DD124F" w:rsidRPr="00E400E3">
        <w:t xml:space="preserve">verði </w:t>
      </w:r>
      <w:r w:rsidRPr="00E400E3">
        <w:t>á um heimild Fjarskiptastofu til álagninga</w:t>
      </w:r>
      <w:r w:rsidR="00891FAE" w:rsidRPr="00E400E3">
        <w:t>r</w:t>
      </w:r>
      <w:r w:rsidRPr="00E400E3">
        <w:t xml:space="preserve"> dagsekta til þess að knýja á um fylgni við ákvæði laganna, reglu</w:t>
      </w:r>
      <w:r w:rsidR="00B209AF" w:rsidRPr="00E400E3">
        <w:softHyphen/>
      </w:r>
      <w:r w:rsidRPr="00E400E3">
        <w:t>gerðar</w:t>
      </w:r>
      <w:r w:rsidR="003C0089" w:rsidRPr="00E400E3">
        <w:softHyphen/>
      </w:r>
      <w:r w:rsidR="00891FAE" w:rsidRPr="00E400E3">
        <w:t>innar</w:t>
      </w:r>
      <w:r w:rsidRPr="00E400E3">
        <w:t xml:space="preserve">, </w:t>
      </w:r>
      <w:r w:rsidR="007C5846" w:rsidRPr="00E400E3">
        <w:t xml:space="preserve">skilyrði </w:t>
      </w:r>
      <w:r w:rsidRPr="00E400E3">
        <w:t xml:space="preserve">evrópskra </w:t>
      </w:r>
      <w:r w:rsidR="006173E7">
        <w:t>n</w:t>
      </w:r>
      <w:r w:rsidR="006173E7" w:rsidRPr="00E400E3">
        <w:t>etöryggisvott</w:t>
      </w:r>
      <w:r w:rsidR="006173E7">
        <w:t>ana</w:t>
      </w:r>
      <w:r w:rsidRPr="00E400E3">
        <w:t>, ákvarðanir netöryggis</w:t>
      </w:r>
      <w:r w:rsidR="006173E7">
        <w:t>vottunar</w:t>
      </w:r>
      <w:r w:rsidRPr="00E400E3">
        <w:t>yfir</w:t>
      </w:r>
      <w:r w:rsidR="003C0089" w:rsidRPr="00E400E3">
        <w:softHyphen/>
      </w:r>
      <w:r w:rsidRPr="00E400E3">
        <w:t xml:space="preserve">valds, </w:t>
      </w:r>
      <w:r w:rsidR="007C5846" w:rsidRPr="00E400E3">
        <w:t>stjórnvaldsfyrirmæli</w:t>
      </w:r>
      <w:r w:rsidR="00F42F0E" w:rsidRPr="00E400E3">
        <w:t>,</w:t>
      </w:r>
      <w:r w:rsidRPr="00E400E3">
        <w:t xml:space="preserve"> upplýsinga</w:t>
      </w:r>
      <w:r w:rsidR="006360A3" w:rsidRPr="00E400E3">
        <w:t>-</w:t>
      </w:r>
      <w:r w:rsidRPr="00E400E3">
        <w:t>, gagna</w:t>
      </w:r>
      <w:r w:rsidR="006360A3" w:rsidRPr="00E400E3">
        <w:t>-</w:t>
      </w:r>
      <w:r w:rsidRPr="00E400E3">
        <w:t xml:space="preserve"> og aðgangsbeiðnir </w:t>
      </w:r>
      <w:r w:rsidR="00725337" w:rsidRPr="00E400E3">
        <w:t xml:space="preserve">sem </w:t>
      </w:r>
      <w:r w:rsidRPr="00E400E3">
        <w:t xml:space="preserve">og </w:t>
      </w:r>
      <w:r w:rsidR="007C5846" w:rsidRPr="00E400E3">
        <w:t>önnur</w:t>
      </w:r>
      <w:r w:rsidR="00725337" w:rsidRPr="00E400E3">
        <w:t xml:space="preserve"> fyrirmæl</w:t>
      </w:r>
      <w:r w:rsidR="007C5846" w:rsidRPr="00E400E3">
        <w:t>i</w:t>
      </w:r>
      <w:r w:rsidR="00725337" w:rsidRPr="00E400E3">
        <w:t xml:space="preserve"> </w:t>
      </w:r>
      <w:r w:rsidRPr="00E400E3">
        <w:t>netöryggisvottunaryfirvalds í einstaka málum. Með hugtakinu stjórnvaldsfyrirmæli í 1. mgr. er átt við afleidd lög sem geta hvort tveggja verið reglugerðir eða reglur sem netöryggis</w:t>
      </w:r>
      <w:r w:rsidR="003C0089" w:rsidRPr="00E400E3">
        <w:softHyphen/>
      </w:r>
      <w:r w:rsidRPr="00E400E3">
        <w:t>vottunar</w:t>
      </w:r>
      <w:r w:rsidR="003C0089" w:rsidRPr="00E400E3">
        <w:softHyphen/>
      </w:r>
      <w:r w:rsidRPr="00E400E3">
        <w:t>yfirvaldið eða ráðherra gefur út á grundvelli laganna.</w:t>
      </w:r>
    </w:p>
    <w:p w14:paraId="036BCAC7" w14:textId="51585D8C" w:rsidR="007D3AB5" w:rsidRPr="00E400E3" w:rsidRDefault="007D3AB5" w:rsidP="007D3AB5">
      <w:r w:rsidRPr="00E400E3">
        <w:t>Í 2. mgr. er lagt til að hámark dagsekta verði 1.000.000 kr. á dag, en það er sama hámark og er á dagsektum skv. 19. gr. laga um Fjarskiptastofu</w:t>
      </w:r>
      <w:r w:rsidR="00C3389C" w:rsidRPr="00E400E3">
        <w:t>, nr. 75/2021</w:t>
      </w:r>
      <w:r w:rsidRPr="00E400E3">
        <w:t xml:space="preserve">. Í 2. mgr. er einnig tilgreint að óinnheimtar dagsektir falli ekki brott þótt skyldan hafi verið efnd en það er í samræmi við þá réttarþróun </w:t>
      </w:r>
      <w:r w:rsidR="00CC57C7">
        <w:t>sem</w:t>
      </w:r>
      <w:r w:rsidRPr="00E400E3">
        <w:t xml:space="preserve"> hefur verið á á síðari árum en sem dæmi um slík ákvæði má nefna </w:t>
      </w:r>
      <w:r w:rsidR="009D49D5" w:rsidRPr="00E400E3">
        <w:t>3</w:t>
      </w:r>
      <w:r w:rsidRPr="00E400E3">
        <w:t>.</w:t>
      </w:r>
      <w:r w:rsidR="00CC57C7">
        <w:t> </w:t>
      </w:r>
      <w:r w:rsidRPr="00E400E3">
        <w:t>mgr. 45. gr. laga um aðgerðir gegn peningaþvætti og fjármögnun hryðjuverka</w:t>
      </w:r>
      <w:r w:rsidR="00C3389C" w:rsidRPr="00E400E3">
        <w:t>,</w:t>
      </w:r>
      <w:r w:rsidRPr="00E400E3">
        <w:t xml:space="preserve"> </w:t>
      </w:r>
      <w:r w:rsidR="00C3389C" w:rsidRPr="00E400E3">
        <w:t xml:space="preserve">nr. 140/2018, </w:t>
      </w:r>
      <w:r w:rsidRPr="00E400E3">
        <w:t xml:space="preserve">og ákvæði 3. mgr. 58. gr. laga </w:t>
      </w:r>
      <w:r w:rsidR="00C3389C" w:rsidRPr="00E400E3">
        <w:t xml:space="preserve">um dýralyf, </w:t>
      </w:r>
      <w:r w:rsidRPr="00E400E3">
        <w:t>nr. 14/2022.</w:t>
      </w:r>
    </w:p>
    <w:p w14:paraId="594EDAA8" w14:textId="7938D61A" w:rsidR="007D3AB5" w:rsidRPr="00E400E3" w:rsidRDefault="007D3AB5" w:rsidP="007D3AB5">
      <w:r w:rsidRPr="00E400E3">
        <w:t xml:space="preserve">Í 3. mgr. er sérstaklega tekið fram að ef ákvörðun um dagsektir </w:t>
      </w:r>
      <w:r w:rsidR="00E23527" w:rsidRPr="00E400E3">
        <w:t>samkvæmt</w:t>
      </w:r>
      <w:r w:rsidRPr="00E400E3">
        <w:t xml:space="preserve"> ákvæðinu er skotið til dómstóla byrji þær ekki að f</w:t>
      </w:r>
      <w:r w:rsidR="009D49D5" w:rsidRPr="00E400E3">
        <w:t>a</w:t>
      </w:r>
      <w:r w:rsidRPr="00E400E3">
        <w:t xml:space="preserve">lla </w:t>
      </w:r>
      <w:r w:rsidR="000418D2" w:rsidRPr="00E400E3">
        <w:t xml:space="preserve">á </w:t>
      </w:r>
      <w:r w:rsidRPr="00E400E3">
        <w:t xml:space="preserve">fyrr en dómur er </w:t>
      </w:r>
      <w:r w:rsidR="00E23527" w:rsidRPr="00E400E3">
        <w:t>endanlegur</w:t>
      </w:r>
      <w:r w:rsidRPr="00E400E3">
        <w:t>. Þá er nauðsynlegt að tiltaka að dagsektir renn</w:t>
      </w:r>
      <w:r w:rsidR="00CC57C7">
        <w:t>a</w:t>
      </w:r>
      <w:r w:rsidRPr="00E400E3">
        <w:t xml:space="preserve"> í ríkissjóð og eru aðfararhæfar án undangengins dóms eða sáttar.</w:t>
      </w:r>
    </w:p>
    <w:p w14:paraId="412738DF" w14:textId="77777777" w:rsidR="007D3AB5" w:rsidRPr="00E400E3" w:rsidRDefault="007D3AB5" w:rsidP="007D3AB5"/>
    <w:p w14:paraId="18BD94B0" w14:textId="77777777" w:rsidR="007D3AB5" w:rsidRPr="00E400E3" w:rsidRDefault="007D3AB5" w:rsidP="004F60F0">
      <w:pPr>
        <w:keepNext/>
        <w:ind w:firstLine="0"/>
        <w:jc w:val="center"/>
      </w:pPr>
      <w:r w:rsidRPr="00E400E3">
        <w:t>Um 13. gr.</w:t>
      </w:r>
    </w:p>
    <w:p w14:paraId="3BFDD6F7" w14:textId="275FD639" w:rsidR="007D3AB5" w:rsidRPr="00E400E3" w:rsidRDefault="007D3AB5" w:rsidP="007D3AB5">
      <w:r w:rsidRPr="00E400E3">
        <w:t>Í samræmi við 65. gr. reglugerðarinnar kveður 1</w:t>
      </w:r>
      <w:r w:rsidR="009D49D5" w:rsidRPr="00E400E3">
        <w:t>3</w:t>
      </w:r>
      <w:r w:rsidRPr="00E400E3">
        <w:t>. gr. á um heimild Fjarskiptastofu til álagningar stjórnvaldssekta vegna brota gegn ákvæðum laganna, reglugerðarinnar eða net</w:t>
      </w:r>
      <w:r w:rsidR="003C0089" w:rsidRPr="00E400E3">
        <w:softHyphen/>
      </w:r>
      <w:r w:rsidRPr="00E400E3">
        <w:t xml:space="preserve">öryggisvottunarkerfa. </w:t>
      </w:r>
      <w:r w:rsidR="00F358B2" w:rsidRPr="00E400E3">
        <w:t xml:space="preserve">Skv. </w:t>
      </w:r>
      <w:r w:rsidRPr="00E400E3">
        <w:t xml:space="preserve">65. gr. reglugerðarinnar skulu viðurlögin vera skilvirk, í réttu hlutfalli við brotið og hafa letjandi áhrif. </w:t>
      </w:r>
    </w:p>
    <w:p w14:paraId="142C8FF5" w14:textId="147AA287" w:rsidR="007D3AB5" w:rsidRPr="00E400E3" w:rsidRDefault="007D3AB5" w:rsidP="007D3AB5">
      <w:r w:rsidRPr="00E400E3">
        <w:t>Í 2. mgr. er fjallað um sektarramma stjórnvaldssekta. Viðmið um hámarks</w:t>
      </w:r>
      <w:r w:rsidR="00F56D86">
        <w:t>fjár</w:t>
      </w:r>
      <w:r w:rsidRPr="00E400E3">
        <w:t>hæð stjórn</w:t>
      </w:r>
      <w:r w:rsidR="003C0089" w:rsidRPr="00E400E3">
        <w:softHyphen/>
      </w:r>
      <w:r w:rsidRPr="00E400E3">
        <w:t>valds</w:t>
      </w:r>
      <w:r w:rsidR="003C0089" w:rsidRPr="00E400E3">
        <w:softHyphen/>
      </w:r>
      <w:r w:rsidRPr="00E400E3">
        <w:t xml:space="preserve">sekta er af tvennum toga, þ.e. annars vegar föst krónutala </w:t>
      </w:r>
      <w:r w:rsidR="009D49D5" w:rsidRPr="00E400E3">
        <w:t>en hins vegar</w:t>
      </w:r>
      <w:r w:rsidRPr="00E400E3">
        <w:t xml:space="preserve"> hlutfall af veltu viðkomandi aðila á alþjóðavísu miðað við síðasta almanaksár. Gert er ráð fyrir því að sektar</w:t>
      </w:r>
      <w:r w:rsidR="003C0089" w:rsidRPr="00E400E3">
        <w:softHyphen/>
      </w:r>
      <w:r w:rsidRPr="00E400E3">
        <w:t xml:space="preserve">ramminn ráðist af því hvort viðmiðið leiðir til hærri </w:t>
      </w:r>
      <w:r w:rsidR="00DD124F" w:rsidRPr="00E400E3">
        <w:t>fjár</w:t>
      </w:r>
      <w:r w:rsidRPr="00E400E3">
        <w:t xml:space="preserve">hæðar. Lagt er til að horft verði til sömu viðmiða og eru í 2. mgr. 103. gr. </w:t>
      </w:r>
      <w:r w:rsidR="00DD124F" w:rsidRPr="00E400E3">
        <w:t xml:space="preserve">laga </w:t>
      </w:r>
      <w:r w:rsidRPr="00E400E3">
        <w:t>um fjarskipti</w:t>
      </w:r>
      <w:r w:rsidR="00DD124F" w:rsidRPr="00E400E3">
        <w:t>, nr. 70/2022</w:t>
      </w:r>
      <w:r w:rsidRPr="00E400E3">
        <w:t>.</w:t>
      </w:r>
    </w:p>
    <w:p w14:paraId="0C9B75C3" w14:textId="0D95BBB9" w:rsidR="007D3AB5" w:rsidRPr="00E400E3" w:rsidRDefault="007D3AB5" w:rsidP="007D3AB5">
      <w:r w:rsidRPr="00E400E3">
        <w:t>Í 3. mgr. ákvæðisins er tilgreint að ákvarðaðar stjórnvaldssektir séu aðfararhæfar skv. 5.</w:t>
      </w:r>
      <w:r w:rsidR="00943711">
        <w:t> </w:t>
      </w:r>
      <w:r w:rsidRPr="00E400E3">
        <w:t>tölul. 1. mgr. 1. gr. laga um aðför, nr. 90/1989, og renn</w:t>
      </w:r>
      <w:r w:rsidR="009D49D5" w:rsidRPr="00E400E3">
        <w:t>i</w:t>
      </w:r>
      <w:r w:rsidRPr="00E400E3">
        <w:t xml:space="preserve"> í ríkissjóð að frádregnum kostnaði við innheimtuna. Þá er sérstaklega kveðið á um að sé stjórnvaldssekt ekki greidd innan mánaðar frá ákvörðun Fjarskiptastofu skuli greiddir dráttarvextir af fjárhæð sektarinnar. Um ákvörðun og útreikning dráttarvaxta fer eftir lögum um vexti og verðtryggingu. Hér er því einnig lagt til að horft verði til 2. mgr. 103. gr. </w:t>
      </w:r>
      <w:r w:rsidR="009D49D5" w:rsidRPr="00E400E3">
        <w:t>laga um fjarskipti</w:t>
      </w:r>
      <w:r w:rsidRPr="00E400E3">
        <w:t>.</w:t>
      </w:r>
    </w:p>
    <w:p w14:paraId="43015F74" w14:textId="23AE47AC" w:rsidR="007D3AB5" w:rsidRPr="00E400E3" w:rsidRDefault="006173E7" w:rsidP="007D3AB5">
      <w:r>
        <w:t>Ákvæði 4. mgr. þarfnast ekki skýringar.</w:t>
      </w:r>
    </w:p>
    <w:p w14:paraId="26B7C606" w14:textId="3FB9CAEB" w:rsidR="007D3AB5" w:rsidRPr="00E400E3" w:rsidRDefault="007D3AB5" w:rsidP="007D3AB5">
      <w:r w:rsidRPr="00E400E3">
        <w:t xml:space="preserve">Að lokum er í 5. mgr. tilgreint að ákvörðun Fjarskiptastofu </w:t>
      </w:r>
      <w:r w:rsidR="00530DF6">
        <w:t xml:space="preserve">sé </w:t>
      </w:r>
      <w:r w:rsidRPr="00E400E3">
        <w:t>endanleg á stjórnsýslustigi en aðilar geti skotið ákvörðun um stjórnvaldssekt til dómstóla. Lagt er til að málshöfðunar</w:t>
      </w:r>
      <w:r w:rsidR="003C0089" w:rsidRPr="00E400E3">
        <w:softHyphen/>
      </w:r>
      <w:r w:rsidRPr="00E400E3">
        <w:t xml:space="preserve">frestur sé þrír mánuðir </w:t>
      </w:r>
      <w:r w:rsidR="009E5858" w:rsidRPr="00E400E3">
        <w:t xml:space="preserve">eins </w:t>
      </w:r>
      <w:r w:rsidRPr="00E400E3">
        <w:t>og við á um aðrar ákvarðanir Fjarskiptastofu á grundvelli frum</w:t>
      </w:r>
      <w:r w:rsidR="003C0089" w:rsidRPr="00E400E3">
        <w:softHyphen/>
      </w:r>
      <w:r w:rsidRPr="00E400E3">
        <w:t>varps</w:t>
      </w:r>
      <w:r w:rsidR="003C0089" w:rsidRPr="00E400E3">
        <w:softHyphen/>
      </w:r>
      <w:r w:rsidRPr="00E400E3">
        <w:t>ins. Sérstaklega er tekið fram að málskot aðila fresti aðför.</w:t>
      </w:r>
    </w:p>
    <w:p w14:paraId="4638B0AC" w14:textId="77777777" w:rsidR="007D3AB5" w:rsidRPr="00E400E3" w:rsidRDefault="007D3AB5" w:rsidP="007D3AB5"/>
    <w:p w14:paraId="07DE81A4" w14:textId="77777777" w:rsidR="007D3AB5" w:rsidRPr="00E400E3" w:rsidRDefault="007D3AB5" w:rsidP="004F60F0">
      <w:pPr>
        <w:ind w:firstLine="0"/>
        <w:jc w:val="center"/>
      </w:pPr>
      <w:r w:rsidRPr="00E400E3">
        <w:t>Um 14. gr.</w:t>
      </w:r>
    </w:p>
    <w:p w14:paraId="7E202B2B" w14:textId="12375EA8" w:rsidR="007D3AB5" w:rsidRPr="00E400E3" w:rsidRDefault="00323D99" w:rsidP="007D3AB5">
      <w:r>
        <w:t>Í á</w:t>
      </w:r>
      <w:r w:rsidR="007D3AB5" w:rsidRPr="00E400E3">
        <w:t>kvæði</w:t>
      </w:r>
      <w:r>
        <w:t>nu</w:t>
      </w:r>
      <w:r w:rsidR="007D3AB5" w:rsidRPr="00E400E3">
        <w:t xml:space="preserve"> heimild ráðherra til að setja reglugerðir um nánari framkvæmd laganna</w:t>
      </w:r>
      <w:r>
        <w:t>, nái frumvarpið fram að ganga,</w:t>
      </w:r>
      <w:r w:rsidR="007D3AB5" w:rsidRPr="00E400E3">
        <w:t xml:space="preserve"> og reglugerðarinnar. Mikilvægt er að </w:t>
      </w:r>
      <w:r w:rsidR="00CC189C" w:rsidRPr="00E400E3">
        <w:t xml:space="preserve">mælt sé </w:t>
      </w:r>
      <w:r w:rsidR="007D3AB5" w:rsidRPr="00E400E3">
        <w:t>fyrir um almenna reglugerðarheimild sem veiti</w:t>
      </w:r>
      <w:r w:rsidR="00C2653B">
        <w:t>r</w:t>
      </w:r>
      <w:r w:rsidR="007D3AB5" w:rsidRPr="00E400E3">
        <w:t xml:space="preserve"> víðtæka heimild til reglugerðarsetningar. Að auki er að finna í reglugerðinni sjálfri heimild f</w:t>
      </w:r>
      <w:r w:rsidR="002A1B87" w:rsidRPr="00E400E3">
        <w:t>ramkvæmdastj</w:t>
      </w:r>
      <w:r w:rsidR="007D3AB5" w:rsidRPr="00E400E3">
        <w:t xml:space="preserve">órnar til </w:t>
      </w:r>
      <w:r w:rsidR="00E23527" w:rsidRPr="00E400E3">
        <w:t xml:space="preserve">setningar </w:t>
      </w:r>
      <w:r w:rsidR="007D3AB5" w:rsidRPr="00E400E3">
        <w:t>framkvæmdar</w:t>
      </w:r>
      <w:r w:rsidR="00C2653B">
        <w:softHyphen/>
      </w:r>
      <w:r w:rsidR="00DB0542" w:rsidRPr="00E400E3">
        <w:t>reglu</w:t>
      </w:r>
      <w:r w:rsidR="007D3AB5" w:rsidRPr="00E400E3">
        <w:t>gerða</w:t>
      </w:r>
      <w:r w:rsidR="009E5858" w:rsidRPr="00E400E3">
        <w:t>, þ.e.</w:t>
      </w:r>
      <w:r w:rsidR="007D3AB5" w:rsidRPr="00E400E3">
        <w:t xml:space="preserve"> í 7. mgr. 49. gr., 5. mgr. 59. gr</w:t>
      </w:r>
      <w:r w:rsidR="00C71236" w:rsidRPr="00E400E3">
        <w:t>.</w:t>
      </w:r>
      <w:r w:rsidR="007D3AB5" w:rsidRPr="00E400E3">
        <w:t xml:space="preserve"> og 5. mgr. 61. gr. reglugerðarinnar</w:t>
      </w:r>
      <w:r w:rsidR="009E5858" w:rsidRPr="00E400E3">
        <w:t>,</w:t>
      </w:r>
      <w:r w:rsidR="007D3AB5" w:rsidRPr="00E400E3">
        <w:t xml:space="preserve"> og því getur reglugerðin </w:t>
      </w:r>
      <w:r w:rsidR="007D3AB5" w:rsidRPr="00E400E3">
        <w:lastRenderedPageBreak/>
        <w:t>sjálf einnig leitt til þess að nauðsynlegt sé að setja frekari reglugerðir til innleiðingar fram</w:t>
      </w:r>
      <w:r w:rsidR="00EF7A19">
        <w:softHyphen/>
      </w:r>
      <w:r w:rsidR="007D3AB5" w:rsidRPr="00E400E3">
        <w:t>kvæmda</w:t>
      </w:r>
      <w:r w:rsidR="00DB0542" w:rsidRPr="00E400E3">
        <w:t>r</w:t>
      </w:r>
      <w:r w:rsidR="003C0089" w:rsidRPr="00E400E3">
        <w:softHyphen/>
      </w:r>
      <w:r w:rsidR="007D3AB5" w:rsidRPr="00E400E3">
        <w:t>reglu</w:t>
      </w:r>
      <w:r w:rsidR="003C0089" w:rsidRPr="00E400E3">
        <w:softHyphen/>
      </w:r>
      <w:r w:rsidR="007D3AB5" w:rsidRPr="00E400E3">
        <w:t>gerð</w:t>
      </w:r>
      <w:r w:rsidR="003C0089" w:rsidRPr="00E400E3">
        <w:softHyphen/>
      </w:r>
      <w:r w:rsidR="007D3AB5" w:rsidRPr="00E400E3">
        <w:t>anna. Nú þegar hafa verið gefnar út þrjár framkvæmdar</w:t>
      </w:r>
      <w:r w:rsidR="00DB0542" w:rsidRPr="00E400E3">
        <w:t>reglu</w:t>
      </w:r>
      <w:r w:rsidR="007D3AB5" w:rsidRPr="00E400E3">
        <w:t>gerðir</w:t>
      </w:r>
      <w:r w:rsidR="00530DF6">
        <w:t>, þ.e.</w:t>
      </w:r>
      <w:r w:rsidR="007D3AB5" w:rsidRPr="00E400E3">
        <w:t xml:space="preserve"> framkvæmda</w:t>
      </w:r>
      <w:r w:rsidR="00DB0542" w:rsidRPr="00E400E3">
        <w:t>r</w:t>
      </w:r>
      <w:r w:rsidR="003C0089" w:rsidRPr="00E400E3">
        <w:softHyphen/>
      </w:r>
      <w:r w:rsidR="007D3AB5" w:rsidRPr="00E400E3">
        <w:t xml:space="preserve">reglugerð (ESB) nr. 2024/3143 </w:t>
      </w:r>
      <w:r w:rsidR="00E23527" w:rsidRPr="00E400E3">
        <w:t xml:space="preserve">sem </w:t>
      </w:r>
      <w:r w:rsidR="007D3AB5" w:rsidRPr="00E400E3">
        <w:t xml:space="preserve">gefin var út á grundvelli 5. mgr. 61. gr. </w:t>
      </w:r>
      <w:r w:rsidR="00DB0542" w:rsidRPr="00E400E3">
        <w:t>og</w:t>
      </w:r>
      <w:r w:rsidR="00E23527" w:rsidRPr="00E400E3">
        <w:t xml:space="preserve"> </w:t>
      </w:r>
      <w:r w:rsidR="007D3AB5" w:rsidRPr="00E400E3">
        <w:t>kveður nánar á um kringumstæður, sniðmát og verklagsreglur fyrir tilkynningar</w:t>
      </w:r>
      <w:r w:rsidR="00DB0542" w:rsidRPr="00E400E3">
        <w:t xml:space="preserve">, </w:t>
      </w:r>
      <w:r w:rsidR="007D3AB5" w:rsidRPr="00E400E3">
        <w:t xml:space="preserve">framkvæmdarreglugerð (ESB) nr. 2024/482 </w:t>
      </w:r>
      <w:r w:rsidR="00DB0542" w:rsidRPr="00E400E3">
        <w:t xml:space="preserve">um </w:t>
      </w:r>
      <w:r w:rsidR="007D3AB5" w:rsidRPr="00E400E3">
        <w:t xml:space="preserve">innleiðingu á netöryggisvottunarkerfi </w:t>
      </w:r>
      <w:r w:rsidR="00E23527" w:rsidRPr="00E400E3">
        <w:t>sem byggist</w:t>
      </w:r>
      <w:r w:rsidR="007D3AB5" w:rsidRPr="00E400E3">
        <w:t xml:space="preserve"> á almennum evrópskum kröfum, sem gefin var út á grundvelli 7. mgr. 49. gr. reglugerðarinnar</w:t>
      </w:r>
      <w:r w:rsidR="00530DF6">
        <w:t>,</w:t>
      </w:r>
      <w:r w:rsidR="007D3AB5" w:rsidRPr="00E400E3">
        <w:t xml:space="preserve"> og framkvæmdar</w:t>
      </w:r>
      <w:r w:rsidR="003C0089" w:rsidRPr="00E400E3">
        <w:softHyphen/>
      </w:r>
      <w:r w:rsidR="007D3AB5" w:rsidRPr="00E400E3">
        <w:t>reglu</w:t>
      </w:r>
      <w:r w:rsidR="00C71236" w:rsidRPr="00E400E3">
        <w:softHyphen/>
      </w:r>
      <w:r w:rsidR="007D3AB5" w:rsidRPr="00E400E3">
        <w:t xml:space="preserve">gerð (ESB) nr. 2024/3144 er leiðréttir og lagfærir framkvæmdarreglugerð (ESB) nr. 2024/482. </w:t>
      </w:r>
    </w:p>
    <w:p w14:paraId="33251279" w14:textId="77777777" w:rsidR="007D3AB5" w:rsidRPr="00E400E3" w:rsidRDefault="007D3AB5" w:rsidP="007D3AB5"/>
    <w:p w14:paraId="30427D8E" w14:textId="77777777" w:rsidR="007D3AB5" w:rsidRPr="00E400E3" w:rsidRDefault="007D3AB5" w:rsidP="003900B7">
      <w:pPr>
        <w:keepNext/>
        <w:ind w:firstLine="0"/>
        <w:jc w:val="center"/>
      </w:pPr>
      <w:r w:rsidRPr="00E400E3">
        <w:t>Um 15. gr.</w:t>
      </w:r>
    </w:p>
    <w:p w14:paraId="01D78303" w14:textId="77777777" w:rsidR="007D3AB5" w:rsidRPr="00E400E3" w:rsidRDefault="007D3AB5" w:rsidP="007D3AB5">
      <w:r w:rsidRPr="00E400E3">
        <w:t xml:space="preserve">Ákvæðið þarfnast ekki skýringa. </w:t>
      </w:r>
    </w:p>
    <w:p w14:paraId="43C9B613" w14:textId="77777777" w:rsidR="007D3AB5" w:rsidRPr="00E400E3" w:rsidRDefault="007D3AB5" w:rsidP="007D3AB5"/>
    <w:p w14:paraId="2C5AC249" w14:textId="53DF0040" w:rsidR="007D3AB5" w:rsidRPr="00E400E3" w:rsidRDefault="007D3AB5" w:rsidP="004F60F0">
      <w:pPr>
        <w:ind w:firstLine="0"/>
        <w:jc w:val="center"/>
      </w:pPr>
      <w:r w:rsidRPr="00E400E3">
        <w:t>Um 16. gr.</w:t>
      </w:r>
    </w:p>
    <w:p w14:paraId="3CABCE46" w14:textId="796F4F95" w:rsidR="00A141B9" w:rsidRPr="00012035" w:rsidRDefault="007D3AB5" w:rsidP="00DB0542">
      <w:r w:rsidRPr="00E400E3">
        <w:t>Með ákvæðinu eru lagðar til nauðsynlegar breytingar á lögum um Fjarskiptastofu</w:t>
      </w:r>
      <w:r w:rsidR="00E23527" w:rsidRPr="00E400E3">
        <w:t>, nr.</w:t>
      </w:r>
      <w:r w:rsidR="003C6C18" w:rsidRPr="00E400E3">
        <w:t> </w:t>
      </w:r>
      <w:r w:rsidR="00E23527" w:rsidRPr="00E400E3">
        <w:t>75/2021</w:t>
      </w:r>
      <w:r w:rsidRPr="00E400E3">
        <w:t xml:space="preserve">. </w:t>
      </w:r>
      <w:r w:rsidR="001E5435">
        <w:t>Verið er að</w:t>
      </w:r>
      <w:r w:rsidRPr="00E400E3">
        <w:t xml:space="preserve"> uppfæra ákvæði 2. gr. laganna vegna ný</w:t>
      </w:r>
      <w:r w:rsidR="00DB0542" w:rsidRPr="00E400E3">
        <w:t>s</w:t>
      </w:r>
      <w:r w:rsidRPr="00E400E3">
        <w:t xml:space="preserve"> hlutverks Fjarskiptastofu. Þá er</w:t>
      </w:r>
      <w:r w:rsidR="005D378E">
        <w:t xml:space="preserve"> verið að bæta inn heimild </w:t>
      </w:r>
      <w:r w:rsidR="003C1A9F">
        <w:t xml:space="preserve">um </w:t>
      </w:r>
      <w:r w:rsidR="005D378E">
        <w:t>að innheimta kostnað sem hlýst af útgáfu evrópsk</w:t>
      </w:r>
      <w:r w:rsidR="003C1A9F">
        <w:t>s</w:t>
      </w:r>
      <w:r w:rsidR="005D378E">
        <w:t xml:space="preserve"> netöryggisvottorð</w:t>
      </w:r>
      <w:r w:rsidR="003C1A9F">
        <w:t>s</w:t>
      </w:r>
      <w:r w:rsidR="005D378E">
        <w:t xml:space="preserve"> með breytingu á 11. mgr. 21. gr. laga</w:t>
      </w:r>
      <w:r w:rsidR="003C1A9F">
        <w:t>nna</w:t>
      </w:r>
      <w:r w:rsidR="005D378E">
        <w:t>. Loks er</w:t>
      </w:r>
      <w:r w:rsidRPr="00E400E3">
        <w:t xml:space="preserve"> í f</w:t>
      </w:r>
      <w:r w:rsidR="00E33CD3" w:rsidRPr="00E400E3">
        <w:t>-</w:t>
      </w:r>
      <w:r w:rsidRPr="00E400E3">
        <w:t xml:space="preserve">lið 1. mgr. 30. gr. laganna að finna heimild til handa ráðherra að innleiða reglugerð Evrópuþingsins og ráðsins (ESB) 2019/881 með setningu reglugerðar. Í lagafrumvarpi þessu er umrædd reglugerð Evrópusambandsins innleidd og því er rétt að fella brott </w:t>
      </w:r>
      <w:r w:rsidR="00323191">
        <w:t>þann</w:t>
      </w:r>
      <w:r w:rsidR="00323191" w:rsidRPr="00E400E3">
        <w:t xml:space="preserve"> </w:t>
      </w:r>
      <w:r w:rsidRPr="00E400E3">
        <w:t>staflið.</w:t>
      </w:r>
    </w:p>
    <w:sectPr w:rsidR="00A141B9"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51558" w14:textId="77777777" w:rsidR="00500F02" w:rsidRPr="00E400E3" w:rsidRDefault="00500F02" w:rsidP="006258D7">
      <w:r w:rsidRPr="00E400E3">
        <w:separator/>
      </w:r>
    </w:p>
    <w:p w14:paraId="0A20CD34" w14:textId="77777777" w:rsidR="00500F02" w:rsidRPr="00E400E3" w:rsidRDefault="00500F02"/>
  </w:endnote>
  <w:endnote w:type="continuationSeparator" w:id="0">
    <w:p w14:paraId="1B4C17F6" w14:textId="77777777" w:rsidR="00500F02" w:rsidRPr="00E400E3" w:rsidRDefault="00500F02" w:rsidP="006258D7">
      <w:r w:rsidRPr="00E400E3">
        <w:continuationSeparator/>
      </w:r>
    </w:p>
    <w:p w14:paraId="513FEA7E" w14:textId="77777777" w:rsidR="00500F02" w:rsidRPr="00E400E3" w:rsidRDefault="00500F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0DA17" w14:textId="77777777" w:rsidR="00500F02" w:rsidRPr="00E400E3" w:rsidRDefault="00500F02" w:rsidP="005B4CD6">
      <w:pPr>
        <w:ind w:firstLine="0"/>
      </w:pPr>
      <w:r w:rsidRPr="00E400E3">
        <w:separator/>
      </w:r>
    </w:p>
    <w:p w14:paraId="55BB86F6" w14:textId="77777777" w:rsidR="00500F02" w:rsidRPr="00E400E3" w:rsidRDefault="00500F02"/>
  </w:footnote>
  <w:footnote w:type="continuationSeparator" w:id="0">
    <w:p w14:paraId="19B1F158" w14:textId="77777777" w:rsidR="00500F02" w:rsidRPr="00E400E3" w:rsidRDefault="00500F02" w:rsidP="006258D7">
      <w:r w:rsidRPr="00E400E3">
        <w:continuationSeparator/>
      </w:r>
    </w:p>
    <w:p w14:paraId="5A846A4D" w14:textId="77777777" w:rsidR="00500F02" w:rsidRPr="00E400E3" w:rsidRDefault="00500F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38C1CD56" w:rsidR="00655EE3" w:rsidRPr="00E400E3" w:rsidRDefault="00655EE3" w:rsidP="006258D7">
    <w:pPr>
      <w:pStyle w:val="Suhaus"/>
      <w:tabs>
        <w:tab w:val="clear" w:pos="4536"/>
        <w:tab w:val="clear" w:pos="9072"/>
        <w:tab w:val="center" w:pos="3969"/>
        <w:tab w:val="right" w:pos="7797"/>
      </w:tabs>
    </w:pPr>
    <w:r w:rsidRPr="00E400E3">
      <w:tab/>
    </w:r>
    <w:r w:rsidR="003B68AB" w:rsidRPr="00EB34D4">
      <w:fldChar w:fldCharType="begin"/>
    </w:r>
    <w:r w:rsidR="003B68AB" w:rsidRPr="00E400E3">
      <w:instrText>PAGE   \* MERGEFORMAT</w:instrText>
    </w:r>
    <w:r w:rsidR="003B68AB" w:rsidRPr="00EB34D4">
      <w:fldChar w:fldCharType="separate"/>
    </w:r>
    <w:r w:rsidR="00C710B1" w:rsidRPr="00EB34D4">
      <w:t>2</w:t>
    </w:r>
    <w:r w:rsidR="003B68AB" w:rsidRPr="00EB34D4">
      <w:fldChar w:fldCharType="end"/>
    </w:r>
    <w:r w:rsidR="002D340A" w:rsidRPr="00EB34D4">
      <w:tab/>
    </w:r>
  </w:p>
  <w:p w14:paraId="0641AD86" w14:textId="77777777" w:rsidR="00DA0E37" w:rsidRPr="00E400E3"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9EC5" w14:textId="15B3897E" w:rsidR="004C3726" w:rsidRPr="00E400E3" w:rsidRDefault="00655EE3" w:rsidP="004C3726">
    <w:pPr>
      <w:pStyle w:val="Suhaus"/>
      <w:tabs>
        <w:tab w:val="clear" w:pos="4536"/>
        <w:tab w:val="clear" w:pos="9072"/>
        <w:tab w:val="center" w:pos="3969"/>
        <w:tab w:val="right" w:pos="7797"/>
      </w:tabs>
    </w:pPr>
    <w:r w:rsidRPr="00E400E3">
      <w:tab/>
    </w:r>
    <w:r w:rsidRPr="00E400E3">
      <w:tab/>
    </w:r>
  </w:p>
  <w:p w14:paraId="4F81CFD8" w14:textId="3C8BAAE2" w:rsidR="00655EE3" w:rsidRPr="00E400E3" w:rsidRDefault="00655EE3" w:rsidP="00655EE3">
    <w:pPr>
      <w:pStyle w:val="Suhaus"/>
      <w:tabs>
        <w:tab w:val="clear" w:pos="4536"/>
        <w:tab w:val="clear" w:pos="9072"/>
        <w:tab w:val="center" w:pos="3969"/>
        <w:tab w:val="right" w:pos="779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6650079"/>
    <w:multiLevelType w:val="multilevel"/>
    <w:tmpl w:val="0D70FC7A"/>
    <w:numStyleLink w:val="Thingskjala-1-a-1"/>
  </w:abstractNum>
  <w:abstractNum w:abstractNumId="2" w15:restartNumberingAfterBreak="0">
    <w:nsid w:val="070F0C27"/>
    <w:multiLevelType w:val="hybridMultilevel"/>
    <w:tmpl w:val="D37A812C"/>
    <w:lvl w:ilvl="0" w:tplc="1000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3" w15:restartNumberingAfterBreak="0">
    <w:nsid w:val="08C05F57"/>
    <w:multiLevelType w:val="hybridMultilevel"/>
    <w:tmpl w:val="D3D0733C"/>
    <w:lvl w:ilvl="0" w:tplc="315CF970">
      <w:start w:val="1"/>
      <w:numFmt w:val="lowerLetter"/>
      <w:lvlText w:val="%1)"/>
      <w:lvlJc w:val="left"/>
      <w:pPr>
        <w:ind w:left="1020" w:hanging="360"/>
      </w:pPr>
    </w:lvl>
    <w:lvl w:ilvl="1" w:tplc="FEF25852">
      <w:start w:val="1"/>
      <w:numFmt w:val="lowerLetter"/>
      <w:lvlText w:val="%2)"/>
      <w:lvlJc w:val="left"/>
      <w:pPr>
        <w:ind w:left="1020" w:hanging="360"/>
      </w:pPr>
    </w:lvl>
    <w:lvl w:ilvl="2" w:tplc="A874FF84">
      <w:start w:val="1"/>
      <w:numFmt w:val="lowerLetter"/>
      <w:lvlText w:val="%3)"/>
      <w:lvlJc w:val="left"/>
      <w:pPr>
        <w:ind w:left="1020" w:hanging="360"/>
      </w:pPr>
    </w:lvl>
    <w:lvl w:ilvl="3" w:tplc="FBC8B896">
      <w:start w:val="1"/>
      <w:numFmt w:val="lowerLetter"/>
      <w:lvlText w:val="%4)"/>
      <w:lvlJc w:val="left"/>
      <w:pPr>
        <w:ind w:left="1020" w:hanging="360"/>
      </w:pPr>
    </w:lvl>
    <w:lvl w:ilvl="4" w:tplc="C8BECA14">
      <w:start w:val="1"/>
      <w:numFmt w:val="lowerLetter"/>
      <w:lvlText w:val="%5)"/>
      <w:lvlJc w:val="left"/>
      <w:pPr>
        <w:ind w:left="1020" w:hanging="360"/>
      </w:pPr>
    </w:lvl>
    <w:lvl w:ilvl="5" w:tplc="EE000B86">
      <w:start w:val="1"/>
      <w:numFmt w:val="lowerLetter"/>
      <w:lvlText w:val="%6)"/>
      <w:lvlJc w:val="left"/>
      <w:pPr>
        <w:ind w:left="1020" w:hanging="360"/>
      </w:pPr>
    </w:lvl>
    <w:lvl w:ilvl="6" w:tplc="8F24F760">
      <w:start w:val="1"/>
      <w:numFmt w:val="lowerLetter"/>
      <w:lvlText w:val="%7)"/>
      <w:lvlJc w:val="left"/>
      <w:pPr>
        <w:ind w:left="1020" w:hanging="360"/>
      </w:pPr>
    </w:lvl>
    <w:lvl w:ilvl="7" w:tplc="BC4E74B6">
      <w:start w:val="1"/>
      <w:numFmt w:val="lowerLetter"/>
      <w:lvlText w:val="%8)"/>
      <w:lvlJc w:val="left"/>
      <w:pPr>
        <w:ind w:left="1020" w:hanging="360"/>
      </w:pPr>
    </w:lvl>
    <w:lvl w:ilvl="8" w:tplc="0DFCC7C4">
      <w:start w:val="1"/>
      <w:numFmt w:val="lowerLetter"/>
      <w:lvlText w:val="%9)"/>
      <w:lvlJc w:val="left"/>
      <w:pPr>
        <w:ind w:left="1020" w:hanging="360"/>
      </w:pPr>
    </w:lvl>
  </w:abstractNum>
  <w:abstractNum w:abstractNumId="4" w15:restartNumberingAfterBreak="0">
    <w:nsid w:val="0AB205B0"/>
    <w:multiLevelType w:val="multilevel"/>
    <w:tmpl w:val="0D70FC7A"/>
    <w:numStyleLink w:val="Thingskjala-1-a-1"/>
  </w:abstractNum>
  <w:abstractNum w:abstractNumId="5"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293876D5"/>
    <w:multiLevelType w:val="multilevel"/>
    <w:tmpl w:val="6DEC8882"/>
    <w:numStyleLink w:val="Althingi---"/>
  </w:abstractNum>
  <w:abstractNum w:abstractNumId="9"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0"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1" w15:restartNumberingAfterBreak="0">
    <w:nsid w:val="340D06CB"/>
    <w:multiLevelType w:val="multilevel"/>
    <w:tmpl w:val="0560B0FA"/>
    <w:numStyleLink w:val="Althingi1-a-1-a"/>
  </w:abstractNum>
  <w:abstractNum w:abstractNumId="12" w15:restartNumberingAfterBreak="0">
    <w:nsid w:val="3B480B4E"/>
    <w:multiLevelType w:val="multilevel"/>
    <w:tmpl w:val="6DEC8882"/>
    <w:numStyleLink w:val="Althingi---"/>
  </w:abstractNum>
  <w:abstractNum w:abstractNumId="1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5" w15:restartNumberingAfterBreak="0">
    <w:nsid w:val="4A822218"/>
    <w:multiLevelType w:val="multilevel"/>
    <w:tmpl w:val="0560B0FA"/>
    <w:numStyleLink w:val="Althingi1-a-1-a"/>
  </w:abstractNum>
  <w:abstractNum w:abstractNumId="16"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7" w15:restartNumberingAfterBreak="0">
    <w:nsid w:val="4FF35071"/>
    <w:multiLevelType w:val="multilevel"/>
    <w:tmpl w:val="83C6DAE2"/>
    <w:numStyleLink w:val="Althingi"/>
  </w:abstractNum>
  <w:abstractNum w:abstractNumId="18" w15:restartNumberingAfterBreak="0">
    <w:nsid w:val="663F59DB"/>
    <w:multiLevelType w:val="multilevel"/>
    <w:tmpl w:val="0D70FC7A"/>
    <w:numStyleLink w:val="Thingskjala-1-a-1"/>
  </w:abstractNum>
  <w:abstractNum w:abstractNumId="19" w15:restartNumberingAfterBreak="0">
    <w:nsid w:val="683B7A56"/>
    <w:multiLevelType w:val="multilevel"/>
    <w:tmpl w:val="0D70FC7A"/>
    <w:numStyleLink w:val="Thingskjala-1-a-1"/>
  </w:abstractNum>
  <w:abstractNum w:abstractNumId="2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2" w15:restartNumberingAfterBreak="0">
    <w:nsid w:val="758F37D5"/>
    <w:multiLevelType w:val="hybridMultilevel"/>
    <w:tmpl w:val="BCBE487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4" w15:restartNumberingAfterBreak="0">
    <w:nsid w:val="7DDD68D5"/>
    <w:multiLevelType w:val="multilevel"/>
    <w:tmpl w:val="0560B0FA"/>
    <w:numStyleLink w:val="Althingi1-a-1-a"/>
  </w:abstractNum>
  <w:abstractNum w:abstractNumId="2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25"/>
  </w:num>
  <w:num w:numId="2" w16cid:durableId="586427365">
    <w:abstractNumId w:val="20"/>
  </w:num>
  <w:num w:numId="3" w16cid:durableId="1915816662">
    <w:abstractNumId w:val="23"/>
  </w:num>
  <w:num w:numId="4" w16cid:durableId="2134133411">
    <w:abstractNumId w:val="7"/>
  </w:num>
  <w:num w:numId="5" w16cid:durableId="462163247">
    <w:abstractNumId w:val="16"/>
  </w:num>
  <w:num w:numId="6" w16cid:durableId="1949388434">
    <w:abstractNumId w:val="21"/>
  </w:num>
  <w:num w:numId="7" w16cid:durableId="1741293457">
    <w:abstractNumId w:val="9"/>
  </w:num>
  <w:num w:numId="8" w16cid:durableId="535970498">
    <w:abstractNumId w:val="6"/>
  </w:num>
  <w:num w:numId="9" w16cid:durableId="1972243755">
    <w:abstractNumId w:val="13"/>
  </w:num>
  <w:num w:numId="10" w16cid:durableId="231356018">
    <w:abstractNumId w:val="10"/>
  </w:num>
  <w:num w:numId="11" w16cid:durableId="216286035">
    <w:abstractNumId w:val="12"/>
  </w:num>
  <w:num w:numId="12" w16cid:durableId="2046320775">
    <w:abstractNumId w:val="17"/>
  </w:num>
  <w:num w:numId="13" w16cid:durableId="95249613">
    <w:abstractNumId w:val="5"/>
  </w:num>
  <w:num w:numId="14" w16cid:durableId="1612712339">
    <w:abstractNumId w:val="0"/>
  </w:num>
  <w:num w:numId="15" w16cid:durableId="380178777">
    <w:abstractNumId w:val="14"/>
  </w:num>
  <w:num w:numId="16" w16cid:durableId="1321735001">
    <w:abstractNumId w:val="19"/>
  </w:num>
  <w:num w:numId="17" w16cid:durableId="556935927">
    <w:abstractNumId w:val="3"/>
  </w:num>
  <w:num w:numId="18" w16cid:durableId="883754200">
    <w:abstractNumId w:val="2"/>
  </w:num>
  <w:num w:numId="19" w16cid:durableId="2048680623">
    <w:abstractNumId w:val="8"/>
  </w:num>
  <w:num w:numId="20" w16cid:durableId="632253782">
    <w:abstractNumId w:val="15"/>
  </w:num>
  <w:num w:numId="21" w16cid:durableId="1442648777">
    <w:abstractNumId w:val="22"/>
  </w:num>
  <w:num w:numId="22" w16cid:durableId="693657260">
    <w:abstractNumId w:val="11"/>
  </w:num>
  <w:num w:numId="23" w16cid:durableId="2015065375">
    <w:abstractNumId w:val="24"/>
  </w:num>
  <w:num w:numId="24" w16cid:durableId="632323093">
    <w:abstractNumId w:val="1"/>
  </w:num>
  <w:num w:numId="25" w16cid:durableId="2032023678">
    <w:abstractNumId w:val="4"/>
  </w:num>
  <w:num w:numId="26" w16cid:durableId="16673960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32B"/>
    <w:rsid w:val="00003182"/>
    <w:rsid w:val="00013B59"/>
    <w:rsid w:val="000145B6"/>
    <w:rsid w:val="000262DA"/>
    <w:rsid w:val="000300CD"/>
    <w:rsid w:val="00030813"/>
    <w:rsid w:val="00030C42"/>
    <w:rsid w:val="00031B69"/>
    <w:rsid w:val="00033C20"/>
    <w:rsid w:val="00036FAB"/>
    <w:rsid w:val="000378B7"/>
    <w:rsid w:val="00037BCE"/>
    <w:rsid w:val="00040FC2"/>
    <w:rsid w:val="000418D2"/>
    <w:rsid w:val="00042669"/>
    <w:rsid w:val="0004374A"/>
    <w:rsid w:val="00044205"/>
    <w:rsid w:val="00045523"/>
    <w:rsid w:val="000466E3"/>
    <w:rsid w:val="000529CC"/>
    <w:rsid w:val="00052D0E"/>
    <w:rsid w:val="0005327A"/>
    <w:rsid w:val="00055B22"/>
    <w:rsid w:val="00056D7C"/>
    <w:rsid w:val="00060C6D"/>
    <w:rsid w:val="000635B3"/>
    <w:rsid w:val="00083C5C"/>
    <w:rsid w:val="00092316"/>
    <w:rsid w:val="000A0D8D"/>
    <w:rsid w:val="000A2115"/>
    <w:rsid w:val="000A4F73"/>
    <w:rsid w:val="000A5590"/>
    <w:rsid w:val="000A7096"/>
    <w:rsid w:val="000A76FE"/>
    <w:rsid w:val="000A7848"/>
    <w:rsid w:val="000B7132"/>
    <w:rsid w:val="000B7C9F"/>
    <w:rsid w:val="000C0BBA"/>
    <w:rsid w:val="000C218B"/>
    <w:rsid w:val="000D40D8"/>
    <w:rsid w:val="000E16E7"/>
    <w:rsid w:val="000E2D6F"/>
    <w:rsid w:val="000E5C18"/>
    <w:rsid w:val="000E5D50"/>
    <w:rsid w:val="000F2FFA"/>
    <w:rsid w:val="000F46B1"/>
    <w:rsid w:val="000F7912"/>
    <w:rsid w:val="00100735"/>
    <w:rsid w:val="0010353E"/>
    <w:rsid w:val="00103C46"/>
    <w:rsid w:val="00104F08"/>
    <w:rsid w:val="00113826"/>
    <w:rsid w:val="00114422"/>
    <w:rsid w:val="00117680"/>
    <w:rsid w:val="00121C70"/>
    <w:rsid w:val="001222CE"/>
    <w:rsid w:val="00122EE4"/>
    <w:rsid w:val="00126764"/>
    <w:rsid w:val="00130723"/>
    <w:rsid w:val="00131B5C"/>
    <w:rsid w:val="00132D18"/>
    <w:rsid w:val="00132E7E"/>
    <w:rsid w:val="001371CD"/>
    <w:rsid w:val="00137C82"/>
    <w:rsid w:val="001439E5"/>
    <w:rsid w:val="00152134"/>
    <w:rsid w:val="001573A8"/>
    <w:rsid w:val="0015772E"/>
    <w:rsid w:val="00181038"/>
    <w:rsid w:val="00187B2D"/>
    <w:rsid w:val="00190F21"/>
    <w:rsid w:val="00193D0E"/>
    <w:rsid w:val="001A3800"/>
    <w:rsid w:val="001A5162"/>
    <w:rsid w:val="001B08DD"/>
    <w:rsid w:val="001B1FFA"/>
    <w:rsid w:val="001B5C38"/>
    <w:rsid w:val="001B5C99"/>
    <w:rsid w:val="001B5D3D"/>
    <w:rsid w:val="001C2672"/>
    <w:rsid w:val="001C4152"/>
    <w:rsid w:val="001E5435"/>
    <w:rsid w:val="001F41BB"/>
    <w:rsid w:val="001F5233"/>
    <w:rsid w:val="001F5A18"/>
    <w:rsid w:val="001F6681"/>
    <w:rsid w:val="002024DE"/>
    <w:rsid w:val="002025FA"/>
    <w:rsid w:val="002042AB"/>
    <w:rsid w:val="0020433C"/>
    <w:rsid w:val="00207826"/>
    <w:rsid w:val="00210D7C"/>
    <w:rsid w:val="00212D8E"/>
    <w:rsid w:val="00213BC3"/>
    <w:rsid w:val="0022006D"/>
    <w:rsid w:val="002224E3"/>
    <w:rsid w:val="00225820"/>
    <w:rsid w:val="00225DD5"/>
    <w:rsid w:val="00226223"/>
    <w:rsid w:val="00232EB0"/>
    <w:rsid w:val="0023310A"/>
    <w:rsid w:val="00233F3E"/>
    <w:rsid w:val="00240F24"/>
    <w:rsid w:val="00252377"/>
    <w:rsid w:val="00252E51"/>
    <w:rsid w:val="00254147"/>
    <w:rsid w:val="002600CD"/>
    <w:rsid w:val="00260FE0"/>
    <w:rsid w:val="00262554"/>
    <w:rsid w:val="002627E8"/>
    <w:rsid w:val="00267580"/>
    <w:rsid w:val="002675EE"/>
    <w:rsid w:val="00270432"/>
    <w:rsid w:val="00270A34"/>
    <w:rsid w:val="002718A7"/>
    <w:rsid w:val="00272AE8"/>
    <w:rsid w:val="0029101E"/>
    <w:rsid w:val="0029305C"/>
    <w:rsid w:val="00293FEE"/>
    <w:rsid w:val="00294032"/>
    <w:rsid w:val="002954CE"/>
    <w:rsid w:val="002957D5"/>
    <w:rsid w:val="002A1B87"/>
    <w:rsid w:val="002A4765"/>
    <w:rsid w:val="002B0383"/>
    <w:rsid w:val="002B1D84"/>
    <w:rsid w:val="002B3385"/>
    <w:rsid w:val="002B3A40"/>
    <w:rsid w:val="002C30F3"/>
    <w:rsid w:val="002C374B"/>
    <w:rsid w:val="002D034E"/>
    <w:rsid w:val="002D0B51"/>
    <w:rsid w:val="002D0E12"/>
    <w:rsid w:val="002D340A"/>
    <w:rsid w:val="002E1DAF"/>
    <w:rsid w:val="002E7193"/>
    <w:rsid w:val="002F2D21"/>
    <w:rsid w:val="002F3AFA"/>
    <w:rsid w:val="00301215"/>
    <w:rsid w:val="00302F03"/>
    <w:rsid w:val="00312460"/>
    <w:rsid w:val="00313B24"/>
    <w:rsid w:val="00316C0C"/>
    <w:rsid w:val="003205AC"/>
    <w:rsid w:val="00322F35"/>
    <w:rsid w:val="00323191"/>
    <w:rsid w:val="00323D99"/>
    <w:rsid w:val="00324EE0"/>
    <w:rsid w:val="003260CD"/>
    <w:rsid w:val="003267C9"/>
    <w:rsid w:val="0032704C"/>
    <w:rsid w:val="003307DB"/>
    <w:rsid w:val="003320ED"/>
    <w:rsid w:val="00335852"/>
    <w:rsid w:val="00335BDA"/>
    <w:rsid w:val="00346F82"/>
    <w:rsid w:val="003503CB"/>
    <w:rsid w:val="00356896"/>
    <w:rsid w:val="003602D2"/>
    <w:rsid w:val="003605BC"/>
    <w:rsid w:val="00364821"/>
    <w:rsid w:val="00367210"/>
    <w:rsid w:val="003733FC"/>
    <w:rsid w:val="00381ECF"/>
    <w:rsid w:val="0038325E"/>
    <w:rsid w:val="00383C68"/>
    <w:rsid w:val="00383DBF"/>
    <w:rsid w:val="00386E56"/>
    <w:rsid w:val="00386EAD"/>
    <w:rsid w:val="003900B7"/>
    <w:rsid w:val="003917F4"/>
    <w:rsid w:val="00393305"/>
    <w:rsid w:val="00397F14"/>
    <w:rsid w:val="003A0A09"/>
    <w:rsid w:val="003B3B31"/>
    <w:rsid w:val="003B68AB"/>
    <w:rsid w:val="003B7AF5"/>
    <w:rsid w:val="003C0089"/>
    <w:rsid w:val="003C1A9F"/>
    <w:rsid w:val="003C6C18"/>
    <w:rsid w:val="003D10DB"/>
    <w:rsid w:val="003D26E9"/>
    <w:rsid w:val="003D464E"/>
    <w:rsid w:val="003E4767"/>
    <w:rsid w:val="003F1096"/>
    <w:rsid w:val="003F111D"/>
    <w:rsid w:val="003F3A63"/>
    <w:rsid w:val="003F4352"/>
    <w:rsid w:val="003F464C"/>
    <w:rsid w:val="003F5B37"/>
    <w:rsid w:val="00401E91"/>
    <w:rsid w:val="00403CDD"/>
    <w:rsid w:val="0040692E"/>
    <w:rsid w:val="00406BBE"/>
    <w:rsid w:val="004102E3"/>
    <w:rsid w:val="00421734"/>
    <w:rsid w:val="00422342"/>
    <w:rsid w:val="00432417"/>
    <w:rsid w:val="00432C79"/>
    <w:rsid w:val="00436458"/>
    <w:rsid w:val="00442814"/>
    <w:rsid w:val="004455B3"/>
    <w:rsid w:val="0044714F"/>
    <w:rsid w:val="00452C26"/>
    <w:rsid w:val="00452F48"/>
    <w:rsid w:val="00460196"/>
    <w:rsid w:val="00464B02"/>
    <w:rsid w:val="004671F0"/>
    <w:rsid w:val="004675D7"/>
    <w:rsid w:val="00480F44"/>
    <w:rsid w:val="00481674"/>
    <w:rsid w:val="00486509"/>
    <w:rsid w:val="00487956"/>
    <w:rsid w:val="004911FC"/>
    <w:rsid w:val="004935DC"/>
    <w:rsid w:val="004951D2"/>
    <w:rsid w:val="0049606B"/>
    <w:rsid w:val="004A30CF"/>
    <w:rsid w:val="004A4CA7"/>
    <w:rsid w:val="004B0492"/>
    <w:rsid w:val="004B088E"/>
    <w:rsid w:val="004B1530"/>
    <w:rsid w:val="004B2448"/>
    <w:rsid w:val="004B2B81"/>
    <w:rsid w:val="004B3D9B"/>
    <w:rsid w:val="004B6907"/>
    <w:rsid w:val="004B71BB"/>
    <w:rsid w:val="004C3726"/>
    <w:rsid w:val="004C4D11"/>
    <w:rsid w:val="004C568E"/>
    <w:rsid w:val="004D5979"/>
    <w:rsid w:val="004D5A40"/>
    <w:rsid w:val="004D6BE5"/>
    <w:rsid w:val="004E2C16"/>
    <w:rsid w:val="004E2DFE"/>
    <w:rsid w:val="004E4C44"/>
    <w:rsid w:val="004F37F2"/>
    <w:rsid w:val="004F60F0"/>
    <w:rsid w:val="004F6159"/>
    <w:rsid w:val="00500F02"/>
    <w:rsid w:val="00503806"/>
    <w:rsid w:val="0050458D"/>
    <w:rsid w:val="00507601"/>
    <w:rsid w:val="0051150D"/>
    <w:rsid w:val="00511E6B"/>
    <w:rsid w:val="0051303E"/>
    <w:rsid w:val="00517373"/>
    <w:rsid w:val="00523294"/>
    <w:rsid w:val="00530390"/>
    <w:rsid w:val="005303CF"/>
    <w:rsid w:val="00530DF6"/>
    <w:rsid w:val="00531CD8"/>
    <w:rsid w:val="005375B7"/>
    <w:rsid w:val="00540322"/>
    <w:rsid w:val="00544412"/>
    <w:rsid w:val="00546994"/>
    <w:rsid w:val="005472D1"/>
    <w:rsid w:val="0055387D"/>
    <w:rsid w:val="005573FC"/>
    <w:rsid w:val="00561FC8"/>
    <w:rsid w:val="00564348"/>
    <w:rsid w:val="005644AC"/>
    <w:rsid w:val="00564660"/>
    <w:rsid w:val="0057228A"/>
    <w:rsid w:val="00584B78"/>
    <w:rsid w:val="00585AFD"/>
    <w:rsid w:val="00590565"/>
    <w:rsid w:val="00590A45"/>
    <w:rsid w:val="00590D9D"/>
    <w:rsid w:val="00592BD6"/>
    <w:rsid w:val="00593672"/>
    <w:rsid w:val="0059499D"/>
    <w:rsid w:val="005A196E"/>
    <w:rsid w:val="005A792D"/>
    <w:rsid w:val="005B4CD6"/>
    <w:rsid w:val="005D2DED"/>
    <w:rsid w:val="005D378E"/>
    <w:rsid w:val="005D41F6"/>
    <w:rsid w:val="005D4E6A"/>
    <w:rsid w:val="005D5AEE"/>
    <w:rsid w:val="005D7863"/>
    <w:rsid w:val="005E66E9"/>
    <w:rsid w:val="005E68C4"/>
    <w:rsid w:val="00600C4E"/>
    <w:rsid w:val="006147E8"/>
    <w:rsid w:val="006154D0"/>
    <w:rsid w:val="006163C5"/>
    <w:rsid w:val="006173E7"/>
    <w:rsid w:val="006203CF"/>
    <w:rsid w:val="00623D79"/>
    <w:rsid w:val="006258D7"/>
    <w:rsid w:val="0062691E"/>
    <w:rsid w:val="00633D35"/>
    <w:rsid w:val="006360A3"/>
    <w:rsid w:val="00643A50"/>
    <w:rsid w:val="00645793"/>
    <w:rsid w:val="0064619F"/>
    <w:rsid w:val="0064626E"/>
    <w:rsid w:val="006514F9"/>
    <w:rsid w:val="00652C9A"/>
    <w:rsid w:val="006531A1"/>
    <w:rsid w:val="006531B2"/>
    <w:rsid w:val="00653D2E"/>
    <w:rsid w:val="00654C1E"/>
    <w:rsid w:val="00655AEA"/>
    <w:rsid w:val="00655EE3"/>
    <w:rsid w:val="0066420A"/>
    <w:rsid w:val="00664CC5"/>
    <w:rsid w:val="0067325A"/>
    <w:rsid w:val="00677C65"/>
    <w:rsid w:val="00684633"/>
    <w:rsid w:val="00684F81"/>
    <w:rsid w:val="006906B1"/>
    <w:rsid w:val="00691134"/>
    <w:rsid w:val="00693175"/>
    <w:rsid w:val="00694627"/>
    <w:rsid w:val="00695413"/>
    <w:rsid w:val="00696B87"/>
    <w:rsid w:val="006A1888"/>
    <w:rsid w:val="006A2B62"/>
    <w:rsid w:val="006A31DF"/>
    <w:rsid w:val="006A4343"/>
    <w:rsid w:val="006B1AE3"/>
    <w:rsid w:val="006B309F"/>
    <w:rsid w:val="006B30F7"/>
    <w:rsid w:val="006B56D9"/>
    <w:rsid w:val="006B6B37"/>
    <w:rsid w:val="006C3214"/>
    <w:rsid w:val="006C6CC6"/>
    <w:rsid w:val="006D3795"/>
    <w:rsid w:val="006D5820"/>
    <w:rsid w:val="006E317F"/>
    <w:rsid w:val="006F069F"/>
    <w:rsid w:val="006F0F3B"/>
    <w:rsid w:val="006F4043"/>
    <w:rsid w:val="006F43F5"/>
    <w:rsid w:val="006F4D1E"/>
    <w:rsid w:val="006F74FF"/>
    <w:rsid w:val="00703310"/>
    <w:rsid w:val="0070552B"/>
    <w:rsid w:val="00706572"/>
    <w:rsid w:val="00707D37"/>
    <w:rsid w:val="007112B3"/>
    <w:rsid w:val="00717106"/>
    <w:rsid w:val="007172E3"/>
    <w:rsid w:val="007176DC"/>
    <w:rsid w:val="00725337"/>
    <w:rsid w:val="007347FE"/>
    <w:rsid w:val="007370D9"/>
    <w:rsid w:val="00751838"/>
    <w:rsid w:val="007555E3"/>
    <w:rsid w:val="00755F62"/>
    <w:rsid w:val="00756009"/>
    <w:rsid w:val="00756691"/>
    <w:rsid w:val="00763FBC"/>
    <w:rsid w:val="00774F0F"/>
    <w:rsid w:val="00774F3C"/>
    <w:rsid w:val="00792733"/>
    <w:rsid w:val="007928FB"/>
    <w:rsid w:val="007A08F8"/>
    <w:rsid w:val="007A63AA"/>
    <w:rsid w:val="007A6C50"/>
    <w:rsid w:val="007B173C"/>
    <w:rsid w:val="007B2A52"/>
    <w:rsid w:val="007C025E"/>
    <w:rsid w:val="007C054D"/>
    <w:rsid w:val="007C15D0"/>
    <w:rsid w:val="007C2DB9"/>
    <w:rsid w:val="007C402A"/>
    <w:rsid w:val="007C4258"/>
    <w:rsid w:val="007C5846"/>
    <w:rsid w:val="007C61B1"/>
    <w:rsid w:val="007C75A6"/>
    <w:rsid w:val="007D3376"/>
    <w:rsid w:val="007D3AB5"/>
    <w:rsid w:val="007D4338"/>
    <w:rsid w:val="007D4BA0"/>
    <w:rsid w:val="007D5738"/>
    <w:rsid w:val="007D7261"/>
    <w:rsid w:val="007D72A0"/>
    <w:rsid w:val="007D73F2"/>
    <w:rsid w:val="007E129C"/>
    <w:rsid w:val="007E38F0"/>
    <w:rsid w:val="007F2B69"/>
    <w:rsid w:val="007F3B99"/>
    <w:rsid w:val="007F44E2"/>
    <w:rsid w:val="007F6788"/>
    <w:rsid w:val="007F699A"/>
    <w:rsid w:val="007F6EC5"/>
    <w:rsid w:val="00800144"/>
    <w:rsid w:val="00803FAF"/>
    <w:rsid w:val="008046E8"/>
    <w:rsid w:val="00805AA9"/>
    <w:rsid w:val="0081102A"/>
    <w:rsid w:val="00811F93"/>
    <w:rsid w:val="008121FA"/>
    <w:rsid w:val="00812229"/>
    <w:rsid w:val="00817C0D"/>
    <w:rsid w:val="008229DD"/>
    <w:rsid w:val="00822FF1"/>
    <w:rsid w:val="0082416F"/>
    <w:rsid w:val="00833C03"/>
    <w:rsid w:val="0083584F"/>
    <w:rsid w:val="00843728"/>
    <w:rsid w:val="008448F5"/>
    <w:rsid w:val="00852033"/>
    <w:rsid w:val="00852FF3"/>
    <w:rsid w:val="00854C5E"/>
    <w:rsid w:val="0085649B"/>
    <w:rsid w:val="0085674C"/>
    <w:rsid w:val="008577B7"/>
    <w:rsid w:val="0086063E"/>
    <w:rsid w:val="00860AAC"/>
    <w:rsid w:val="00862D97"/>
    <w:rsid w:val="00867251"/>
    <w:rsid w:val="008816B6"/>
    <w:rsid w:val="00882D45"/>
    <w:rsid w:val="0088499C"/>
    <w:rsid w:val="00886613"/>
    <w:rsid w:val="00886FBB"/>
    <w:rsid w:val="00887C64"/>
    <w:rsid w:val="00890A16"/>
    <w:rsid w:val="00891FAE"/>
    <w:rsid w:val="00893719"/>
    <w:rsid w:val="00895423"/>
    <w:rsid w:val="008957AF"/>
    <w:rsid w:val="00896FCC"/>
    <w:rsid w:val="008A54A4"/>
    <w:rsid w:val="008B1937"/>
    <w:rsid w:val="008C58C9"/>
    <w:rsid w:val="008C6599"/>
    <w:rsid w:val="008D0068"/>
    <w:rsid w:val="008D547C"/>
    <w:rsid w:val="008D6C7C"/>
    <w:rsid w:val="008D76CE"/>
    <w:rsid w:val="008E58A3"/>
    <w:rsid w:val="008E67C1"/>
    <w:rsid w:val="008E6A48"/>
    <w:rsid w:val="00910547"/>
    <w:rsid w:val="009110EC"/>
    <w:rsid w:val="00920274"/>
    <w:rsid w:val="00921A4D"/>
    <w:rsid w:val="00941140"/>
    <w:rsid w:val="00942043"/>
    <w:rsid w:val="009423D0"/>
    <w:rsid w:val="00943711"/>
    <w:rsid w:val="00943B67"/>
    <w:rsid w:val="00944879"/>
    <w:rsid w:val="00947F0E"/>
    <w:rsid w:val="00951B9A"/>
    <w:rsid w:val="00951FAC"/>
    <w:rsid w:val="00955FEC"/>
    <w:rsid w:val="00956676"/>
    <w:rsid w:val="00956802"/>
    <w:rsid w:val="009609A5"/>
    <w:rsid w:val="009635D7"/>
    <w:rsid w:val="0096561B"/>
    <w:rsid w:val="0096705D"/>
    <w:rsid w:val="00971B80"/>
    <w:rsid w:val="0097237F"/>
    <w:rsid w:val="009728ED"/>
    <w:rsid w:val="0098313F"/>
    <w:rsid w:val="00984BEF"/>
    <w:rsid w:val="009902B3"/>
    <w:rsid w:val="009926BA"/>
    <w:rsid w:val="00995085"/>
    <w:rsid w:val="0099581A"/>
    <w:rsid w:val="009A0506"/>
    <w:rsid w:val="009A2863"/>
    <w:rsid w:val="009B4B21"/>
    <w:rsid w:val="009C6667"/>
    <w:rsid w:val="009D49D5"/>
    <w:rsid w:val="009D4EFB"/>
    <w:rsid w:val="009D7D86"/>
    <w:rsid w:val="009E0B26"/>
    <w:rsid w:val="009E430F"/>
    <w:rsid w:val="009E5858"/>
    <w:rsid w:val="009E6E5F"/>
    <w:rsid w:val="009F18FF"/>
    <w:rsid w:val="009F41A6"/>
    <w:rsid w:val="00A10AE9"/>
    <w:rsid w:val="00A141B9"/>
    <w:rsid w:val="00A2280D"/>
    <w:rsid w:val="00A23992"/>
    <w:rsid w:val="00A24367"/>
    <w:rsid w:val="00A2451B"/>
    <w:rsid w:val="00A366EA"/>
    <w:rsid w:val="00A425DE"/>
    <w:rsid w:val="00A436C4"/>
    <w:rsid w:val="00A47471"/>
    <w:rsid w:val="00A50DA4"/>
    <w:rsid w:val="00A53591"/>
    <w:rsid w:val="00A64CEE"/>
    <w:rsid w:val="00A651CC"/>
    <w:rsid w:val="00A7168C"/>
    <w:rsid w:val="00A725D1"/>
    <w:rsid w:val="00A74357"/>
    <w:rsid w:val="00A814B8"/>
    <w:rsid w:val="00A84C9D"/>
    <w:rsid w:val="00A85672"/>
    <w:rsid w:val="00A85D99"/>
    <w:rsid w:val="00A86748"/>
    <w:rsid w:val="00A90212"/>
    <w:rsid w:val="00AA062E"/>
    <w:rsid w:val="00AB4DB6"/>
    <w:rsid w:val="00AB5DF8"/>
    <w:rsid w:val="00AB7109"/>
    <w:rsid w:val="00AC1DBA"/>
    <w:rsid w:val="00AC2435"/>
    <w:rsid w:val="00AC28B0"/>
    <w:rsid w:val="00AC5B64"/>
    <w:rsid w:val="00AC7C2A"/>
    <w:rsid w:val="00AD0879"/>
    <w:rsid w:val="00AD2058"/>
    <w:rsid w:val="00AD35A5"/>
    <w:rsid w:val="00AE045D"/>
    <w:rsid w:val="00AE43E9"/>
    <w:rsid w:val="00AE55B6"/>
    <w:rsid w:val="00AE7828"/>
    <w:rsid w:val="00AF0371"/>
    <w:rsid w:val="00AF066F"/>
    <w:rsid w:val="00AF11AE"/>
    <w:rsid w:val="00AF17BE"/>
    <w:rsid w:val="00AF2D53"/>
    <w:rsid w:val="00AF581E"/>
    <w:rsid w:val="00AF70F3"/>
    <w:rsid w:val="00AF7B78"/>
    <w:rsid w:val="00B01EAB"/>
    <w:rsid w:val="00B046F6"/>
    <w:rsid w:val="00B05948"/>
    <w:rsid w:val="00B203DC"/>
    <w:rsid w:val="00B209AF"/>
    <w:rsid w:val="00B20E81"/>
    <w:rsid w:val="00B2346F"/>
    <w:rsid w:val="00B2408E"/>
    <w:rsid w:val="00B254AC"/>
    <w:rsid w:val="00B328C4"/>
    <w:rsid w:val="00B37E20"/>
    <w:rsid w:val="00B5391C"/>
    <w:rsid w:val="00B56947"/>
    <w:rsid w:val="00B60AA5"/>
    <w:rsid w:val="00B717FA"/>
    <w:rsid w:val="00B8076C"/>
    <w:rsid w:val="00B83C0F"/>
    <w:rsid w:val="00B92A9D"/>
    <w:rsid w:val="00B93B76"/>
    <w:rsid w:val="00B977EC"/>
    <w:rsid w:val="00BA2E91"/>
    <w:rsid w:val="00BA64EB"/>
    <w:rsid w:val="00BB58D1"/>
    <w:rsid w:val="00BB5B1C"/>
    <w:rsid w:val="00BC31E7"/>
    <w:rsid w:val="00BC3809"/>
    <w:rsid w:val="00BC3D79"/>
    <w:rsid w:val="00BC6574"/>
    <w:rsid w:val="00BD5D69"/>
    <w:rsid w:val="00BD707C"/>
    <w:rsid w:val="00BD797C"/>
    <w:rsid w:val="00BE1D96"/>
    <w:rsid w:val="00BE20CB"/>
    <w:rsid w:val="00BE38CA"/>
    <w:rsid w:val="00BE46B9"/>
    <w:rsid w:val="00BE4E62"/>
    <w:rsid w:val="00BE60B0"/>
    <w:rsid w:val="00BE68CE"/>
    <w:rsid w:val="00BF0323"/>
    <w:rsid w:val="00BF2C1E"/>
    <w:rsid w:val="00BF3D23"/>
    <w:rsid w:val="00C07782"/>
    <w:rsid w:val="00C10C4B"/>
    <w:rsid w:val="00C13387"/>
    <w:rsid w:val="00C2653B"/>
    <w:rsid w:val="00C30F20"/>
    <w:rsid w:val="00C32A1E"/>
    <w:rsid w:val="00C3389C"/>
    <w:rsid w:val="00C34A72"/>
    <w:rsid w:val="00C350BA"/>
    <w:rsid w:val="00C35574"/>
    <w:rsid w:val="00C36086"/>
    <w:rsid w:val="00C36D87"/>
    <w:rsid w:val="00C433FF"/>
    <w:rsid w:val="00C43AB5"/>
    <w:rsid w:val="00C4435F"/>
    <w:rsid w:val="00C451D3"/>
    <w:rsid w:val="00C47A76"/>
    <w:rsid w:val="00C50D32"/>
    <w:rsid w:val="00C5393B"/>
    <w:rsid w:val="00C54A72"/>
    <w:rsid w:val="00C5648A"/>
    <w:rsid w:val="00C621BB"/>
    <w:rsid w:val="00C707F6"/>
    <w:rsid w:val="00C710B1"/>
    <w:rsid w:val="00C71236"/>
    <w:rsid w:val="00C73FE3"/>
    <w:rsid w:val="00C83848"/>
    <w:rsid w:val="00C85DDA"/>
    <w:rsid w:val="00C91BC6"/>
    <w:rsid w:val="00C93ABB"/>
    <w:rsid w:val="00C974A3"/>
    <w:rsid w:val="00CA302F"/>
    <w:rsid w:val="00CA31D0"/>
    <w:rsid w:val="00CA4F06"/>
    <w:rsid w:val="00CA528A"/>
    <w:rsid w:val="00CA6BF5"/>
    <w:rsid w:val="00CC189C"/>
    <w:rsid w:val="00CC4302"/>
    <w:rsid w:val="00CC4AB7"/>
    <w:rsid w:val="00CC57C7"/>
    <w:rsid w:val="00CC7ED2"/>
    <w:rsid w:val="00CD359B"/>
    <w:rsid w:val="00CD54BE"/>
    <w:rsid w:val="00CE1C19"/>
    <w:rsid w:val="00CF2DBE"/>
    <w:rsid w:val="00CF52C4"/>
    <w:rsid w:val="00D02730"/>
    <w:rsid w:val="00D04DEC"/>
    <w:rsid w:val="00D0740D"/>
    <w:rsid w:val="00D10862"/>
    <w:rsid w:val="00D14A18"/>
    <w:rsid w:val="00D205B5"/>
    <w:rsid w:val="00D25E73"/>
    <w:rsid w:val="00D2611D"/>
    <w:rsid w:val="00D30781"/>
    <w:rsid w:val="00D32986"/>
    <w:rsid w:val="00D337AE"/>
    <w:rsid w:val="00D35006"/>
    <w:rsid w:val="00D45F78"/>
    <w:rsid w:val="00D512A4"/>
    <w:rsid w:val="00D54343"/>
    <w:rsid w:val="00D5679C"/>
    <w:rsid w:val="00D64463"/>
    <w:rsid w:val="00D6487C"/>
    <w:rsid w:val="00D67E1A"/>
    <w:rsid w:val="00D813D4"/>
    <w:rsid w:val="00D82DBF"/>
    <w:rsid w:val="00D85930"/>
    <w:rsid w:val="00D9032E"/>
    <w:rsid w:val="00D92F51"/>
    <w:rsid w:val="00DA0E37"/>
    <w:rsid w:val="00DA2F28"/>
    <w:rsid w:val="00DA6E78"/>
    <w:rsid w:val="00DB0542"/>
    <w:rsid w:val="00DB609E"/>
    <w:rsid w:val="00DC0BD0"/>
    <w:rsid w:val="00DC53BF"/>
    <w:rsid w:val="00DD0264"/>
    <w:rsid w:val="00DD124F"/>
    <w:rsid w:val="00DD2400"/>
    <w:rsid w:val="00DD303D"/>
    <w:rsid w:val="00DD6CEF"/>
    <w:rsid w:val="00DE41CB"/>
    <w:rsid w:val="00DE4445"/>
    <w:rsid w:val="00DF7C19"/>
    <w:rsid w:val="00E019B1"/>
    <w:rsid w:val="00E03AA6"/>
    <w:rsid w:val="00E03E6C"/>
    <w:rsid w:val="00E11B67"/>
    <w:rsid w:val="00E20D98"/>
    <w:rsid w:val="00E23527"/>
    <w:rsid w:val="00E236FD"/>
    <w:rsid w:val="00E2499A"/>
    <w:rsid w:val="00E255CC"/>
    <w:rsid w:val="00E26C9C"/>
    <w:rsid w:val="00E3159D"/>
    <w:rsid w:val="00E31A60"/>
    <w:rsid w:val="00E33CD3"/>
    <w:rsid w:val="00E400E3"/>
    <w:rsid w:val="00E407AA"/>
    <w:rsid w:val="00E40E72"/>
    <w:rsid w:val="00E41F32"/>
    <w:rsid w:val="00E42CE5"/>
    <w:rsid w:val="00E45CB1"/>
    <w:rsid w:val="00E4615E"/>
    <w:rsid w:val="00E54EDF"/>
    <w:rsid w:val="00E61D77"/>
    <w:rsid w:val="00E67F6E"/>
    <w:rsid w:val="00E7019B"/>
    <w:rsid w:val="00E70B8F"/>
    <w:rsid w:val="00E71F27"/>
    <w:rsid w:val="00E7395A"/>
    <w:rsid w:val="00E73B90"/>
    <w:rsid w:val="00E75D50"/>
    <w:rsid w:val="00E85692"/>
    <w:rsid w:val="00E87462"/>
    <w:rsid w:val="00E92E2D"/>
    <w:rsid w:val="00E94348"/>
    <w:rsid w:val="00EA3363"/>
    <w:rsid w:val="00EA4BBC"/>
    <w:rsid w:val="00EA599B"/>
    <w:rsid w:val="00EB08F0"/>
    <w:rsid w:val="00EB1274"/>
    <w:rsid w:val="00EB12F6"/>
    <w:rsid w:val="00EB34D4"/>
    <w:rsid w:val="00EB3C39"/>
    <w:rsid w:val="00EB5F2B"/>
    <w:rsid w:val="00EB7C99"/>
    <w:rsid w:val="00EC643E"/>
    <w:rsid w:val="00ED0D07"/>
    <w:rsid w:val="00ED1890"/>
    <w:rsid w:val="00ED1A9E"/>
    <w:rsid w:val="00ED44F3"/>
    <w:rsid w:val="00ED61B3"/>
    <w:rsid w:val="00EE451C"/>
    <w:rsid w:val="00EF48F3"/>
    <w:rsid w:val="00EF65EA"/>
    <w:rsid w:val="00EF7227"/>
    <w:rsid w:val="00EF776B"/>
    <w:rsid w:val="00EF7A19"/>
    <w:rsid w:val="00F030CC"/>
    <w:rsid w:val="00F0592E"/>
    <w:rsid w:val="00F11672"/>
    <w:rsid w:val="00F147B0"/>
    <w:rsid w:val="00F16CBF"/>
    <w:rsid w:val="00F20E3E"/>
    <w:rsid w:val="00F2205A"/>
    <w:rsid w:val="00F271C2"/>
    <w:rsid w:val="00F27DE2"/>
    <w:rsid w:val="00F3214C"/>
    <w:rsid w:val="00F3385A"/>
    <w:rsid w:val="00F358B2"/>
    <w:rsid w:val="00F42F0E"/>
    <w:rsid w:val="00F54C9A"/>
    <w:rsid w:val="00F56D86"/>
    <w:rsid w:val="00F57318"/>
    <w:rsid w:val="00F6448E"/>
    <w:rsid w:val="00F65DF3"/>
    <w:rsid w:val="00F72EF3"/>
    <w:rsid w:val="00F769F6"/>
    <w:rsid w:val="00F8494F"/>
    <w:rsid w:val="00F8678E"/>
    <w:rsid w:val="00F90643"/>
    <w:rsid w:val="00F9137A"/>
    <w:rsid w:val="00F949CF"/>
    <w:rsid w:val="00FB3889"/>
    <w:rsid w:val="00FB6100"/>
    <w:rsid w:val="00FC793E"/>
    <w:rsid w:val="00FD2159"/>
    <w:rsid w:val="00FD27A6"/>
    <w:rsid w:val="00FD2855"/>
    <w:rsid w:val="00FE15E8"/>
    <w:rsid w:val="00FF3BE0"/>
    <w:rsid w:val="00FF4997"/>
    <w:rsid w:val="00FF553D"/>
    <w:rsid w:val="00FF554C"/>
    <w:rsid w:val="00FF5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152134"/>
    <w:pPr>
      <w:ind w:firstLine="284"/>
      <w:jc w:val="both"/>
    </w:pPr>
    <w:rPr>
      <w:rFonts w:ascii="Times New Roman" w:hAnsi="Times New Roman"/>
      <w:sz w:val="21"/>
      <w:szCs w:val="22"/>
      <w:lang w:val="is-IS"/>
    </w:rPr>
  </w:style>
  <w:style w:type="paragraph" w:styleId="Fyrirsgn2">
    <w:name w:val="heading 2"/>
    <w:basedOn w:val="Venjulegur"/>
    <w:next w:val="Venjulegur"/>
    <w:link w:val="Fyrirsgn2Staf"/>
    <w:uiPriority w:val="9"/>
    <w:semiHidden/>
    <w:rsid w:val="00F8494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0F2FFA"/>
    <w:pPr>
      <w:keepNext/>
      <w:ind w:firstLine="0"/>
    </w:pPr>
    <w:rPr>
      <w:i/>
    </w:rPr>
  </w:style>
  <w:style w:type="paragraph" w:customStyle="1" w:styleId="Millifyrirsgn1">
    <w:name w:val="Millifyrirsögn 1"/>
    <w:basedOn w:val="Venjulegur"/>
    <w:next w:val="Venjulegur"/>
    <w:qFormat/>
    <w:rsid w:val="000F2FFA"/>
    <w:pPr>
      <w:keepNext/>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0F2FFA"/>
    <w:pPr>
      <w:keepNext/>
      <w:ind w:firstLine="0"/>
      <w:jc w:val="center"/>
    </w:pPr>
  </w:style>
  <w:style w:type="paragraph" w:customStyle="1" w:styleId="Greinarfyrirsgn">
    <w:name w:val="Greinarfyrirsögn"/>
    <w:basedOn w:val="Venjulegur"/>
    <w:next w:val="Venjulegur"/>
    <w:qFormat/>
    <w:rsid w:val="000F2FFA"/>
    <w:pPr>
      <w:keepNext/>
      <w:ind w:firstLine="0"/>
      <w:jc w:val="center"/>
    </w:pPr>
    <w:rPr>
      <w:i/>
    </w:rPr>
  </w:style>
  <w:style w:type="paragraph" w:customStyle="1" w:styleId="Kaflafyrirsgn">
    <w:name w:val="Kaflafyrirsögn"/>
    <w:basedOn w:val="Venjulegur"/>
    <w:next w:val="Venjulegur"/>
    <w:qFormat/>
    <w:rsid w:val="000F2FFA"/>
    <w:pPr>
      <w:keepNext/>
      <w:ind w:firstLine="0"/>
      <w:jc w:val="center"/>
    </w:pPr>
    <w:rPr>
      <w:b/>
    </w:rPr>
  </w:style>
  <w:style w:type="paragraph" w:customStyle="1" w:styleId="Kaflanmer">
    <w:name w:val="Kaflanúmer"/>
    <w:basedOn w:val="Venjulegur"/>
    <w:next w:val="Venjulegur"/>
    <w:qFormat/>
    <w:rsid w:val="000F2FFA"/>
    <w:pPr>
      <w:keepNext/>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7370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70D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Textiathugasemdar">
    <w:name w:val="annotation text"/>
    <w:basedOn w:val="Venjulegur"/>
    <w:link w:val="TextiathugasemdarStaf"/>
    <w:uiPriority w:val="99"/>
    <w:unhideWhenUsed/>
    <w:rsid w:val="007370D9"/>
    <w:rPr>
      <w:sz w:val="20"/>
      <w:szCs w:val="20"/>
    </w:rPr>
  </w:style>
  <w:style w:type="character" w:customStyle="1" w:styleId="TextiathugasemdarStaf">
    <w:name w:val="Texti athugasemdar Staf"/>
    <w:basedOn w:val="Sjlfgefinleturgermlsgreinar"/>
    <w:link w:val="Textiathugasemdar"/>
    <w:uiPriority w:val="99"/>
    <w:rsid w:val="007370D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370D9"/>
    <w:rPr>
      <w:b/>
      <w:bCs/>
    </w:rPr>
  </w:style>
  <w:style w:type="character" w:customStyle="1" w:styleId="EfniathugasemdarStaf">
    <w:name w:val="Efni athugasemdar Staf"/>
    <w:basedOn w:val="TextiathugasemdarStaf"/>
    <w:link w:val="Efniathugasemdar"/>
    <w:uiPriority w:val="99"/>
    <w:semiHidden/>
    <w:rsid w:val="007370D9"/>
    <w:rPr>
      <w:rFonts w:ascii="Times New Roman" w:hAnsi="Times New Roman"/>
      <w:b/>
      <w:bCs/>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 w:type="character" w:customStyle="1" w:styleId="Fyrirsgn2Staf">
    <w:name w:val="Fyrirsögn 2 Staf"/>
    <w:basedOn w:val="Sjlfgefinleturgermlsgreinar"/>
    <w:link w:val="Fyrirsgn2"/>
    <w:uiPriority w:val="9"/>
    <w:semiHidden/>
    <w:rsid w:val="00F8494F"/>
    <w:rPr>
      <w:rFonts w:asciiTheme="majorHAnsi" w:eastAsiaTheme="majorEastAsia" w:hAnsiTheme="majorHAnsi" w:cstheme="majorBidi"/>
      <w:color w:val="2E74B5" w:themeColor="accent1" w:themeShade="BF"/>
      <w:sz w:val="26"/>
      <w:szCs w:val="26"/>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9E6B0-525D-4E2E-A655-AAE6B7815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25</Pages>
  <Words>12546</Words>
  <Characters>71518</Characters>
  <Application>Microsoft Office Word</Application>
  <DocSecurity>0</DocSecurity>
  <Lines>595</Lines>
  <Paragraphs>167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Jón Gíslason</cp:lastModifiedBy>
  <cp:revision>13</cp:revision>
  <cp:lastPrinted>2026-08-28T10:46:00Z</cp:lastPrinted>
  <dcterms:created xsi:type="dcterms:W3CDTF">2026-09-04T11:47:00Z</dcterms:created>
  <dcterms:modified xsi:type="dcterms:W3CDTF">2026-09-21T10:57:00Z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2026-02-17T12:26:59Z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efeed5c4-2a3b-4990-a1d3-f8190a004f75</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