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5C1C" w14:textId="1DFD1C12" w:rsidR="00E71F27" w:rsidRDefault="00E71F27" w:rsidP="00E71F27">
      <w:pPr>
        <w:pStyle w:val="Nmeringsskjalsmls"/>
      </w:pPr>
      <w:bookmarkStart w:id="0" w:name="_Toc303616026"/>
      <w:bookmarkStart w:id="1" w:name="_Toc303616027"/>
      <w:r>
        <w:t>1</w:t>
      </w:r>
      <w:r w:rsidR="00301215">
        <w:t>5</w:t>
      </w:r>
      <w:r w:rsidR="00F54341">
        <w:t>8</w:t>
      </w:r>
      <w:r>
        <w:t xml:space="preserve">. löggjafarþing </w:t>
      </w:r>
      <w:bookmarkEnd w:id="0"/>
      <w:r>
        <w:t>20</w:t>
      </w:r>
      <w:r w:rsidR="00301215">
        <w:t>2</w:t>
      </w:r>
      <w:r w:rsidR="00F54341">
        <w:t>6</w:t>
      </w:r>
      <w:r w:rsidR="00D14A18">
        <w:t>–202</w:t>
      </w:r>
      <w:r w:rsidR="00F54341">
        <w:t>7</w:t>
      </w:r>
      <w:r>
        <w:t xml:space="preserve">. </w:t>
      </w:r>
    </w:p>
    <w:p w14:paraId="5BBE5CF6" w14:textId="0C08F15E" w:rsidR="00E71F27" w:rsidRDefault="00E71F27" w:rsidP="00E71F27">
      <w:pPr>
        <w:pStyle w:val="Nmeringsskjalsmls"/>
      </w:pPr>
      <w:r>
        <w:t xml:space="preserve">Þingskjal </w:t>
      </w:r>
      <w:r w:rsidR="00DE56C3">
        <w:t xml:space="preserve">157 </w:t>
      </w:r>
      <w:r>
        <w:t xml:space="preserve"> — </w:t>
      </w:r>
      <w:r w:rsidR="00DE56C3">
        <w:t xml:space="preserve"> 156</w:t>
      </w:r>
      <w:r>
        <w:t>.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264DB936" w:rsidR="00E71F27" w:rsidRPr="002675EE" w:rsidRDefault="00E71F27" w:rsidP="002675EE">
      <w:pPr>
        <w:pStyle w:val="Fyrirsgn-undirfyrirsgn"/>
      </w:pPr>
      <w:r w:rsidRPr="002675EE">
        <w:t xml:space="preserve">um </w:t>
      </w:r>
      <w:r w:rsidR="00F54341">
        <w:t>breytingu á lögum um Byggðastofnun</w:t>
      </w:r>
      <w:r w:rsidR="00FA298D">
        <w:t>, nr. 106/1999</w:t>
      </w:r>
      <w:r w:rsidR="00413881">
        <w:t xml:space="preserve"> (lagfæringar)</w:t>
      </w:r>
      <w:r w:rsidRPr="002675EE">
        <w:t>.</w:t>
      </w:r>
    </w:p>
    <w:p w14:paraId="1A2DC9F1" w14:textId="77777777" w:rsidR="005D5AEE" w:rsidRPr="005D5AEE" w:rsidRDefault="005D5AEE" w:rsidP="005D5AEE"/>
    <w:p w14:paraId="69A8EA8E" w14:textId="4635E620" w:rsidR="00E71F27" w:rsidRDefault="00E71F27" w:rsidP="00E71F27">
      <w:pPr>
        <w:pStyle w:val="Frrherra"/>
      </w:pPr>
      <w:r>
        <w:t xml:space="preserve">Frá </w:t>
      </w:r>
      <w:r w:rsidR="00F54341">
        <w:t>innviða</w:t>
      </w:r>
      <w:r>
        <w:t xml:space="preserve">ráðherra. </w:t>
      </w:r>
    </w:p>
    <w:p w14:paraId="2CE9D1C0" w14:textId="77777777" w:rsidR="00B9158D" w:rsidRDefault="00B9158D" w:rsidP="00B9158D"/>
    <w:p w14:paraId="794E080F" w14:textId="77777777" w:rsidR="00B9158D" w:rsidRDefault="00B9158D" w:rsidP="002A071E"/>
    <w:p w14:paraId="690CD9D9" w14:textId="21209056" w:rsidR="00C35574" w:rsidRDefault="00C35574" w:rsidP="00EE2A11">
      <w:pPr>
        <w:pStyle w:val="Greinarnmer"/>
      </w:pPr>
      <w:r>
        <w:t xml:space="preserve">1. </w:t>
      </w:r>
      <w:r w:rsidRPr="00EE2A11">
        <w:t>gr</w:t>
      </w:r>
      <w:r>
        <w:t>.</w:t>
      </w:r>
    </w:p>
    <w:p w14:paraId="181CF9EA" w14:textId="41981674" w:rsidR="00C35574" w:rsidRDefault="00F54341" w:rsidP="00943B67">
      <w:r>
        <w:t>Eftirfarandi breytingar verða á 2. gr. laganna:</w:t>
      </w:r>
    </w:p>
    <w:p w14:paraId="21F961FE" w14:textId="5E7AF397" w:rsidR="00F54341" w:rsidRDefault="00EE2A11" w:rsidP="00F54341">
      <w:pPr>
        <w:pStyle w:val="ListParagraph"/>
        <w:numPr>
          <w:ilvl w:val="0"/>
          <w:numId w:val="17"/>
        </w:numPr>
      </w:pPr>
      <w:r>
        <w:t xml:space="preserve">2. málsl. </w:t>
      </w:r>
      <w:r w:rsidR="00F54341">
        <w:t>2. mgr. fellur brott.</w:t>
      </w:r>
    </w:p>
    <w:p w14:paraId="3573AC66" w14:textId="2DDFC3F2" w:rsidR="00F54341" w:rsidRDefault="005162C5" w:rsidP="00F54341">
      <w:pPr>
        <w:pStyle w:val="ListParagraph"/>
        <w:numPr>
          <w:ilvl w:val="0"/>
          <w:numId w:val="17"/>
        </w:numPr>
      </w:pPr>
      <w:r>
        <w:t>Í stað</w:t>
      </w:r>
      <w:r w:rsidR="00F54341">
        <w:t xml:space="preserve"> orð</w:t>
      </w:r>
      <w:r>
        <w:t>sins</w:t>
      </w:r>
      <w:r w:rsidR="00F54341">
        <w:t xml:space="preserve"> „atvinnuráðgjöf“ í 3. mgr. k</w:t>
      </w:r>
      <w:r w:rsidR="00EE2A11">
        <w:t>emur</w:t>
      </w:r>
      <w:r w:rsidR="00F54341">
        <w:t>: atvinnu</w:t>
      </w:r>
      <w:r w:rsidR="00EE2A11">
        <w:t>-</w:t>
      </w:r>
      <w:r w:rsidR="00F54341">
        <w:t xml:space="preserve"> og byggðaþróun.</w:t>
      </w:r>
    </w:p>
    <w:p w14:paraId="44A6DD9E" w14:textId="7C6CD774" w:rsidR="00F54341" w:rsidRDefault="00F54341" w:rsidP="00F54341">
      <w:pPr>
        <w:pStyle w:val="ListParagraph"/>
        <w:numPr>
          <w:ilvl w:val="0"/>
          <w:numId w:val="17"/>
        </w:numPr>
      </w:pPr>
      <w:r>
        <w:t>Í stað orðsins „atvinnuþróunarfélög“ í 3. mgr. k</w:t>
      </w:r>
      <w:r w:rsidR="004F2B13">
        <w:t>emur</w:t>
      </w:r>
      <w:r>
        <w:t>: landshlutasamtök sveitarfélaga.</w:t>
      </w:r>
    </w:p>
    <w:p w14:paraId="6B70A3A7" w14:textId="149A2A29" w:rsidR="00F54341" w:rsidRDefault="00F54341" w:rsidP="00F54341">
      <w:pPr>
        <w:pStyle w:val="ListParagraph"/>
        <w:numPr>
          <w:ilvl w:val="0"/>
          <w:numId w:val="17"/>
        </w:numPr>
      </w:pPr>
      <w:r>
        <w:t>Við 6. mgr. bætast tv</w:t>
      </w:r>
      <w:r w:rsidR="0070347C">
        <w:t>eir</w:t>
      </w:r>
      <w:r>
        <w:t xml:space="preserve"> ný</w:t>
      </w:r>
      <w:r w:rsidR="0070347C">
        <w:t>i</w:t>
      </w:r>
      <w:r>
        <w:t>r máls</w:t>
      </w:r>
      <w:r w:rsidR="00FC73DF">
        <w:t>liðir</w:t>
      </w:r>
      <w:r>
        <w:t>, svohljóðandi: Verkefni póstþjónustu skulu vera aðskilin öðrum verkefnum stofnunarinnar og við eftirlit með póstþjónustu er stofnunin sjálfstæð gagnvart ráðherra í skilningi laga um Stjórnarráð Íslands. Póstmálefni heyra ekki undir stjórn stofnunarinnar.</w:t>
      </w:r>
    </w:p>
    <w:p w14:paraId="436EE99D" w14:textId="6B867A3B" w:rsidR="00CC67DB" w:rsidRDefault="00F54341" w:rsidP="00F54341">
      <w:pPr>
        <w:pStyle w:val="ListParagraph"/>
        <w:numPr>
          <w:ilvl w:val="0"/>
          <w:numId w:val="17"/>
        </w:numPr>
      </w:pPr>
      <w:r>
        <w:t xml:space="preserve">Við bætist ný málsgrein, svohljóðandi: </w:t>
      </w:r>
    </w:p>
    <w:p w14:paraId="2B16F461" w14:textId="18940FEE" w:rsidR="00F54341" w:rsidRDefault="00F54341" w:rsidP="002A071E">
      <w:pPr>
        <w:pStyle w:val="ListParagraph"/>
        <w:ind w:left="425"/>
      </w:pPr>
      <w:r>
        <w:t xml:space="preserve">Í samráði við stýrihóp Stjórnarráðsins um byggðamál leggur Byggðastofnun mat á framvindu sóknaráætlana landshluta og hefur eftirlit með fjárreiðum þeirra. Byggðastofnun tekur þátt í gerð og framkvæmd byggðaáætlunar og fylgist með árangri hennar í samstarfi við </w:t>
      </w:r>
      <w:r w:rsidR="00AF4C6F">
        <w:t>ráðherra</w:t>
      </w:r>
      <w:r>
        <w:t xml:space="preserve"> á grundvelli gagna um þróun byggðamála.</w:t>
      </w:r>
    </w:p>
    <w:p w14:paraId="58652430" w14:textId="77777777" w:rsidR="00F54341" w:rsidRDefault="00F54341" w:rsidP="00943B67"/>
    <w:p w14:paraId="2F8193B2" w14:textId="18C5621D" w:rsidR="001A539A" w:rsidRDefault="005121C2" w:rsidP="001A539A">
      <w:pPr>
        <w:pStyle w:val="Greinarnmer"/>
      </w:pPr>
      <w:r>
        <w:t>2</w:t>
      </w:r>
      <w:r w:rsidR="001A539A">
        <w:t>. gr.</w:t>
      </w:r>
    </w:p>
    <w:p w14:paraId="30C0D044" w14:textId="733DB9DA" w:rsidR="001A539A" w:rsidRDefault="001A539A" w:rsidP="00943B67">
      <w:r>
        <w:t>Eftirfarandi breytingar verða á 4. gr. laganna:</w:t>
      </w:r>
    </w:p>
    <w:p w14:paraId="3897C3CC" w14:textId="6B021FD2" w:rsidR="001A539A" w:rsidRDefault="001A539A" w:rsidP="001A539A">
      <w:pPr>
        <w:pStyle w:val="ListParagraph"/>
        <w:numPr>
          <w:ilvl w:val="4"/>
          <w:numId w:val="20"/>
        </w:numPr>
      </w:pPr>
      <w:r>
        <w:t>1. tölul</w:t>
      </w:r>
      <w:r w:rsidR="004F2B13">
        <w:t>.</w:t>
      </w:r>
      <w:r>
        <w:t xml:space="preserve"> fellur brott.</w:t>
      </w:r>
    </w:p>
    <w:p w14:paraId="313F28BA" w14:textId="2794F136" w:rsidR="001A539A" w:rsidRDefault="001A539A" w:rsidP="001A539A">
      <w:pPr>
        <w:pStyle w:val="ListParagraph"/>
        <w:numPr>
          <w:ilvl w:val="0"/>
          <w:numId w:val="20"/>
        </w:numPr>
      </w:pPr>
      <w:r>
        <w:t xml:space="preserve">8. tölul. </w:t>
      </w:r>
      <w:r w:rsidR="004F2B13">
        <w:t>orðast svo</w:t>
      </w:r>
      <w:r>
        <w:t xml:space="preserve">: Að setja reglur um störf lánanefndar Byggðastofnunar, eins og skipun í lánanefndina, útlánareglur, hlutafé, veð, skuldbreytingar, afskriftir, sölu fullnustueigna, þátttöku í eignarhalds-, fjárfestingar- og þróunarfélögum í samræmi við verklagsreglur sem stjórn setur o.fl. </w:t>
      </w:r>
    </w:p>
    <w:p w14:paraId="0402D5B5" w14:textId="77777777" w:rsidR="00BA0699" w:rsidRDefault="00E91305" w:rsidP="001A539A">
      <w:pPr>
        <w:pStyle w:val="ListParagraph"/>
        <w:numPr>
          <w:ilvl w:val="0"/>
          <w:numId w:val="20"/>
        </w:numPr>
      </w:pPr>
      <w:r>
        <w:t>Eftirfarandi breytingar verða á 10.</w:t>
      </w:r>
      <w:r w:rsidR="00BA0699">
        <w:t xml:space="preserve"> tölul.:</w:t>
      </w:r>
    </w:p>
    <w:p w14:paraId="3C80CCB4" w14:textId="6DF2649C" w:rsidR="00BA0699" w:rsidRDefault="00BA0699" w:rsidP="007419E1">
      <w:pPr>
        <w:pStyle w:val="ListParagraph"/>
        <w:numPr>
          <w:ilvl w:val="1"/>
          <w:numId w:val="20"/>
        </w:numPr>
      </w:pPr>
      <w:r>
        <w:t>Á eftir 2. málsl. kemur nýr málsliður, svohljóðandi:</w:t>
      </w:r>
      <w:r w:rsidR="001A539A">
        <w:t xml:space="preserve"> Stjórn skal einungis taka ákvarðanir um lán- og ábyrgðarveitingar sem eru verulegar</w:t>
      </w:r>
      <w:r w:rsidR="00B563D9">
        <w:t>,</w:t>
      </w:r>
      <w:r w:rsidR="001A539A">
        <w:t xml:space="preserve"> fela í sér nýmæli, vafamál eða stefnumarkandi mál samkvæmt nánari reglum sem stjórn setur.</w:t>
      </w:r>
    </w:p>
    <w:p w14:paraId="1A6E3BFF" w14:textId="070AB8B3" w:rsidR="001A539A" w:rsidRDefault="00BA0699" w:rsidP="007419E1">
      <w:pPr>
        <w:pStyle w:val="ListParagraph"/>
        <w:numPr>
          <w:ilvl w:val="1"/>
          <w:numId w:val="20"/>
        </w:numPr>
      </w:pPr>
      <w:r>
        <w:t>Í stað orðanna „lán- og ábyrgðarveitingar“ í 3. málsl. kemur: lán, ábyrgðarveitingar og hlutafjárviðskipti.</w:t>
      </w:r>
    </w:p>
    <w:p w14:paraId="5A9151DE" w14:textId="77777777" w:rsidR="00F54341" w:rsidRDefault="00F54341" w:rsidP="00943B67"/>
    <w:p w14:paraId="4F6E3A8D" w14:textId="6751A87B" w:rsidR="001A539A" w:rsidRDefault="005121C2" w:rsidP="001A539A">
      <w:pPr>
        <w:pStyle w:val="Greinarnmer"/>
      </w:pPr>
      <w:r>
        <w:t>3</w:t>
      </w:r>
      <w:r w:rsidR="001A539A">
        <w:t>. gr.</w:t>
      </w:r>
    </w:p>
    <w:p w14:paraId="6C296F80" w14:textId="4F41CC09" w:rsidR="001A539A" w:rsidRDefault="001A539A" w:rsidP="00367210">
      <w:r>
        <w:t>Eftirfarandi breytingar verða á 6. gr. laganna:</w:t>
      </w:r>
    </w:p>
    <w:p w14:paraId="7083F514" w14:textId="4F08DBCE" w:rsidR="001A539A" w:rsidRDefault="001A539A" w:rsidP="001A539A">
      <w:pPr>
        <w:pStyle w:val="ListParagraph"/>
        <w:numPr>
          <w:ilvl w:val="2"/>
          <w:numId w:val="21"/>
        </w:numPr>
      </w:pPr>
      <w:r>
        <w:t>Á eftir 1. tölul</w:t>
      </w:r>
      <w:r w:rsidR="000976C0">
        <w:t>.</w:t>
      </w:r>
      <w:r>
        <w:t xml:space="preserve"> kemur nýr töluliður, svohljóðandi: </w:t>
      </w:r>
      <w:r w:rsidR="00BA0699">
        <w:t xml:space="preserve"> Að ákveða </w:t>
      </w:r>
      <w:r>
        <w:t xml:space="preserve">skipurit stofnunarinnar og </w:t>
      </w:r>
      <w:r w:rsidR="00BA0699">
        <w:t xml:space="preserve">ráða </w:t>
      </w:r>
      <w:r>
        <w:t>staðgengil sinn.</w:t>
      </w:r>
    </w:p>
    <w:p w14:paraId="5F19CC25" w14:textId="686F43F3" w:rsidR="001A539A" w:rsidRDefault="008300D1" w:rsidP="001A539A">
      <w:pPr>
        <w:pStyle w:val="ListParagraph"/>
        <w:numPr>
          <w:ilvl w:val="2"/>
          <w:numId w:val="21"/>
        </w:numPr>
      </w:pPr>
      <w:r>
        <w:t>A</w:t>
      </w:r>
      <w:r w:rsidR="004F2B13">
        <w:t>-</w:t>
      </w:r>
      <w:r w:rsidR="001A539A">
        <w:t xml:space="preserve">liður 2. tölul. fellur brott og breytast aðrir </w:t>
      </w:r>
      <w:r>
        <w:t>staf</w:t>
      </w:r>
      <w:r w:rsidR="001A539A">
        <w:t>liðir í samræmi við það.</w:t>
      </w:r>
    </w:p>
    <w:p w14:paraId="702A3E9B" w14:textId="77777777" w:rsidR="001A539A" w:rsidRDefault="001A539A" w:rsidP="00367210"/>
    <w:p w14:paraId="7000BBA2" w14:textId="42B96E7E" w:rsidR="001A539A" w:rsidRDefault="005121C2" w:rsidP="001A539A">
      <w:pPr>
        <w:pStyle w:val="Greinarnmer"/>
      </w:pPr>
      <w:r>
        <w:t>4</w:t>
      </w:r>
      <w:r w:rsidR="001A539A">
        <w:t>. gr.</w:t>
      </w:r>
    </w:p>
    <w:p w14:paraId="57105ECA" w14:textId="47102E8C" w:rsidR="001A539A" w:rsidRDefault="001A539A" w:rsidP="00367210">
      <w:r w:rsidRPr="001A539A">
        <w:t xml:space="preserve">Á eftir 1. málsl. 8. gr. </w:t>
      </w:r>
      <w:r w:rsidR="00EE2A11">
        <w:t xml:space="preserve">laganna </w:t>
      </w:r>
      <w:r w:rsidR="004F2B13">
        <w:t>kemur</w:t>
      </w:r>
      <w:r w:rsidRPr="001A539A">
        <w:t xml:space="preserve"> nýr málsl</w:t>
      </w:r>
      <w:r w:rsidR="00B35118">
        <w:t>iður</w:t>
      </w:r>
      <w:r w:rsidRPr="001A539A">
        <w:t>, svohljóðandi: Stofnunin vinnur að því að efla byggðaþróun með markvissum rannsóknum sem stuðla að hlutlægri og faglegri umræðu og leiða til betri stefnumótunar og ákvörðunartöku.</w:t>
      </w:r>
    </w:p>
    <w:p w14:paraId="73BE0FA2" w14:textId="77777777" w:rsidR="001A539A" w:rsidRDefault="001A539A" w:rsidP="00367210"/>
    <w:p w14:paraId="5675D387" w14:textId="5ED0C29F" w:rsidR="001A539A" w:rsidRDefault="005121C2" w:rsidP="001A539A">
      <w:pPr>
        <w:pStyle w:val="Greinarnmer"/>
      </w:pPr>
      <w:r>
        <w:t>5</w:t>
      </w:r>
      <w:r w:rsidR="001A539A">
        <w:t>. gr.</w:t>
      </w:r>
    </w:p>
    <w:p w14:paraId="5F0983F1" w14:textId="244DB0F6" w:rsidR="001A539A" w:rsidRDefault="00D10849" w:rsidP="00367210">
      <w:r>
        <w:t>Eftirfarandi breytingar verða á 9. gr.</w:t>
      </w:r>
      <w:r w:rsidR="00EE2A11">
        <w:t xml:space="preserve"> laganna</w:t>
      </w:r>
      <w:r>
        <w:t>:</w:t>
      </w:r>
    </w:p>
    <w:p w14:paraId="47255F04" w14:textId="04C63318" w:rsidR="00D10849" w:rsidRDefault="00D10849" w:rsidP="00D10849">
      <w:pPr>
        <w:pStyle w:val="ListParagraph"/>
        <w:numPr>
          <w:ilvl w:val="4"/>
          <w:numId w:val="22"/>
        </w:numPr>
      </w:pPr>
      <w:r>
        <w:t>Í stað orðsins „atvinnuþróunarfélög“ í 1. og 3. mgr. k</w:t>
      </w:r>
      <w:r w:rsidR="004F2B13">
        <w:t>emur</w:t>
      </w:r>
      <w:r>
        <w:t>: landshlutasamtök sveitarfélaga.</w:t>
      </w:r>
    </w:p>
    <w:p w14:paraId="1763C0F4" w14:textId="7CE02792" w:rsidR="00CC67DB" w:rsidRDefault="00D10849" w:rsidP="00D10849">
      <w:pPr>
        <w:pStyle w:val="ListParagraph"/>
        <w:numPr>
          <w:ilvl w:val="0"/>
          <w:numId w:val="22"/>
        </w:numPr>
      </w:pPr>
      <w:r>
        <w:t>Í stað 2. mgr. k</w:t>
      </w:r>
      <w:r w:rsidR="00CC67DB">
        <w:t>o</w:t>
      </w:r>
      <w:r>
        <w:t>m</w:t>
      </w:r>
      <w:r w:rsidR="00CC67DB">
        <w:t>a tvær</w:t>
      </w:r>
      <w:r>
        <w:t xml:space="preserve"> ný</w:t>
      </w:r>
      <w:r w:rsidR="00CC67DB">
        <w:t>jar</w:t>
      </w:r>
      <w:r>
        <w:t xml:space="preserve"> málsgrein</w:t>
      </w:r>
      <w:r w:rsidR="00CC67DB">
        <w:t>ar</w:t>
      </w:r>
      <w:r>
        <w:t xml:space="preserve">, svohljóðandi: </w:t>
      </w:r>
    </w:p>
    <w:p w14:paraId="7FBB02F1" w14:textId="329C31FA" w:rsidR="00D10849" w:rsidRDefault="00D10849" w:rsidP="002A071E">
      <w:pPr>
        <w:pStyle w:val="ListParagraph"/>
        <w:ind w:left="425"/>
      </w:pPr>
      <w:r>
        <w:t>Stofnunin skal í samstarfi við þá aðila sem sinna atvinnuráðgjöf, atvinnu- og byggðaþróun skapa grundvöll fyrir samstarfi í samræmi við stefnu Alþingis í byggðamálum, með áherslu á búsetuskilyrði, samkeppnishæfni, nýsköpunar- og atvinnuþróunarstarf.</w:t>
      </w:r>
    </w:p>
    <w:p w14:paraId="446CDB0D" w14:textId="49292A8F" w:rsidR="00D10849" w:rsidRDefault="00D10849" w:rsidP="002A071E">
      <w:pPr>
        <w:pStyle w:val="ListParagraph"/>
        <w:ind w:left="425"/>
      </w:pPr>
      <w:r>
        <w:t>Stofnunin skal í samstarfi við aðila sem sinna atvinnuráðgjöf vinna að bættu skipulagi atvinnuráðgjafar og aukinn</w:t>
      </w:r>
      <w:r w:rsidR="0093269C">
        <w:t>i</w:t>
      </w:r>
      <w:r>
        <w:t xml:space="preserve"> þekkingu ráðgjafa, m.a. í því skyni að efla og styðja atvinnulíf og nýsköpun í byggðum landsins með árangursríkri og skilvirkri atvinnuráðgjöf og stuðningi á grunni svæðisbundinna styrkleika og stuðla að betri nýtingu fjármuna.</w:t>
      </w:r>
    </w:p>
    <w:p w14:paraId="3D19E780" w14:textId="7D740105" w:rsidR="00D10849" w:rsidRDefault="00D10849" w:rsidP="00D10849">
      <w:pPr>
        <w:pStyle w:val="ListParagraph"/>
        <w:numPr>
          <w:ilvl w:val="0"/>
          <w:numId w:val="22"/>
        </w:numPr>
      </w:pPr>
      <w:r>
        <w:t xml:space="preserve">Fyrirsögn greinarinnar orðast svo: </w:t>
      </w:r>
      <w:r w:rsidRPr="00D10849">
        <w:rPr>
          <w:i/>
          <w:iCs/>
        </w:rPr>
        <w:t>Atvinnu- og byggðaþróun.</w:t>
      </w:r>
    </w:p>
    <w:p w14:paraId="24D4E070" w14:textId="77777777" w:rsidR="001A539A" w:rsidRDefault="001A539A" w:rsidP="00367210"/>
    <w:p w14:paraId="2F2DD36E" w14:textId="09C7285B" w:rsidR="00D10849" w:rsidRDefault="005121C2" w:rsidP="00D10849">
      <w:pPr>
        <w:pStyle w:val="Greinarnmer"/>
      </w:pPr>
      <w:r>
        <w:t>6</w:t>
      </w:r>
      <w:r w:rsidR="00D10849">
        <w:t>. gr.</w:t>
      </w:r>
    </w:p>
    <w:p w14:paraId="2EC1062B" w14:textId="138DD73A" w:rsidR="00D10849" w:rsidRDefault="00D10849" w:rsidP="00367210">
      <w:r w:rsidRPr="00D10849">
        <w:t>Í stað orðsins „atvinnuþróunarfélögum“ í</w:t>
      </w:r>
      <w:r w:rsidR="00F513BB">
        <w:t xml:space="preserve"> 3. málsl.</w:t>
      </w:r>
      <w:r w:rsidR="008B0609">
        <w:t xml:space="preserve"> </w:t>
      </w:r>
      <w:r w:rsidRPr="00D10849">
        <w:t xml:space="preserve">10. gr. </w:t>
      </w:r>
      <w:r w:rsidR="00EE2A11">
        <w:t xml:space="preserve">laganna </w:t>
      </w:r>
      <w:r w:rsidRPr="00D10849">
        <w:t>k</w:t>
      </w:r>
      <w:r w:rsidR="00AC1E7C">
        <w:t>emur</w:t>
      </w:r>
      <w:r w:rsidRPr="00D10849">
        <w:t>: landshluta</w:t>
      </w:r>
      <w:r w:rsidR="008B0609">
        <w:softHyphen/>
      </w:r>
      <w:r w:rsidRPr="00D10849">
        <w:t>samtökum sveitarfélaga.</w:t>
      </w:r>
    </w:p>
    <w:p w14:paraId="51B0222D" w14:textId="77777777" w:rsidR="00D10849" w:rsidRDefault="00D10849" w:rsidP="00367210"/>
    <w:p w14:paraId="2D9F0015" w14:textId="3863CF53" w:rsidR="00D10849" w:rsidRDefault="005121C2" w:rsidP="00D10849">
      <w:pPr>
        <w:pStyle w:val="Greinarnmer"/>
      </w:pPr>
      <w:r>
        <w:t>7</w:t>
      </w:r>
      <w:r w:rsidR="00D10849">
        <w:t>. gr.</w:t>
      </w:r>
    </w:p>
    <w:p w14:paraId="6806A07D" w14:textId="4E65C89C" w:rsidR="00D10849" w:rsidRDefault="00D10849" w:rsidP="00367210">
      <w:r w:rsidRPr="00D10849">
        <w:t>4. mgr. 11. gr. laganna fellur brott.</w:t>
      </w:r>
    </w:p>
    <w:p w14:paraId="41CB1505" w14:textId="77777777" w:rsidR="00D10849" w:rsidRDefault="00D10849" w:rsidP="00367210"/>
    <w:p w14:paraId="3B64AE24" w14:textId="681579B1" w:rsidR="00D10849" w:rsidRDefault="005121C2" w:rsidP="00D10849">
      <w:pPr>
        <w:pStyle w:val="Greinarnmer"/>
      </w:pPr>
      <w:r>
        <w:t>8</w:t>
      </w:r>
      <w:r w:rsidR="00D10849">
        <w:t>. gr.</w:t>
      </w:r>
    </w:p>
    <w:p w14:paraId="7707E3A9" w14:textId="175DAEBB" w:rsidR="00D10849" w:rsidRDefault="00D10849" w:rsidP="00D10849">
      <w:r>
        <w:t xml:space="preserve">18. gr. laganna </w:t>
      </w:r>
      <w:r w:rsidR="00EE2A11">
        <w:t>orðast svo</w:t>
      </w:r>
      <w:r w:rsidR="00CC67DB">
        <w:t>, ásamt fyrirsögn</w:t>
      </w:r>
      <w:r>
        <w:t>:</w:t>
      </w:r>
    </w:p>
    <w:p w14:paraId="03B06962" w14:textId="56509BD3" w:rsidR="00CC67DB" w:rsidRDefault="00CC67DB" w:rsidP="002A071E">
      <w:pPr>
        <w:pStyle w:val="Greinarfyrirsgn"/>
      </w:pPr>
      <w:r w:rsidRPr="00D10849">
        <w:t>Þagnarskylda og vernd persónuupplýsinga</w:t>
      </w:r>
      <w:r>
        <w:t>.</w:t>
      </w:r>
    </w:p>
    <w:p w14:paraId="04B5C907" w14:textId="665B2F67" w:rsidR="00D10849" w:rsidRDefault="00D10849" w:rsidP="00D10849">
      <w:r>
        <w:t>Á starfsfólki Byggðastofnunar hvílir þagnarskylda skv. X. kafla stjórnsýslulaga</w:t>
      </w:r>
      <w:r w:rsidR="00CC67DB">
        <w:t>, nr. 37/1993</w:t>
      </w:r>
      <w:r>
        <w:t>.</w:t>
      </w:r>
    </w:p>
    <w:p w14:paraId="4CEDC41E" w14:textId="77777777" w:rsidR="00D10849" w:rsidRDefault="00D10849" w:rsidP="00D10849">
      <w:r>
        <w:t>Þagnarskylda gildir einnig um stjórn Byggðastofnunar og þá sem sinna verkefnum fyrir stofnunina en eru ekki starfsmenn hennar.</w:t>
      </w:r>
    </w:p>
    <w:p w14:paraId="5889A40A" w14:textId="0004F662" w:rsidR="00D10849" w:rsidRDefault="00D10849" w:rsidP="00D10849">
      <w:r>
        <w:t>Byggðastofnun er heimil vinnsla persónuupplýsinga sem aflað er m.a. í tengslum við vinnslu lánsumsókna, í þeim tilgangi að sinna lögbundnu hlutverki sínu samkvæmt lögum þessum og ákvæðum annarra laga og að uppfylltum skilyrðum laga um persónuvernd og vinnslu persónuupplýsinga. Stofnunin skal tryggja að fyllsta öryggis sé gætt við sendingu og meðferð upplýsinga, og gera aðrar öryggisráðstafanir til samræmis við lög um persónuvernd og vinnslu persónuupplýsinga og reglur sem settar hafa verið á grundvelli þeirra. Þá skal stofnunin gæta ákvæða laga um fjármálafyrirtæki eftir því sem við á.</w:t>
      </w:r>
    </w:p>
    <w:p w14:paraId="3366F81D" w14:textId="77777777" w:rsidR="00D10849" w:rsidRDefault="00D10849" w:rsidP="00D10849">
      <w:r>
        <w:t>Sama gildir við vinnslu persónuupplýsinga vegna annarra verkefna Byggðastofnunar.</w:t>
      </w:r>
    </w:p>
    <w:p w14:paraId="6B612DE5" w14:textId="77777777" w:rsidR="00D10849" w:rsidRDefault="00D10849" w:rsidP="00367210"/>
    <w:p w14:paraId="1DB0007E" w14:textId="1AEA73A3" w:rsidR="00D10849" w:rsidRDefault="005121C2" w:rsidP="00D10849">
      <w:pPr>
        <w:pStyle w:val="Greinarnmer"/>
      </w:pPr>
      <w:r>
        <w:t>9</w:t>
      </w:r>
      <w:r w:rsidR="00D10849">
        <w:t>. gr.</w:t>
      </w:r>
    </w:p>
    <w:p w14:paraId="1D936796" w14:textId="62258948" w:rsidR="00D10849" w:rsidRDefault="00D10849" w:rsidP="00367210">
      <w:r w:rsidRPr="00D10849">
        <w:t xml:space="preserve">Ákvæði til bráðabirgða </w:t>
      </w:r>
      <w:r w:rsidR="00EE2A11">
        <w:t xml:space="preserve">í lögunum </w:t>
      </w:r>
      <w:r w:rsidRPr="00D10849">
        <w:t xml:space="preserve">fellur </w:t>
      </w:r>
      <w:r w:rsidR="004F2B13">
        <w:t>brott</w:t>
      </w:r>
      <w:r w:rsidRPr="00D10849">
        <w:t>.</w:t>
      </w:r>
    </w:p>
    <w:p w14:paraId="2123B770" w14:textId="77777777" w:rsidR="00D10849" w:rsidRDefault="00D10849" w:rsidP="00367210"/>
    <w:p w14:paraId="6A74D803" w14:textId="2F63031E" w:rsidR="00D10849" w:rsidRDefault="005121C2" w:rsidP="00D10849">
      <w:pPr>
        <w:pStyle w:val="Greinarnmer"/>
      </w:pPr>
      <w:r>
        <w:t>10</w:t>
      </w:r>
      <w:r w:rsidR="00D10849">
        <w:t>. gr.</w:t>
      </w:r>
    </w:p>
    <w:p w14:paraId="42428D53" w14:textId="74A6AD21" w:rsidR="00D10849" w:rsidRDefault="00D10849" w:rsidP="00367210">
      <w:r w:rsidRPr="00D10849">
        <w:t xml:space="preserve">Lög þessi </w:t>
      </w:r>
      <w:r w:rsidR="006D2963">
        <w:t>öðlast</w:t>
      </w:r>
      <w:r w:rsidR="006D2963" w:rsidRPr="00D10849">
        <w:t xml:space="preserve"> </w:t>
      </w:r>
      <w:r w:rsidRPr="00D10849">
        <w:t>þegar gildi.</w:t>
      </w:r>
    </w:p>
    <w:p w14:paraId="109A900D" w14:textId="77777777" w:rsidR="00D10849" w:rsidRPr="001A539A" w:rsidRDefault="00D10849" w:rsidP="00367210"/>
    <w:p w14:paraId="2C70D85C" w14:textId="77777777" w:rsidR="00E71F27" w:rsidRDefault="00E71F27" w:rsidP="00E71F27">
      <w:pPr>
        <w:pStyle w:val="Fyrirsgn-greinarger"/>
      </w:pPr>
      <w:r w:rsidRPr="001B6AC6">
        <w:t>Greinargerð</w:t>
      </w:r>
      <w:r>
        <w:t>.</w:t>
      </w:r>
    </w:p>
    <w:p w14:paraId="7508D08A" w14:textId="77777777" w:rsidR="00D0740D" w:rsidRDefault="00E71F27" w:rsidP="00D0740D">
      <w:pPr>
        <w:pStyle w:val="Millifyrirsgn1"/>
      </w:pPr>
      <w:r>
        <w:t>1</w:t>
      </w:r>
      <w:r w:rsidR="00D0740D">
        <w:t xml:space="preserve">. Inngangur. </w:t>
      </w:r>
    </w:p>
    <w:p w14:paraId="5AE240D4" w14:textId="77777777" w:rsidR="00011536" w:rsidRDefault="00011536" w:rsidP="00011536">
      <w:r>
        <w:t>Frumvarp þetta er samið í innviðaráðuneytinu í samvinnu við Byggðastofnun.</w:t>
      </w:r>
    </w:p>
    <w:p w14:paraId="34DDEC58" w14:textId="50C8B7CF" w:rsidR="00011536" w:rsidRDefault="00011536" w:rsidP="00011536">
      <w:r>
        <w:t>Í stjórnarsáttmála ríkisstjórnar</w:t>
      </w:r>
      <w:r w:rsidR="00DB5EFF">
        <w:t>innar</w:t>
      </w:r>
      <w:r>
        <w:t xml:space="preserve"> frá desember 2024 er lögð áhersla á að bæta samskipti ríkis og sveitarfélaga og treysta stoðir hinna dreifðu byggða. Byggðastofnun er lykilstofnun þegar kemur að hinum dreifðu byggðum og hefur verið svo frá árinu 1985 þegar stofnunin tók til starfa með lögum nr. 64/1985.</w:t>
      </w:r>
    </w:p>
    <w:p w14:paraId="40C0B1F4" w14:textId="52B560B6" w:rsidR="00011536" w:rsidRDefault="00011536" w:rsidP="00011536">
      <w:r>
        <w:t xml:space="preserve">Í þessu ljósi </w:t>
      </w:r>
      <w:r w:rsidR="00DB5EFF">
        <w:t>var tekið</w:t>
      </w:r>
      <w:r>
        <w:t xml:space="preserve"> til skoðunar hvort hægt væri </w:t>
      </w:r>
      <w:r w:rsidR="005121C2">
        <w:t xml:space="preserve">að </w:t>
      </w:r>
      <w:r>
        <w:t>tryggja stofnunina í sessi sem sjálfstæða einingu á landsbyggðinni og þar með nauðsynlega byggðafestu, ekki síst þar sem hlutfall ríkisstarfa á höfuðborgarsvæðinu er 70% þrátt fyrir að þar búi aðeins 64% landsmanna. Hins vegar hefur legið fyrir í lengri tíma að margt má bæta í lögum um Byggðastofnun</w:t>
      </w:r>
      <w:r w:rsidR="003A3264">
        <w:t>,</w:t>
      </w:r>
      <w:r>
        <w:t xml:space="preserve"> nr. 106/1999</w:t>
      </w:r>
      <w:r w:rsidR="003A3264">
        <w:t>,</w:t>
      </w:r>
      <w:r>
        <w:t xml:space="preserve"> enda rúmlega 25 ár liðin </w:t>
      </w:r>
      <w:r w:rsidR="003A3264">
        <w:t xml:space="preserve">frá því að </w:t>
      </w:r>
      <w:r>
        <w:t>þau tóku gildi 1. janúar árið 2000. Lögunum hefur verið breytt átta sinnum á þessu tímabili, síðast árið 2021 þegar málefni póstsins voru færð yfir til stofnunarinnar</w:t>
      </w:r>
      <w:r w:rsidR="003A3264">
        <w:t>,</w:t>
      </w:r>
      <w:r>
        <w:t xml:space="preserve"> en ekki hefur gefist ráðrúm til að uppfæra lögin í heild sinni. </w:t>
      </w:r>
    </w:p>
    <w:p w14:paraId="3B77AA25" w14:textId="04B6FC1C" w:rsidR="00011536" w:rsidRDefault="00011536" w:rsidP="00011536">
      <w:r>
        <w:t>Í maí 2025 var haldinn fundur með Eftirlit</w:t>
      </w:r>
      <w:r w:rsidR="00EB06C6">
        <w:t>s</w:t>
      </w:r>
      <w:r>
        <w:t xml:space="preserve">stofnun EFTA þar sem farið var yfir stjórnsýslu póstmála. Þar reifaði Eftirlitsstofnunin m.a. þær áhyggjur að sú lagaumgjörð sem gildir um Byggðastofnun væri þess eðlis að Eftirlitsstofnunin </w:t>
      </w:r>
      <w:r w:rsidR="00B35118">
        <w:t>h</w:t>
      </w:r>
      <w:r w:rsidR="00DE2560">
        <w:t>e</w:t>
      </w:r>
      <w:r w:rsidR="00B35118">
        <w:t>fði efasemdir um</w:t>
      </w:r>
      <w:r>
        <w:t xml:space="preserve"> að Byggðastofnun væri nægilega sjálfstæð til að sinna eftirliti með póstþjónustu. Áhyggjur</w:t>
      </w:r>
      <w:r w:rsidR="00DE2560">
        <w:t>nar</w:t>
      </w:r>
      <w:r>
        <w:t xml:space="preserve"> snerust </w:t>
      </w:r>
      <w:r w:rsidR="00DE2560">
        <w:t xml:space="preserve">um </w:t>
      </w:r>
      <w:r>
        <w:t>að stofnunin hefði yfir sér pólitískt skipaða stjórn sem gæti haft óeðlileg afskipti af póstmálefnum. Þessu var andmælt af hálfu íslenskra stjórnvalda.</w:t>
      </w:r>
      <w:r w:rsidR="00FB1CE5">
        <w:t xml:space="preserve"> Málefnið var tekið upp að nýju á fundi sömu aðila í maí 2026.</w:t>
      </w:r>
      <w:r>
        <w:t xml:space="preserve"> Til að koma til móts við sjónarmið Eftirlits</w:t>
      </w:r>
      <w:r w:rsidR="00EB06C6">
        <w:t>s</w:t>
      </w:r>
      <w:r>
        <w:t>tofnunar EFTA var talið rétt að skerpa á þessu með því að leggja til lagabreytingu.</w:t>
      </w:r>
    </w:p>
    <w:p w14:paraId="78C7125F" w14:textId="77777777" w:rsidR="00011536" w:rsidRDefault="00011536" w:rsidP="00011536">
      <w:r>
        <w:t xml:space="preserve">Framangreindir þættir leiddu til þess að ráðuneytið hóf vinnu við gerð þessa frumvarps í samstarfi við Byggðastofnun.  </w:t>
      </w:r>
    </w:p>
    <w:p w14:paraId="2F0C767F" w14:textId="77777777" w:rsidR="00956676" w:rsidRDefault="00956676" w:rsidP="00D0740D"/>
    <w:p w14:paraId="1D19EC54" w14:textId="0AB62F8F" w:rsidR="00FB6100" w:rsidRPr="007370D9" w:rsidRDefault="00E71F27" w:rsidP="0020433C">
      <w:pPr>
        <w:pStyle w:val="Millifyrirsgn1"/>
      </w:pPr>
      <w:r>
        <w:t>2</w:t>
      </w:r>
      <w:r w:rsidR="00D0740D">
        <w:t xml:space="preserve">. Tilefni og nauðsyn lagasetningar. </w:t>
      </w:r>
    </w:p>
    <w:p w14:paraId="59C1DC74" w14:textId="137BA1CD" w:rsidR="00011536" w:rsidRDefault="00011536" w:rsidP="00011536">
      <w:r>
        <w:t>Í ljósi aldurs laga</w:t>
      </w:r>
      <w:r w:rsidR="00DE2560">
        <w:t xml:space="preserve"> um Byggðastofnu</w:t>
      </w:r>
      <w:r>
        <w:t xml:space="preserve">n og þeirra samfélagsbreytinga sem hafa átt sér stað </w:t>
      </w:r>
      <w:r w:rsidR="00DE2560">
        <w:t xml:space="preserve">frá því að </w:t>
      </w:r>
      <w:r>
        <w:t xml:space="preserve">þeim var síðast breytt er nauðsynlegt og fullt tilefni til að bæta úr </w:t>
      </w:r>
      <w:r w:rsidR="00DE2560">
        <w:t xml:space="preserve">þeim </w:t>
      </w:r>
      <w:r>
        <w:t xml:space="preserve">annmörkum á lögunum sem hér eru til umfjöllunar. </w:t>
      </w:r>
      <w:r w:rsidR="00DE2560">
        <w:t>H</w:t>
      </w:r>
      <w:r>
        <w:t xml:space="preserve">ér á árum áður </w:t>
      </w:r>
      <w:r w:rsidR="00DE2560">
        <w:t xml:space="preserve">voru </w:t>
      </w:r>
      <w:r>
        <w:t>not</w:t>
      </w:r>
      <w:r w:rsidR="00DE2560">
        <w:t>uð</w:t>
      </w:r>
      <w:r>
        <w:t xml:space="preserve"> orði</w:t>
      </w:r>
      <w:r w:rsidR="00DE2560">
        <w:t>n</w:t>
      </w:r>
      <w:r>
        <w:t xml:space="preserve"> </w:t>
      </w:r>
      <w:r w:rsidR="00DE2560">
        <w:t>„</w:t>
      </w:r>
      <w:r w:rsidRPr="00DE2560">
        <w:t>landshlutasamtök sveitarfélaga</w:t>
      </w:r>
      <w:r w:rsidR="00DE2560">
        <w:t>“</w:t>
      </w:r>
      <w:r>
        <w:t xml:space="preserve"> í VI. kafla </w:t>
      </w:r>
      <w:r w:rsidR="00DE2560">
        <w:t xml:space="preserve">þágildandi </w:t>
      </w:r>
      <w:r>
        <w:t>laga um Framkvæmdastofnun ríkisins</w:t>
      </w:r>
      <w:r w:rsidR="00DE2560">
        <w:t>,</w:t>
      </w:r>
      <w:r>
        <w:t xml:space="preserve"> nr.</w:t>
      </w:r>
      <w:r w:rsidR="00DE2560">
        <w:t> </w:t>
      </w:r>
      <w:r>
        <w:t>97/1976</w:t>
      </w:r>
      <w:r w:rsidR="00DE2560">
        <w:t>,</w:t>
      </w:r>
      <w:r>
        <w:t xml:space="preserve"> en kaflinn fjalla</w:t>
      </w:r>
      <w:r w:rsidR="00DE2560">
        <w:t>ði</w:t>
      </w:r>
      <w:r>
        <w:t xml:space="preserve"> um Byggðasjóð</w:t>
      </w:r>
      <w:r w:rsidR="00DE2560">
        <w:t>.</w:t>
      </w:r>
      <w:r>
        <w:t xml:space="preserve"> </w:t>
      </w:r>
      <w:r w:rsidR="00DE2560">
        <w:t>M</w:t>
      </w:r>
      <w:r>
        <w:t xml:space="preserve">eð </w:t>
      </w:r>
      <w:r w:rsidR="00D37702">
        <w:t xml:space="preserve">þágildandi </w:t>
      </w:r>
      <w:r>
        <w:t>lögum um Byggðastofnun</w:t>
      </w:r>
      <w:r w:rsidR="00DE2560">
        <w:t>,</w:t>
      </w:r>
      <w:r>
        <w:t xml:space="preserve"> </w:t>
      </w:r>
      <w:r w:rsidR="006D0131">
        <w:t>nr.</w:t>
      </w:r>
      <w:r>
        <w:t xml:space="preserve"> 64/1985, sem kom</w:t>
      </w:r>
      <w:r w:rsidR="00DE2560">
        <w:t>u</w:t>
      </w:r>
      <w:r>
        <w:t xml:space="preserve"> í stað </w:t>
      </w:r>
      <w:r w:rsidR="00DE2560">
        <w:t xml:space="preserve">ákvæða </w:t>
      </w:r>
      <w:r>
        <w:t>VI. kafla fyrrgreindra laga, h</w:t>
      </w:r>
      <w:r w:rsidR="0001655B">
        <w:t>urfu</w:t>
      </w:r>
      <w:r>
        <w:t xml:space="preserve"> þa</w:t>
      </w:r>
      <w:r w:rsidR="0001655B">
        <w:t>u</w:t>
      </w:r>
      <w:r>
        <w:t xml:space="preserve"> orð úr lögum</w:t>
      </w:r>
      <w:r w:rsidR="00CC0C2B">
        <w:t>,</w:t>
      </w:r>
      <w:r>
        <w:t xml:space="preserve"> </w:t>
      </w:r>
      <w:r w:rsidR="00CC0C2B">
        <w:t xml:space="preserve">sbr. 3. </w:t>
      </w:r>
      <w:r w:rsidR="00F513BB">
        <w:t>kafla</w:t>
      </w:r>
      <w:r>
        <w:t xml:space="preserve">. Í staðinn var farið að nota </w:t>
      </w:r>
      <w:r w:rsidR="0001655B">
        <w:t xml:space="preserve"> orðið „</w:t>
      </w:r>
      <w:r>
        <w:t>atvinnuþróunarfélög</w:t>
      </w:r>
      <w:r w:rsidR="0001655B">
        <w:t>“</w:t>
      </w:r>
      <w:r>
        <w:t xml:space="preserve">. </w:t>
      </w:r>
      <w:r w:rsidR="0001655B">
        <w:t>Nú</w:t>
      </w:r>
      <w:r>
        <w:t xml:space="preserve"> er þessu öfugt farið og hætt að nota </w:t>
      </w:r>
      <w:r w:rsidR="0001655B">
        <w:t>orðið „</w:t>
      </w:r>
      <w:r>
        <w:t>atvinnuþróunarfélög</w:t>
      </w:r>
      <w:r w:rsidR="0001655B">
        <w:t>“</w:t>
      </w:r>
      <w:r>
        <w:t xml:space="preserve"> og farið að nota </w:t>
      </w:r>
      <w:r w:rsidR="0001655B">
        <w:t>„</w:t>
      </w:r>
      <w:r>
        <w:t>landshlutasamtök sveitarfélaga</w:t>
      </w:r>
      <w:r w:rsidR="0001655B">
        <w:t>“</w:t>
      </w:r>
      <w:r>
        <w:t xml:space="preserve"> á ný. </w:t>
      </w:r>
    </w:p>
    <w:p w14:paraId="7D3327C0" w14:textId="257A6A6B" w:rsidR="00011536" w:rsidRDefault="00011536" w:rsidP="00011536">
      <w:r>
        <w:t>Þá er nauðsynlegt að samræma hlutverk stjórnar Byggðastofnunar hlutverk</w:t>
      </w:r>
      <w:r w:rsidR="0001655B">
        <w:t>i</w:t>
      </w:r>
      <w:r>
        <w:t xml:space="preserve"> stjórna annarra lánastofnana</w:t>
      </w:r>
      <w:r w:rsidR="0001655B">
        <w:t xml:space="preserve"> eða </w:t>
      </w:r>
      <w:r>
        <w:t xml:space="preserve">fjármálafyrirtækja. </w:t>
      </w:r>
      <w:r w:rsidR="005121C2">
        <w:t xml:space="preserve">Þetta </w:t>
      </w:r>
      <w:r>
        <w:t>er gert í samræmi við kröfur í lögum um fjármálafyrirtæki</w:t>
      </w:r>
      <w:r w:rsidR="005121C2">
        <w:t>.</w:t>
      </w:r>
      <w:r>
        <w:t xml:space="preserve"> </w:t>
      </w:r>
    </w:p>
    <w:p w14:paraId="2E88FA3F" w14:textId="1D237FD0" w:rsidR="00011536" w:rsidRDefault="00011536" w:rsidP="00011536">
      <w:r>
        <w:t>Lagðar eru til breytingar á lögum</w:t>
      </w:r>
      <w:r w:rsidR="0001655B">
        <w:t xml:space="preserve"> um Byggðastofnun</w:t>
      </w:r>
      <w:r>
        <w:t xml:space="preserve"> sem eiga að minnka tortryggni gagnvart eftirlitshlutverki stofnunar</w:t>
      </w:r>
      <w:r w:rsidR="0001655B">
        <w:t>innar</w:t>
      </w:r>
      <w:r>
        <w:t xml:space="preserve"> með póstþjónustu og koma til móts við athugasemdir Eftirlitsstofnunar EFTA.</w:t>
      </w:r>
      <w:r w:rsidR="00FB1CE5">
        <w:t xml:space="preserve"> </w:t>
      </w:r>
      <w:r w:rsidR="00F513BB" w:rsidRPr="00F513BB">
        <w:t>Talið er að sú lagabreyting sem lögð er til í þessu frumvarpi sé nægjanleg til að koma til móts við athugasemdir stofnunarinnar, en íslensk stjórnvöld telja stofnunin</w:t>
      </w:r>
      <w:r w:rsidR="00F513BB">
        <w:t>a</w:t>
      </w:r>
      <w:r w:rsidR="00F513BB" w:rsidRPr="00F513BB">
        <w:t xml:space="preserve"> nægilega sjálfstæða með vísan til þriðju pósttilskipunarinnar 2008/6/EB frá 20.</w:t>
      </w:r>
      <w:r w:rsidR="00CC0C2B">
        <w:t> </w:t>
      </w:r>
      <w:r w:rsidR="00F513BB" w:rsidRPr="00F513BB">
        <w:t xml:space="preserve">febrúar 2008, sbr. </w:t>
      </w:r>
      <w:r w:rsidR="008E64E5">
        <w:t>umfjöllun um d</w:t>
      </w:r>
      <w:r w:rsidR="00CC0C2B">
        <w:t>-</w:t>
      </w:r>
      <w:r w:rsidR="008E64E5">
        <w:t>lið 1. gr. frumvarpsins.</w:t>
      </w:r>
      <w:r w:rsidR="00FB1CE5">
        <w:t xml:space="preserve"> </w:t>
      </w:r>
    </w:p>
    <w:p w14:paraId="57F5025A" w14:textId="76BF7B3F" w:rsidR="00011536" w:rsidRDefault="00853324" w:rsidP="00011536">
      <w:r>
        <w:lastRenderedPageBreak/>
        <w:t>M</w:t>
      </w:r>
      <w:r w:rsidR="00011536">
        <w:t>arkmið</w:t>
      </w:r>
      <w:r>
        <w:t xml:space="preserve">ið með </w:t>
      </w:r>
      <w:r w:rsidR="00011536">
        <w:t>lagasetning</w:t>
      </w:r>
      <w:r>
        <w:t>unni e</w:t>
      </w:r>
      <w:r w:rsidR="00011536">
        <w:t xml:space="preserve">r </w:t>
      </w:r>
      <w:r>
        <w:t xml:space="preserve">því </w:t>
      </w:r>
      <w:r w:rsidR="00011536">
        <w:t>að færa lögin í nútímalegt horf og auka tiltrú á stofnunina sem eftirlitsstjórnvalds með póstþjónustu.</w:t>
      </w:r>
    </w:p>
    <w:p w14:paraId="0FD764B0" w14:textId="77777777" w:rsidR="00D0740D" w:rsidRDefault="00D0740D" w:rsidP="00D0740D"/>
    <w:p w14:paraId="553E7221" w14:textId="77777777" w:rsidR="00D0740D" w:rsidRDefault="00E71F27" w:rsidP="00D0740D">
      <w:pPr>
        <w:pStyle w:val="Millifyrirsgn1"/>
      </w:pPr>
      <w:r>
        <w:t>3</w:t>
      </w:r>
      <w:r w:rsidR="00D0740D">
        <w:t xml:space="preserve">. Meginefni frumvarpsins. </w:t>
      </w:r>
    </w:p>
    <w:p w14:paraId="3F5A43F5" w14:textId="6245EAD7" w:rsidR="00554B39" w:rsidRDefault="00D37702" w:rsidP="00554B39">
      <w:r>
        <w:t>Í</w:t>
      </w:r>
      <w:r w:rsidR="00554B39">
        <w:t xml:space="preserve"> frumvarpinu </w:t>
      </w:r>
      <w:r>
        <w:t>(</w:t>
      </w:r>
      <w:r w:rsidR="00554B39">
        <w:t xml:space="preserve">1., </w:t>
      </w:r>
      <w:r w:rsidR="005121C2">
        <w:t>5</w:t>
      </w:r>
      <w:r w:rsidR="00554B39">
        <w:t xml:space="preserve">. og </w:t>
      </w:r>
      <w:r w:rsidR="005121C2">
        <w:t>6</w:t>
      </w:r>
      <w:r w:rsidR="00554B39">
        <w:t>. gr.</w:t>
      </w:r>
      <w:r>
        <w:t>)</w:t>
      </w:r>
      <w:r w:rsidR="00554B39">
        <w:t xml:space="preserve"> er lagt til að í stað orðsins </w:t>
      </w:r>
      <w:r>
        <w:t>„</w:t>
      </w:r>
      <w:r w:rsidR="00554B39">
        <w:t>atvinnuþróunarfélög</w:t>
      </w:r>
      <w:r>
        <w:t>“</w:t>
      </w:r>
      <w:r w:rsidR="00554B39">
        <w:t xml:space="preserve"> komi </w:t>
      </w:r>
      <w:r>
        <w:t>„</w:t>
      </w:r>
      <w:r w:rsidR="00554B39">
        <w:t>landshlutasamtök sveitarfélaga</w:t>
      </w:r>
      <w:r>
        <w:t>“</w:t>
      </w:r>
      <w:r w:rsidR="00554B39">
        <w:t xml:space="preserve">. </w:t>
      </w:r>
      <w:r>
        <w:t>Orðið „</w:t>
      </w:r>
      <w:r w:rsidR="00554B39">
        <w:t>atvinnuþróunarfélög</w:t>
      </w:r>
      <w:r>
        <w:t>“</w:t>
      </w:r>
      <w:r w:rsidR="00554B39">
        <w:t xml:space="preserve"> kom fyrst inn í lög </w:t>
      </w:r>
      <w:r>
        <w:t xml:space="preserve">með þágildandi lögum </w:t>
      </w:r>
      <w:r w:rsidR="00554B39">
        <w:t>um Byggðastofnun</w:t>
      </w:r>
      <w:r>
        <w:t>,</w:t>
      </w:r>
      <w:r w:rsidR="00554B39">
        <w:t xml:space="preserve"> nr. 64/1985</w:t>
      </w:r>
      <w:r>
        <w:t>,</w:t>
      </w:r>
      <w:r w:rsidR="00554B39">
        <w:t xml:space="preserve"> en </w:t>
      </w:r>
      <w:r>
        <w:t>var</w:t>
      </w:r>
      <w:r w:rsidR="00554B39">
        <w:t xml:space="preserve"> ekki að finna í lögum um Framkvæmdastofnun ríkisins</w:t>
      </w:r>
      <w:r>
        <w:t>,</w:t>
      </w:r>
      <w:r w:rsidR="00554B39">
        <w:t xml:space="preserve"> nr. 97/1976</w:t>
      </w:r>
      <w:r>
        <w:t>,</w:t>
      </w:r>
      <w:r w:rsidR="00554B39">
        <w:t xml:space="preserve"> en í VI. kafla þeirra laga </w:t>
      </w:r>
      <w:r>
        <w:t>var ekki kveðið á</w:t>
      </w:r>
      <w:r w:rsidR="00554B39">
        <w:t xml:space="preserve"> um Byggðasjóð sem er forveri Byggðastofnunar. </w:t>
      </w:r>
      <w:r w:rsidR="00666CBC">
        <w:t>Orðið „</w:t>
      </w:r>
      <w:r w:rsidR="00554B39">
        <w:t>atvinnuþróunarfélög</w:t>
      </w:r>
      <w:r w:rsidR="00666CBC">
        <w:t>“</w:t>
      </w:r>
      <w:r w:rsidR="00554B39">
        <w:t xml:space="preserve"> </w:t>
      </w:r>
      <w:r w:rsidR="00666CBC">
        <w:t>va</w:t>
      </w:r>
      <w:r w:rsidR="00554B39">
        <w:t xml:space="preserve">r ekki að finna í 12. gr. frumvarps </w:t>
      </w:r>
      <w:r w:rsidR="00666CBC">
        <w:t>þess er varð að lögum</w:t>
      </w:r>
      <w:r w:rsidR="00554B39">
        <w:t xml:space="preserve"> um Byggðastofnun eins og það var lagt fram á 107. löggjafarþingi </w:t>
      </w:r>
      <w:r w:rsidR="00666CBC">
        <w:t xml:space="preserve">1984–1985 </w:t>
      </w:r>
      <w:r w:rsidR="00554B39">
        <w:t>af forsætisráðherra</w:t>
      </w:r>
      <w:r w:rsidR="00666CBC">
        <w:t xml:space="preserve"> (</w:t>
      </w:r>
      <w:r w:rsidR="00554B39">
        <w:t>þ</w:t>
      </w:r>
      <w:r w:rsidR="00666CBC">
        <w:t>skj.</w:t>
      </w:r>
      <w:r w:rsidR="00554B39">
        <w:t xml:space="preserve"> 775</w:t>
      </w:r>
      <w:r w:rsidR="00666CBC">
        <w:t>,</w:t>
      </w:r>
      <w:r w:rsidR="00554B39">
        <w:t xml:space="preserve"> 456. mál</w:t>
      </w:r>
      <w:r w:rsidR="00666CBC">
        <w:t>)</w:t>
      </w:r>
      <w:r w:rsidR="00554B39">
        <w:t xml:space="preserve">. </w:t>
      </w:r>
      <w:r w:rsidR="00666CBC">
        <w:t xml:space="preserve">Orðið </w:t>
      </w:r>
      <w:r w:rsidR="00554B39">
        <w:t xml:space="preserve">virðist ekki koma fram fyrr en í tillögu til þingsályktunar um nýja byggðastefnu og valddreifingu til héraða og sveitarfélaga sem lögð var fram á sama þingi </w:t>
      </w:r>
      <w:r w:rsidR="00666CBC">
        <w:t>(</w:t>
      </w:r>
      <w:r w:rsidR="00554B39">
        <w:t>þ</w:t>
      </w:r>
      <w:r w:rsidR="00666CBC">
        <w:t>s</w:t>
      </w:r>
      <w:r w:rsidR="00554B39">
        <w:t>kj</w:t>
      </w:r>
      <w:r w:rsidR="00666CBC">
        <w:t>.</w:t>
      </w:r>
      <w:r w:rsidR="00554B39">
        <w:t xml:space="preserve"> 991</w:t>
      </w:r>
      <w:r w:rsidR="00666CBC">
        <w:t>,</w:t>
      </w:r>
      <w:r w:rsidR="00554B39">
        <w:t xml:space="preserve"> 517. mál</w:t>
      </w:r>
      <w:r w:rsidR="00666CBC">
        <w:t>)</w:t>
      </w:r>
      <w:r w:rsidR="00554B39">
        <w:t>. Þar kemur fram</w:t>
      </w:r>
      <w:r w:rsidR="00666CBC">
        <w:t>:</w:t>
      </w:r>
      <w:r w:rsidR="00554B39">
        <w:t xml:space="preserve"> </w:t>
      </w:r>
      <w:r w:rsidR="00554B39" w:rsidRPr="00BD4EE8">
        <w:t>„</w:t>
      </w:r>
      <w:r w:rsidR="00666CBC">
        <w:t>R</w:t>
      </w:r>
      <w:r w:rsidR="00554B39" w:rsidRPr="00BD4EE8">
        <w:t>étt er að gera ráð fyrir að sett verði á fót Byggðastofnun um leið og Framkvæmdastofnun er lögð niður. Byggðastofnun ætti að vera þjónustu- og stuðningsaðili við þróunarstofur og þróunarsjóði landshluta.</w:t>
      </w:r>
      <w:r w:rsidR="00666CBC">
        <w:t>“ (bls. 3554).</w:t>
      </w:r>
      <w:r w:rsidR="00554B39">
        <w:t xml:space="preserve"> Í kjölfarið voru lagðar til breytingar á 12. gr. frumvarpsins af meiri</w:t>
      </w:r>
      <w:r w:rsidR="00666CBC">
        <w:t xml:space="preserve"> </w:t>
      </w:r>
      <w:r w:rsidR="00554B39">
        <w:t xml:space="preserve">hluta fjárhags- og viðskiptanefndar </w:t>
      </w:r>
      <w:r w:rsidR="00666CBC">
        <w:t>(</w:t>
      </w:r>
      <w:r w:rsidR="00554B39">
        <w:t>þskj</w:t>
      </w:r>
      <w:r w:rsidR="00666CBC">
        <w:t>.</w:t>
      </w:r>
      <w:r w:rsidR="00554B39">
        <w:t xml:space="preserve"> 1059</w:t>
      </w:r>
      <w:r w:rsidR="00666CBC">
        <w:t>,</w:t>
      </w:r>
      <w:r w:rsidR="00554B39">
        <w:t xml:space="preserve"> 456. mál</w:t>
      </w:r>
      <w:r w:rsidR="00666CBC">
        <w:t>) þess efnis</w:t>
      </w:r>
      <w:r w:rsidR="00554B39">
        <w:t xml:space="preserve"> að </w:t>
      </w:r>
      <w:r w:rsidR="00666CBC">
        <w:t>orðin „</w:t>
      </w:r>
      <w:r w:rsidR="00554B39">
        <w:t xml:space="preserve">fjárfestingar- </w:t>
      </w:r>
      <w:r w:rsidR="00666CBC">
        <w:t>eða</w:t>
      </w:r>
      <w:r w:rsidR="00554B39">
        <w:t xml:space="preserve"> þróunarfélög</w:t>
      </w:r>
      <w:r w:rsidR="00666CBC">
        <w:t>um“</w:t>
      </w:r>
      <w:r w:rsidR="00554B39">
        <w:t xml:space="preserve"> komu inn í 12. gr. frumvarpsins. </w:t>
      </w:r>
    </w:p>
    <w:p w14:paraId="04EDE2FA" w14:textId="0C9551AE" w:rsidR="00554B39" w:rsidRDefault="00554B39" w:rsidP="00554B39">
      <w:r>
        <w:t xml:space="preserve">Í lögunum frá 1976 </w:t>
      </w:r>
      <w:r w:rsidR="009072E7">
        <w:t xml:space="preserve">um Framkvæmdastofnun ríkisins </w:t>
      </w:r>
      <w:r>
        <w:t>er</w:t>
      </w:r>
      <w:r w:rsidR="00666CBC">
        <w:t>u</w:t>
      </w:r>
      <w:r>
        <w:t xml:space="preserve"> orðin </w:t>
      </w:r>
      <w:r w:rsidR="00666CBC">
        <w:t>„</w:t>
      </w:r>
      <w:r>
        <w:t>landshlutasamtök sveitarfélaga</w:t>
      </w:r>
      <w:r w:rsidR="00666CBC">
        <w:t>“ notuð</w:t>
      </w:r>
      <w:r>
        <w:t xml:space="preserve"> líkt og </w:t>
      </w:r>
      <w:r w:rsidR="00666CBC">
        <w:t>nú er lagt</w:t>
      </w:r>
      <w:r>
        <w:t xml:space="preserve"> til. </w:t>
      </w:r>
      <w:r w:rsidR="00666CBC">
        <w:t>Þau</w:t>
      </w:r>
      <w:r>
        <w:t xml:space="preserve"> má rekja til ársins 1943 með stofnun Fjórðungsþings Austfirðinga og virðist tilgangurinn hafa verið að efla samstarf sýslna og sveitarfélaga í fjórðungnum, m.a. í ljósi fámennra sveitarfélaga á svæðinu. Getið er um landshlutasamtök sveitarfélaga í 97. gr. sveitarstjórnarlaga</w:t>
      </w:r>
      <w:r w:rsidR="00666CBC">
        <w:t>,</w:t>
      </w:r>
      <w:r>
        <w:t xml:space="preserve"> nr. 138/2011</w:t>
      </w:r>
      <w:r w:rsidR="00666CBC">
        <w:t>,</w:t>
      </w:r>
      <w:r>
        <w:t xml:space="preserve"> en þar kemur fram að s</w:t>
      </w:r>
      <w:r w:rsidRPr="001E191E">
        <w:t xml:space="preserve">veitarfélögum </w:t>
      </w:r>
      <w:r>
        <w:t>sé</w:t>
      </w:r>
      <w:r w:rsidRPr="001E191E">
        <w:t xml:space="preserve"> heimilt að starfa saman innan staðbundinna landshlutasamtaka sveitarfélaga er vinni að sameiginlegum hagsmunamálum sveitarfélaganna í hverjum landshluta</w:t>
      </w:r>
      <w:r>
        <w:t xml:space="preserve"> og þau skuli ekki vera fleiri en átta talsins.</w:t>
      </w:r>
      <w:r w:rsidRPr="001E191E">
        <w:t xml:space="preserve"> Landshlutasamtök geta með samningum eða samkvæmt heimildum í sérlögum tekið að sér verkefni eða aðra starfsemi sem tengist hlutverki þeirra skv. 1. mgr.</w:t>
      </w:r>
      <w:r>
        <w:t xml:space="preserve"> 97.</w:t>
      </w:r>
      <w:r w:rsidR="00454CF0">
        <w:t> </w:t>
      </w:r>
      <w:r>
        <w:t xml:space="preserve">gr. </w:t>
      </w:r>
      <w:r w:rsidR="00454CF0">
        <w:t>fyrrgreindra laga</w:t>
      </w:r>
      <w:r w:rsidRPr="001E191E">
        <w:t>, svo sem verkefni tengd byggðaþróun eða öðrum sameiginlegum hagsmunum sveitarfélaga.</w:t>
      </w:r>
      <w:r>
        <w:t xml:space="preserve"> Í frumvarpi til sveitarstjórnarlaga</w:t>
      </w:r>
      <w:r w:rsidR="008E64E5">
        <w:t>, sem lagt hefur verið fram á yfirstandandi þingi,</w:t>
      </w:r>
      <w:r>
        <w:t xml:space="preserve"> er </w:t>
      </w:r>
      <w:r w:rsidR="00454CF0">
        <w:t xml:space="preserve">auk þess </w:t>
      </w:r>
      <w:r>
        <w:t>fjallað um landshlutasamtök sveitarfélaga í 111. gr.</w:t>
      </w:r>
      <w:r w:rsidR="00CC0C2B">
        <w:t xml:space="preserve"> (þskj. 5, 5. mál).</w:t>
      </w:r>
      <w:r w:rsidR="0032408C">
        <w:t xml:space="preserve"> </w:t>
      </w:r>
      <w:r>
        <w:t>Landshlutasamtök sveitarfélaga eru eign sveitarfélaganna í landinu. Þau hafa í gegnum árin tekið að sér ný verkefni og verið færð önnur með lögum</w:t>
      </w:r>
      <w:r w:rsidR="00454CF0">
        <w:t>,</w:t>
      </w:r>
      <w:r>
        <w:t xml:space="preserve"> svo sem byggðaáætlun og sóknaráætlun. </w:t>
      </w:r>
      <w:r w:rsidR="00242991">
        <w:t>Í ljósi heimilda land</w:t>
      </w:r>
      <w:r w:rsidR="00A26B3B">
        <w:t>s</w:t>
      </w:r>
      <w:r w:rsidR="00242991">
        <w:t xml:space="preserve">hlutasamtaka sveitarfélaga í sveitarstjórnarlögum </w:t>
      </w:r>
      <w:r>
        <w:t xml:space="preserve">fer betur á því að </w:t>
      </w:r>
      <w:r w:rsidR="000505D1">
        <w:t xml:space="preserve">kveða á um </w:t>
      </w:r>
      <w:r w:rsidR="00454CF0">
        <w:t>„</w:t>
      </w:r>
      <w:r>
        <w:t>landshlutasamtök sveitarfélaga</w:t>
      </w:r>
      <w:r w:rsidR="00454CF0">
        <w:t>“</w:t>
      </w:r>
      <w:r>
        <w:t xml:space="preserve"> í stað </w:t>
      </w:r>
      <w:r w:rsidR="000505D1">
        <w:t xml:space="preserve">þess að fjalla um </w:t>
      </w:r>
      <w:r w:rsidR="00454CF0">
        <w:t>„</w:t>
      </w:r>
      <w:r>
        <w:t>atvinnuþróunarfél</w:t>
      </w:r>
      <w:r w:rsidR="00454CF0">
        <w:t>ög“</w:t>
      </w:r>
      <w:r>
        <w:t xml:space="preserve"> enda fel</w:t>
      </w:r>
      <w:r w:rsidR="002808A1">
        <w:t>a</w:t>
      </w:r>
      <w:r>
        <w:t xml:space="preserve">st í því meiri líkindi á því að einstök landshlutasamtök fylgi verkefni eftir og þá hafa þessi </w:t>
      </w:r>
      <w:r w:rsidR="008E64E5">
        <w:t>samtök</w:t>
      </w:r>
      <w:r>
        <w:t xml:space="preserve"> tekið yfir verkefni þróunarfélaga fyrir alllöngu síðan.</w:t>
      </w:r>
    </w:p>
    <w:p w14:paraId="63ECC559" w14:textId="56E4A6D5" w:rsidR="00242991" w:rsidRDefault="00554B39" w:rsidP="00554B39">
      <w:r>
        <w:t>Í 1. gr. frumvarpsins eru lagðar til breytinga</w:t>
      </w:r>
      <w:r w:rsidR="00D145F8">
        <w:t>r</w:t>
      </w:r>
      <w:r>
        <w:t xml:space="preserve"> á 2. gr. laganna sem fjallar um hlutverk stofnunarinnar. Í fyrsta lagi er um að ræða orðalagsbreytingar. Í öðru lagi er um að ræða breytingu á 6. mgr. </w:t>
      </w:r>
      <w:r w:rsidR="00A03126">
        <w:t xml:space="preserve">auk þess </w:t>
      </w:r>
      <w:r w:rsidR="004B1C00">
        <w:t xml:space="preserve">er </w:t>
      </w:r>
      <w:r w:rsidR="00242991">
        <w:t>í þriðja lagi lagt til að</w:t>
      </w:r>
      <w:r>
        <w:t xml:space="preserve"> ný</w:t>
      </w:r>
      <w:r w:rsidR="00A03126">
        <w:t>rri</w:t>
      </w:r>
      <w:r>
        <w:t xml:space="preserve"> málsgrein </w:t>
      </w:r>
      <w:r w:rsidR="00242991">
        <w:t xml:space="preserve">verði </w:t>
      </w:r>
      <w:r w:rsidR="00A03126">
        <w:t xml:space="preserve">bætt </w:t>
      </w:r>
      <w:r>
        <w:t xml:space="preserve">við </w:t>
      </w:r>
      <w:r w:rsidR="00A03126">
        <w:t>greinina</w:t>
      </w:r>
      <w:r>
        <w:t>.</w:t>
      </w:r>
      <w:r w:rsidR="00A03126">
        <w:t xml:space="preserve"> </w:t>
      </w:r>
    </w:p>
    <w:p w14:paraId="36D678F6" w14:textId="77777777" w:rsidR="00242991" w:rsidRDefault="00554B39" w:rsidP="00554B39">
      <w:r>
        <w:t>Lagt er til að tveimur málsl</w:t>
      </w:r>
      <w:r w:rsidR="002A50EC">
        <w:t>iðum</w:t>
      </w:r>
      <w:r>
        <w:t xml:space="preserve"> verði bætt við 6. mgr. í þeim tilgangi að auka lagalegt sjálfstæði stofnunarinnar við eftirlit í póstmálefnum en stofnunin fer með eftirlit á póstmarkaði hér á landi</w:t>
      </w:r>
      <w:r w:rsidR="00A03126">
        <w:t>, sbr. nánari umfjöllun í skýringu við</w:t>
      </w:r>
      <w:r>
        <w:t xml:space="preserve"> ákvæðið. </w:t>
      </w:r>
    </w:p>
    <w:p w14:paraId="2C9B25A4" w14:textId="6B0A54F4" w:rsidR="00554B39" w:rsidRDefault="00A03126" w:rsidP="00554B39">
      <w:r>
        <w:t>Í nýrri</w:t>
      </w:r>
      <w:r w:rsidR="00554B39">
        <w:t xml:space="preserve"> málsgrein</w:t>
      </w:r>
      <w:r w:rsidR="00242991">
        <w:t xml:space="preserve"> við 2. gr.</w:t>
      </w:r>
      <w:r w:rsidR="00554B39">
        <w:t xml:space="preserve"> </w:t>
      </w:r>
      <w:r w:rsidR="008B0609">
        <w:t xml:space="preserve">laganna </w:t>
      </w:r>
      <w:r w:rsidR="00554B39">
        <w:t xml:space="preserve">er </w:t>
      </w:r>
      <w:r>
        <w:t xml:space="preserve">lagt til </w:t>
      </w:r>
      <w:r w:rsidR="00554B39">
        <w:t xml:space="preserve">að Byggðastofnun </w:t>
      </w:r>
      <w:r>
        <w:t xml:space="preserve">verði falið </w:t>
      </w:r>
      <w:r w:rsidR="00554B39">
        <w:t xml:space="preserve">að leggja mat á framvindu sóknaráætlana landshluta og jafnframt að tryggja samráð við stýrihóp Stjórnarráðsins um byggðamál </w:t>
      </w:r>
      <w:r>
        <w:t>ásamt því</w:t>
      </w:r>
      <w:r w:rsidR="00554B39">
        <w:t xml:space="preserve"> að skerpa á aðkomu stofnunarinnar við gerð byggðaáætlunar.</w:t>
      </w:r>
    </w:p>
    <w:p w14:paraId="2EB73B0E" w14:textId="0EA21B36" w:rsidR="00554B39" w:rsidRDefault="00554B39" w:rsidP="00554B39">
      <w:r>
        <w:lastRenderedPageBreak/>
        <w:t xml:space="preserve">Í </w:t>
      </w:r>
      <w:r w:rsidR="005121C2">
        <w:t>2</w:t>
      </w:r>
      <w:r>
        <w:t xml:space="preserve">. gr. frumvarpsins eru lagðar til breytingar á 4. gr. laganna um verkefni stjórnar. </w:t>
      </w:r>
      <w:r w:rsidR="00A03126">
        <w:t>L</w:t>
      </w:r>
      <w:r>
        <w:t xml:space="preserve">agt </w:t>
      </w:r>
      <w:r w:rsidR="00A03126">
        <w:t xml:space="preserve">er </w:t>
      </w:r>
      <w:r>
        <w:t>til að færa orðalag til samræmis við 55. gr. laga um fjármálafyrirtæki</w:t>
      </w:r>
      <w:r w:rsidR="00A03126">
        <w:t>,</w:t>
      </w:r>
      <w:r w:rsidR="00A03126" w:rsidRPr="00A03126">
        <w:t xml:space="preserve"> </w:t>
      </w:r>
      <w:r w:rsidR="00A03126">
        <w:t>nr. 161/2002,</w:t>
      </w:r>
      <w:r>
        <w:t xml:space="preserve"> þar sem kveðið er á um að s</w:t>
      </w:r>
      <w:r w:rsidRPr="00A802DA">
        <w:t>tjórn fjármálafyrirtækis sk</w:t>
      </w:r>
      <w:r>
        <w:t>uli</w:t>
      </w:r>
      <w:r w:rsidRPr="00A802DA">
        <w:t xml:space="preserve"> ekki taka þátt í ákvörðunum um einstök viðskipti, nema umfang þeirra sé verulegt miðað við stærð fyrirtækisins</w:t>
      </w:r>
      <w:r w:rsidR="00A03126">
        <w:t>,</w:t>
      </w:r>
      <w:r>
        <w:t xml:space="preserve"> án þess að breyta efnislega valdheimildum stjórnar. Kveðið er nánar á um hvaða ákvarðanir við er átt í reglum sem mælt er fyrir um í ákvæðinu.  </w:t>
      </w:r>
    </w:p>
    <w:p w14:paraId="4661624D" w14:textId="7FF533EC" w:rsidR="00554B39" w:rsidRDefault="00554B39" w:rsidP="00554B39">
      <w:r>
        <w:t xml:space="preserve">Í </w:t>
      </w:r>
      <w:r w:rsidR="005121C2">
        <w:t>3</w:t>
      </w:r>
      <w:r>
        <w:t xml:space="preserve">. gr. </w:t>
      </w:r>
      <w:r w:rsidR="00A03126">
        <w:t xml:space="preserve">frumvarpsins </w:t>
      </w:r>
      <w:r>
        <w:t xml:space="preserve">er lögð til breyting á </w:t>
      </w:r>
      <w:r w:rsidR="00A03126">
        <w:t xml:space="preserve">6. gr. laganna um </w:t>
      </w:r>
      <w:r>
        <w:t>verkefn</w:t>
      </w:r>
      <w:r w:rsidR="00A03126">
        <w:t>i</w:t>
      </w:r>
      <w:r>
        <w:t xml:space="preserve"> forstjóra. Lagt er til að forstjóri ákveði sjálfur hvernig skipulagi stofnunarinnar sé háttað og hann velji sjálfur staðgengil sinn. Er þetta í samræmi við nútímastjórnarhætti</w:t>
      </w:r>
    </w:p>
    <w:p w14:paraId="2104F220" w14:textId="40F54148" w:rsidR="00554B39" w:rsidRDefault="00554B39" w:rsidP="00554B39">
      <w:r>
        <w:t xml:space="preserve">Í </w:t>
      </w:r>
      <w:r w:rsidR="005121C2">
        <w:t>4</w:t>
      </w:r>
      <w:r>
        <w:t xml:space="preserve">. gr. </w:t>
      </w:r>
      <w:r w:rsidR="00A03126">
        <w:t xml:space="preserve">frumvarpsins </w:t>
      </w:r>
      <w:r>
        <w:t xml:space="preserve">er lagt til að bætt verði inn </w:t>
      </w:r>
      <w:r w:rsidR="00242991">
        <w:t>málslið í 8. gr. laganna</w:t>
      </w:r>
      <w:r>
        <w:t xml:space="preserve"> til að efla stefnumótun stofnunarinnar, </w:t>
      </w:r>
      <w:r w:rsidR="00A03126">
        <w:t>sbr. skýringu</w:t>
      </w:r>
      <w:r>
        <w:t xml:space="preserve"> við ákvæðið.</w:t>
      </w:r>
    </w:p>
    <w:p w14:paraId="55C97A68" w14:textId="4119CFBB" w:rsidR="00554B39" w:rsidRDefault="00554B39" w:rsidP="00554B39">
      <w:r>
        <w:t xml:space="preserve">Lagðar eru til breytingar </w:t>
      </w:r>
      <w:r w:rsidR="00FC074F">
        <w:t xml:space="preserve">á 9. gr. laganna </w:t>
      </w:r>
      <w:r>
        <w:t xml:space="preserve">í </w:t>
      </w:r>
      <w:r w:rsidR="005121C2">
        <w:t>5</w:t>
      </w:r>
      <w:r>
        <w:t xml:space="preserve">. gr. </w:t>
      </w:r>
      <w:r w:rsidR="00FC074F">
        <w:t xml:space="preserve">frumvarpsins </w:t>
      </w:r>
      <w:r>
        <w:t xml:space="preserve">sem eiga að stuðla að því að efla samstarf stofnunarinnar </w:t>
      </w:r>
      <w:r w:rsidR="00242991">
        <w:t>um</w:t>
      </w:r>
      <w:r>
        <w:t xml:space="preserve"> atvinnuráðgjöf.</w:t>
      </w:r>
    </w:p>
    <w:p w14:paraId="02485E27" w14:textId="77777777" w:rsidR="004B1C00" w:rsidRDefault="00A60A0C" w:rsidP="00554B39">
      <w:r w:rsidRPr="00A60A0C">
        <w:t>Í 6. gr. frumvarpsins er lögð til breyting á 10. gr. laganna um fjármögnun verkefna. Breytingin lýtur að því að samræma ábyrgð stjórnar stofnunarinnar og stjórna fjármálafyrirtækja</w:t>
      </w:r>
      <w:r w:rsidR="004B1C00">
        <w:t>.</w:t>
      </w:r>
    </w:p>
    <w:p w14:paraId="517FD108" w14:textId="7E8D0010" w:rsidR="00554B39" w:rsidRDefault="00554B39" w:rsidP="00554B39">
      <w:r>
        <w:t xml:space="preserve">Í </w:t>
      </w:r>
      <w:r w:rsidR="005121C2">
        <w:t>8</w:t>
      </w:r>
      <w:r>
        <w:t xml:space="preserve">. gr. </w:t>
      </w:r>
      <w:r w:rsidR="00511095">
        <w:t xml:space="preserve">frumvarpsins </w:t>
      </w:r>
      <w:r>
        <w:t>er lögð til breyting á þagnarskylduákvæði laganna auk þess sem lagt er til að persónuverndarákvæði verði sett inn í lögin.</w:t>
      </w:r>
    </w:p>
    <w:p w14:paraId="19FAB002" w14:textId="77777777" w:rsidR="00D0740D" w:rsidRDefault="00D0740D" w:rsidP="00D0740D"/>
    <w:p w14:paraId="413EE9C2" w14:textId="77777777" w:rsidR="00D0740D" w:rsidRDefault="00E71F27" w:rsidP="00921A4D">
      <w:pPr>
        <w:pStyle w:val="Millifyrirsgn1"/>
      </w:pPr>
      <w:r>
        <w:t>4</w:t>
      </w:r>
      <w:r w:rsidR="00D0740D">
        <w:t xml:space="preserve">. Samræmi við stjórnarskrá og alþjóðlegar skuldbindingar. </w:t>
      </w:r>
    </w:p>
    <w:p w14:paraId="2AA6D0CE" w14:textId="2D411C84" w:rsidR="00554B39" w:rsidRDefault="00554B39" w:rsidP="00554B39">
      <w:r>
        <w:t>Með frumvarpinu er lagt til að uppfylltar verði þjóðréttarlegar skul</w:t>
      </w:r>
      <w:r w:rsidR="00D81B1F">
        <w:t>d</w:t>
      </w:r>
      <w:r>
        <w:t xml:space="preserve">bindingar íslenska ríkisins samkvæmt </w:t>
      </w:r>
      <w:r w:rsidR="00F352F1">
        <w:t xml:space="preserve">samningnum </w:t>
      </w:r>
      <w:r>
        <w:t>um Evrópska efna</w:t>
      </w:r>
      <w:r w:rsidR="00F352F1">
        <w:t>hags</w:t>
      </w:r>
      <w:r>
        <w:t>svæði</w:t>
      </w:r>
      <w:r w:rsidR="00F352F1">
        <w:t>ð</w:t>
      </w:r>
      <w:r>
        <w:t xml:space="preserve"> með vísan til </w:t>
      </w:r>
      <w:r w:rsidR="00941E96">
        <w:t xml:space="preserve">2. </w:t>
      </w:r>
      <w:r>
        <w:t xml:space="preserve">kafla um tilefni og nauðsyn lagasetningar. Með frumvarpinu </w:t>
      </w:r>
      <w:r w:rsidR="00F352F1">
        <w:t>bregð</w:t>
      </w:r>
      <w:r w:rsidR="00FF33ED">
        <w:t>a</w:t>
      </w:r>
      <w:r w:rsidR="00F352F1">
        <w:t xml:space="preserve">st </w:t>
      </w:r>
      <w:r>
        <w:t xml:space="preserve">íslensk stjórnvöld við athugasemdum </w:t>
      </w:r>
      <w:r w:rsidR="002A50EC">
        <w:t>Eftirlitsstofnun</w:t>
      </w:r>
      <w:r w:rsidR="00F352F1">
        <w:t>ar</w:t>
      </w:r>
      <w:r w:rsidR="002A50EC">
        <w:t xml:space="preserve"> E</w:t>
      </w:r>
      <w:r w:rsidR="00D81B1F">
        <w:t>FTA</w:t>
      </w:r>
      <w:r>
        <w:t xml:space="preserve"> </w:t>
      </w:r>
      <w:r w:rsidR="00F352F1">
        <w:t xml:space="preserve">sem lúta </w:t>
      </w:r>
      <w:r>
        <w:t xml:space="preserve">að sjálfstæði eftirlitsstjórnvalds. </w:t>
      </w:r>
    </w:p>
    <w:p w14:paraId="5CA5496C" w14:textId="36A4D057" w:rsidR="00554B39" w:rsidRDefault="00554B39" w:rsidP="00554B39">
      <w:r>
        <w:t>Við samningu frumvarpsins kom til skoðunar hvort ákvæði þess færu í bága við ákvæði stjórnarskrár</w:t>
      </w:r>
      <w:r w:rsidR="00941E96">
        <w:t xml:space="preserve"> lýðveldisins Íslands</w:t>
      </w:r>
      <w:r>
        <w:t xml:space="preserve">, nr. 33/1944. </w:t>
      </w:r>
      <w:r w:rsidR="00941E96">
        <w:t>Á</w:t>
      </w:r>
      <w:r w:rsidR="006715D2">
        <w:t xml:space="preserve">kvæði frumvarpsins </w:t>
      </w:r>
      <w:r w:rsidR="00941E96">
        <w:t>voru ekki talin</w:t>
      </w:r>
      <w:r w:rsidR="006715D2">
        <w:t xml:space="preserve"> þess eðlis að reyndi á ákvæði stjórnarskrárinnar</w:t>
      </w:r>
      <w:r>
        <w:t>.</w:t>
      </w:r>
    </w:p>
    <w:p w14:paraId="36B9F71B" w14:textId="77777777" w:rsidR="00D0740D" w:rsidRDefault="00D0740D" w:rsidP="00F8678E"/>
    <w:p w14:paraId="17499B2E" w14:textId="77777777" w:rsidR="00D0740D" w:rsidRDefault="00E71F27" w:rsidP="00D0740D">
      <w:pPr>
        <w:pStyle w:val="Millifyrirsgn1"/>
      </w:pPr>
      <w:r>
        <w:t>5</w:t>
      </w:r>
      <w:r w:rsidR="00D0740D">
        <w:t xml:space="preserve">. Samráð. </w:t>
      </w:r>
    </w:p>
    <w:p w14:paraId="54309FD2" w14:textId="77AC2F5E" w:rsidR="00554B39" w:rsidRDefault="00554B39" w:rsidP="00554B39">
      <w:r>
        <w:t>Efni frumvarpsins snertir helst Byggðastofnun, stjórn hennar og starfsfólk. Haft var samráð við fjármála</w:t>
      </w:r>
      <w:r w:rsidR="00A84BFA">
        <w:t>- og efnahags</w:t>
      </w:r>
      <w:r>
        <w:t xml:space="preserve">ráðuneytið við vinnslu frumvarpsins auk þess </w:t>
      </w:r>
      <w:r w:rsidR="00F352F1">
        <w:t xml:space="preserve">er </w:t>
      </w:r>
      <w:r>
        <w:t xml:space="preserve">hluti þess tilkominn vegna yfirstandandi samtals stjórnvalda við </w:t>
      </w:r>
      <w:r w:rsidR="002A50EC">
        <w:t>Eftirlitsstofnun E</w:t>
      </w:r>
      <w:r w:rsidR="00D81B1F">
        <w:t>FTA</w:t>
      </w:r>
      <w:r>
        <w:t xml:space="preserve"> um fyrirkomulag stjórnsýslu póstmála.</w:t>
      </w:r>
    </w:p>
    <w:p w14:paraId="68701E7E" w14:textId="05AE66C0" w:rsidR="00554B39" w:rsidRDefault="00554B39" w:rsidP="00554B39">
      <w:r>
        <w:t>Áform um samningu frumvarpsins v</w:t>
      </w:r>
      <w:r w:rsidR="00AE2BEC">
        <w:t>oru</w:t>
      </w:r>
      <w:r>
        <w:t xml:space="preserve"> sett í opið samráð í </w:t>
      </w:r>
      <w:r w:rsidR="00AE2BEC">
        <w:t>s</w:t>
      </w:r>
      <w:r>
        <w:t xml:space="preserve">amráðsgátt stjórnvalda </w:t>
      </w:r>
      <w:r w:rsidR="00AE2BEC">
        <w:t>á vefnum Ísland.is dagana</w:t>
      </w:r>
      <w:r>
        <w:t xml:space="preserve"> 10.</w:t>
      </w:r>
      <w:r w:rsidR="00A84BFA">
        <w:t>–</w:t>
      </w:r>
      <w:r>
        <w:t>31. júlí 2025</w:t>
      </w:r>
      <w:r w:rsidR="00AE2BEC">
        <w:t xml:space="preserve"> (</w:t>
      </w:r>
      <w:r>
        <w:t>mál nr. S-117/2025</w:t>
      </w:r>
      <w:r w:rsidR="00AE2BEC">
        <w:t>).</w:t>
      </w:r>
      <w:r>
        <w:t xml:space="preserve"> </w:t>
      </w:r>
      <w:r w:rsidR="00AE2BEC">
        <w:t>Ein</w:t>
      </w:r>
      <w:r>
        <w:t xml:space="preserve"> umsögn </w:t>
      </w:r>
      <w:r w:rsidR="00AE2BEC">
        <w:t xml:space="preserve">barst í gáttina </w:t>
      </w:r>
      <w:r>
        <w:t>frá Fjórðungssambandi Vestfjarða. Fjórðungssambandið studdi breytingar á lögunum í umsögn sinni en benti jafnframt á að tilgreindur fjárlagaliður til atvinnuráðgjafar á landsbyggðinni hefði rýrnað verulega miðað við verðlagsþróun. Þá var gagnrýnt að áformin hefðu verið sett í samráð yfir sumarleyfistíman</w:t>
      </w:r>
      <w:r w:rsidR="00A84BFA">
        <w:t>n</w:t>
      </w:r>
      <w:r>
        <w:t>.</w:t>
      </w:r>
    </w:p>
    <w:p w14:paraId="304EB47F" w14:textId="3F2E9B32" w:rsidR="00554B39" w:rsidRDefault="00554B39" w:rsidP="00554B39">
      <w:r>
        <w:t xml:space="preserve">Í þeim áformum sem sett voru í samráð í júlí 2025 var gerð nokkuð ítarleg grein fyrir hvaða breytingar væru fyrirhugaðar á lögunum. Þær breytingar hafa </w:t>
      </w:r>
      <w:r w:rsidR="00A84BFA">
        <w:t xml:space="preserve">að mestu leyti </w:t>
      </w:r>
      <w:r>
        <w:t xml:space="preserve">gengið eftir í þessu frumvarpi. Aðeins hefur verið fallið frá </w:t>
      </w:r>
      <w:r w:rsidR="005121C2">
        <w:t xml:space="preserve">þremur </w:t>
      </w:r>
      <w:r>
        <w:t>breytingum frá því að áformin voru sett í opið samráð</w:t>
      </w:r>
      <w:r w:rsidR="00A84BFA">
        <w:t>.</w:t>
      </w:r>
      <w:r>
        <w:t xml:space="preserve"> </w:t>
      </w:r>
      <w:r w:rsidR="00A84BFA">
        <w:t>Í fyrsta lagi var</w:t>
      </w:r>
      <w:r>
        <w:t xml:space="preserve"> fallið frá því að fastsetja það í lögum að stofnunin sk</w:t>
      </w:r>
      <w:r w:rsidR="00A84BFA">
        <w:t>y</w:t>
      </w:r>
      <w:r>
        <w:t>l</w:t>
      </w:r>
      <w:r w:rsidR="00A84BFA">
        <w:t>d</w:t>
      </w:r>
      <w:r>
        <w:t xml:space="preserve">i staðsett á Sauðárkróki. </w:t>
      </w:r>
      <w:r w:rsidR="00A84BFA">
        <w:t>Í öðru lagi var</w:t>
      </w:r>
      <w:r>
        <w:t xml:space="preserve"> fallið frá því að setja ákvæði um EIF (European Investment Fund) í frumvarpið.</w:t>
      </w:r>
      <w:r w:rsidR="005121C2">
        <w:t xml:space="preserve"> </w:t>
      </w:r>
      <w:r w:rsidR="00A84BFA">
        <w:t xml:space="preserve">Í þriðja lagi var </w:t>
      </w:r>
      <w:r w:rsidR="005121C2">
        <w:t>fallið frá því að fækka stjórnarmönnum.</w:t>
      </w:r>
      <w:r>
        <w:t xml:space="preserve"> </w:t>
      </w:r>
    </w:p>
    <w:p w14:paraId="18A02B57" w14:textId="7B0F77FD" w:rsidR="000265DA" w:rsidRDefault="00E04AF2" w:rsidP="00D0740D">
      <w:r>
        <w:lastRenderedPageBreak/>
        <w:t>Frumvarp</w:t>
      </w:r>
      <w:r w:rsidR="00AE2BEC">
        <w:t xml:space="preserve">sdrög voru </w:t>
      </w:r>
      <w:r>
        <w:t xml:space="preserve">birt í </w:t>
      </w:r>
      <w:r w:rsidR="00AE2BEC">
        <w:t>s</w:t>
      </w:r>
      <w:r>
        <w:t>amráðsgátt stjórnvalda</w:t>
      </w:r>
      <w:r w:rsidR="00C37282">
        <w:t xml:space="preserve"> </w:t>
      </w:r>
      <w:r w:rsidR="00AE2BEC">
        <w:t xml:space="preserve">á vefnum Ísland.is dagana </w:t>
      </w:r>
      <w:r w:rsidR="00C37282">
        <w:t>29. apríl</w:t>
      </w:r>
      <w:r w:rsidR="00AE2BEC">
        <w:t xml:space="preserve"> – 30. júní 2026 (</w:t>
      </w:r>
      <w:r w:rsidR="00C37282">
        <w:t xml:space="preserve">mál </w:t>
      </w:r>
      <w:r w:rsidR="00A84BFA">
        <w:t xml:space="preserve">nr. </w:t>
      </w:r>
      <w:r w:rsidR="00C37282">
        <w:t>S-79/2026</w:t>
      </w:r>
      <w:r w:rsidR="00AE2BEC">
        <w:t>)</w:t>
      </w:r>
      <w:r w:rsidR="00C37282">
        <w:t>. Tvær umsagnir bárust</w:t>
      </w:r>
      <w:r w:rsidR="00AE2BEC">
        <w:t xml:space="preserve"> í gáttina</w:t>
      </w:r>
      <w:r w:rsidR="00C37282">
        <w:t xml:space="preserve">, annars vegar frá </w:t>
      </w:r>
      <w:r w:rsidR="00A60A0C">
        <w:t>sveitarfélaginu Skagafirði</w:t>
      </w:r>
      <w:r w:rsidR="000265DA">
        <w:t xml:space="preserve"> og hins vegar frá Samtökum verslunar og þjónustu.</w:t>
      </w:r>
    </w:p>
    <w:p w14:paraId="1651334D" w14:textId="2BCDA36C" w:rsidR="00554B39" w:rsidRDefault="000265DA" w:rsidP="00D0740D">
      <w:r>
        <w:t xml:space="preserve">Í umsögn Skagafjarðar eru ekki gerðar athugasemdir við </w:t>
      </w:r>
      <w:r w:rsidR="00A84BFA">
        <w:t>orðalags</w:t>
      </w:r>
      <w:r>
        <w:t xml:space="preserve">breytingar </w:t>
      </w:r>
      <w:r w:rsidR="00905834">
        <w:t xml:space="preserve">í frumvarpinu. Í umsögninni kemur fram að </w:t>
      </w:r>
      <w:r w:rsidR="004B1C00">
        <w:t xml:space="preserve">sveitarfélagið </w:t>
      </w:r>
      <w:r w:rsidR="00905834">
        <w:t>tel</w:t>
      </w:r>
      <w:r w:rsidR="00A84BFA">
        <w:t>ji</w:t>
      </w:r>
      <w:r w:rsidR="00905834">
        <w:t xml:space="preserve"> Byggðastofnun vera mjög mikilvæga lánastofnun fyrir dreifðari byggðir landsins.</w:t>
      </w:r>
      <w:r w:rsidR="00E04AF2">
        <w:t xml:space="preserve"> </w:t>
      </w:r>
      <w:r w:rsidR="00E60B77">
        <w:t xml:space="preserve">Það </w:t>
      </w:r>
      <w:r w:rsidR="003865CE">
        <w:t xml:space="preserve">sé þó </w:t>
      </w:r>
      <w:r w:rsidR="00E60B77">
        <w:t xml:space="preserve">mat </w:t>
      </w:r>
      <w:r w:rsidR="004B1C00">
        <w:t xml:space="preserve">þess </w:t>
      </w:r>
      <w:r w:rsidR="00E60B77">
        <w:t xml:space="preserve">að lánakjör Byggðastofnunar séu í besta falli samkeppnishæf við almenna bankakerfið. </w:t>
      </w:r>
      <w:r w:rsidR="004B1C00">
        <w:t xml:space="preserve">Sveitarfélagið </w:t>
      </w:r>
      <w:r w:rsidR="003865CE">
        <w:t xml:space="preserve">telji </w:t>
      </w:r>
      <w:r w:rsidR="00E60B77">
        <w:t>að þegar bankakerfið h</w:t>
      </w:r>
      <w:r w:rsidR="00A84BFA">
        <w:t>afi</w:t>
      </w:r>
      <w:r w:rsidR="00E60B77">
        <w:t xml:space="preserve"> trú á fyrirtæki, svæði eða verkefni, t.d. út frá þróun íbúafjölda, hagvexti og fleiri þáttum</w:t>
      </w:r>
      <w:r w:rsidR="00A84BFA">
        <w:t>,</w:t>
      </w:r>
      <w:r w:rsidR="00E60B77">
        <w:t xml:space="preserve"> þá b</w:t>
      </w:r>
      <w:r w:rsidR="009331A2">
        <w:t>jóði</w:t>
      </w:r>
      <w:r w:rsidR="00E60B77">
        <w:t xml:space="preserve"> </w:t>
      </w:r>
      <w:r w:rsidR="00A84BFA">
        <w:t xml:space="preserve">það </w:t>
      </w:r>
      <w:r w:rsidR="00E60B77">
        <w:t xml:space="preserve">betri kjör en Byggðastofnun. Þess vegna </w:t>
      </w:r>
      <w:r w:rsidR="009331A2">
        <w:t>sé</w:t>
      </w:r>
      <w:r w:rsidR="00E60B77">
        <w:t xml:space="preserve"> það mat </w:t>
      </w:r>
      <w:r w:rsidR="004B1C00">
        <w:t xml:space="preserve">sveitarfélagsins </w:t>
      </w:r>
      <w:r w:rsidR="00E60B77">
        <w:t xml:space="preserve">að brýnt sé að löggjafinn veiti stjórn Byggðastofnunar aukinn sveigjanleika í lögum til að veita sérstaklega hagstæð lán, helst vaxtalaus, </w:t>
      </w:r>
      <w:r w:rsidR="00A84BFA">
        <w:t>fyrir</w:t>
      </w:r>
      <w:r w:rsidR="00E60B77">
        <w:t xml:space="preserve"> viðkvæmustu byggðasvæðin á Íslandi, með hliðsjón af íbúafjölda</w:t>
      </w:r>
      <w:r w:rsidR="00785F7C">
        <w:t xml:space="preserve"> og fleiri þáttum</w:t>
      </w:r>
      <w:r w:rsidR="00E60B77">
        <w:t xml:space="preserve">. Þannig myndi skapast nýr og hagkvæmur lánamöguleiki fyrir einstaklinga og fyrirtæki til að fjárfesta í atvinnuskapandi tækifærum á veikustu byggðasvæðum landsins </w:t>
      </w:r>
      <w:r w:rsidR="0038325D">
        <w:t xml:space="preserve">sem myndi </w:t>
      </w:r>
      <w:r w:rsidR="00E60B77">
        <w:t>stuðla að atvinnuuppbyggingu og fjölgun íbúa þessara svæða.</w:t>
      </w:r>
      <w:r w:rsidR="00785F7C">
        <w:t xml:space="preserve"> </w:t>
      </w:r>
    </w:p>
    <w:p w14:paraId="52DB2CAE" w14:textId="55023CB9" w:rsidR="009331A2" w:rsidRDefault="000C235A" w:rsidP="00D0740D">
      <w:r>
        <w:t xml:space="preserve">Í umsögn Samtaka verslunar og þjónustu kemur fram að </w:t>
      </w:r>
      <w:r w:rsidR="001E7AE4">
        <w:t xml:space="preserve">verði frumvarpið </w:t>
      </w:r>
      <w:r w:rsidR="003865CE">
        <w:t xml:space="preserve">óbreytt </w:t>
      </w:r>
      <w:r w:rsidR="001E7AE4">
        <w:t>að lögum verði stjórnskipulag stofnunarinnar að mestu óbreytt, fyrir utan að ákvörðun um starfsskipulag stofnunarinnar ve</w:t>
      </w:r>
      <w:r w:rsidR="006715D2">
        <w:t>rð</w:t>
      </w:r>
      <w:r w:rsidR="001E7AE4">
        <w:t>i fært frá stjórn til forstjóra. Bent er á að forstjóri þ</w:t>
      </w:r>
      <w:r w:rsidR="0038325D">
        <w:t>urfi</w:t>
      </w:r>
      <w:r w:rsidR="001E7AE4">
        <w:t xml:space="preserve"> eftir sem áður skv. 6. gr. laga um Byggðastofnun</w:t>
      </w:r>
      <w:r w:rsidR="0038325D">
        <w:t>, nr. 106/1999,</w:t>
      </w:r>
      <w:r w:rsidR="001E7AE4">
        <w:t xml:space="preserve"> að gera tillögur til stjórnar um áherslur í starfseminni. Einnig yrði það á borði stjórnar að móta stefnu um helstu áherslur, verkefni og starfshætti skv. 4. gr. laga</w:t>
      </w:r>
      <w:r w:rsidR="0038325D">
        <w:t>nna</w:t>
      </w:r>
      <w:r w:rsidR="001E7AE4">
        <w:t xml:space="preserve"> svo dæmi sé nefnt.</w:t>
      </w:r>
      <w:r w:rsidR="00626B80">
        <w:t xml:space="preserve"> Þannig </w:t>
      </w:r>
      <w:r w:rsidR="0038325D">
        <w:t xml:space="preserve">nái </w:t>
      </w:r>
      <w:r w:rsidR="00626B80">
        <w:t>breytingin ekki markmiði sínu.</w:t>
      </w:r>
    </w:p>
    <w:p w14:paraId="04C41EAB" w14:textId="6A83CB1C" w:rsidR="0038325D" w:rsidRDefault="002E2134" w:rsidP="00D0740D">
      <w:r>
        <w:t>Rétt er að benda á að ekki var ætlunin að útvíkka lánamöguleika Byggðastofnunar með frumvarpi þessu. Þá skal á það bent</w:t>
      </w:r>
      <w:r w:rsidR="006715D2">
        <w:t xml:space="preserve"> að í d</w:t>
      </w:r>
      <w:r w:rsidR="0038325D">
        <w:t>-</w:t>
      </w:r>
      <w:r w:rsidR="006715D2">
        <w:t>lið 1. gr. frumvarpsins er lagt til að tveir málsliðir bæt</w:t>
      </w:r>
      <w:r w:rsidR="0038325D">
        <w:t>i</w:t>
      </w:r>
      <w:r w:rsidR="006715D2">
        <w:t>st við 6. mgr. 2. gr. laganna. Seinni málsliðurinn hljóði</w:t>
      </w:r>
      <w:r w:rsidR="0038325D">
        <w:t xml:space="preserve"> svo</w:t>
      </w:r>
      <w:r w:rsidR="006715D2">
        <w:t xml:space="preserve">: „Póstmálefni heyra ekki undir stjórn stofnunarinnar.“ Verði frumvarpið </w:t>
      </w:r>
      <w:r>
        <w:t xml:space="preserve">óbreytt að lögum mun þetta þýða að póstmál munu ekki vera eitt af verkefnum stjórnar skv. 4. gr. laganna og póstmál munu t.d. vera undanskilin tillögugerð forstjóra til stjórnar skv. 6. gr. laganna. Það liggur í hlutarins eðli að búið er að aftengja póstmál frá stjórn stofnunarinnar. </w:t>
      </w:r>
    </w:p>
    <w:p w14:paraId="4DFEEA40" w14:textId="4E0B2926" w:rsidR="006715D2" w:rsidRDefault="00F4061B" w:rsidP="00D0740D">
      <w:r>
        <w:t>Vegna frekari athugasemda</w:t>
      </w:r>
      <w:r w:rsidR="00702EC3">
        <w:t xml:space="preserve"> Samtaka verslunar og þjónustu</w:t>
      </w:r>
      <w:r>
        <w:t xml:space="preserve"> um fjármál póstmála hjá Byggðastofnun </w:t>
      </w:r>
      <w:r w:rsidR="00A60A0C">
        <w:t xml:space="preserve">er á það bent að </w:t>
      </w:r>
      <w:r>
        <w:t>Byggðastofnun</w:t>
      </w:r>
      <w:r w:rsidR="00A60A0C">
        <w:t xml:space="preserve"> fær</w:t>
      </w:r>
      <w:r>
        <w:t xml:space="preserve"> rúmlega 30 m</w:t>
      </w:r>
      <w:r w:rsidR="00A60A0C">
        <w:t>illj</w:t>
      </w:r>
      <w:r>
        <w:t>.</w:t>
      </w:r>
      <w:r w:rsidR="00CC0C2B">
        <w:t xml:space="preserve"> </w:t>
      </w:r>
      <w:r>
        <w:t xml:space="preserve">kr. til að sinna póstmálefnum en það samsvarar innheimtu rekstrargjaldi póstrekanda hér á landi. </w:t>
      </w:r>
      <w:r w:rsidR="002E2134">
        <w:t>Því er ekki tilefni til að bregðast við þeim athugasemdum.</w:t>
      </w:r>
    </w:p>
    <w:p w14:paraId="302A8284" w14:textId="77777777" w:rsidR="00D0740D" w:rsidRDefault="00D0740D" w:rsidP="00D0740D"/>
    <w:p w14:paraId="69DDCD2E" w14:textId="77777777" w:rsidR="00D0740D" w:rsidRDefault="00E71F27" w:rsidP="00D0740D">
      <w:pPr>
        <w:pStyle w:val="Millifyrirsgn1"/>
      </w:pPr>
      <w:r>
        <w:t>6</w:t>
      </w:r>
      <w:r w:rsidR="00D0740D">
        <w:t xml:space="preserve">. Mat á áhrifum. </w:t>
      </w:r>
    </w:p>
    <w:p w14:paraId="33BF81A9" w14:textId="12CC39B4" w:rsidR="003E63AE" w:rsidRDefault="003E63AE" w:rsidP="003E63AE">
      <w:r>
        <w:t>Um er að ræða lítils</w:t>
      </w:r>
      <w:r w:rsidR="002E630B">
        <w:t xml:space="preserve"> </w:t>
      </w:r>
      <w:r>
        <w:t xml:space="preserve">háttar breytingar á lögum um Byggðastofnun sem hafa ekki teljandi bein áhrif á almannahagsmuni heldur lúta fyrst og fremst að stofnuninni sjálfri og starfsemi hennar. </w:t>
      </w:r>
      <w:r w:rsidR="003865CE">
        <w:t xml:space="preserve">Þó </w:t>
      </w:r>
      <w:r>
        <w:t>hefur frumvarpið afleidd jákvæð áhrif á landsbyggðina þar sem styrking stofnunarinnar hefur í för með sér jákvæð áhrif fyrir landsbyggðina, enda þjónar stofnunin landsbyggðinni.</w:t>
      </w:r>
    </w:p>
    <w:p w14:paraId="54DDFEFE" w14:textId="6D7BBD13" w:rsidR="003E63AE" w:rsidRDefault="003E63AE" w:rsidP="003E63AE">
      <w:r>
        <w:t xml:space="preserve">Frumvarpið mun skýra heimildir og ábyrgð stofnunarinnar til að taka þátt í áætlanagerð og eftirliti á sviði byggðamála og er stofnunin vel í stakk búin til að taka að sér þau verkefni. Þá hefur eftirlit stofnunarinnar með póstmálum gengið vel og </w:t>
      </w:r>
      <w:r w:rsidR="002E630B">
        <w:t xml:space="preserve">árleg </w:t>
      </w:r>
      <w:r>
        <w:t xml:space="preserve">samskipti við Eftirlitsstofnun EFTA ávallt </w:t>
      </w:r>
      <w:r w:rsidR="002E630B">
        <w:t xml:space="preserve">verið </w:t>
      </w:r>
      <w:r>
        <w:t>góð.</w:t>
      </w:r>
    </w:p>
    <w:p w14:paraId="638C44DE" w14:textId="1AEA77E4" w:rsidR="003E63AE" w:rsidRDefault="003E63AE" w:rsidP="003E63AE">
      <w:r>
        <w:t>Ljóst er að frumvarpið mun ekki hafa áhrif á útgjöld ríkisins</w:t>
      </w:r>
      <w:r w:rsidR="00722450" w:rsidRPr="00722450">
        <w:t xml:space="preserve"> </w:t>
      </w:r>
      <w:r w:rsidR="00722450">
        <w:t>verði það lögum</w:t>
      </w:r>
      <w:r>
        <w:t>.</w:t>
      </w:r>
    </w:p>
    <w:p w14:paraId="173AD663" w14:textId="752AF553" w:rsidR="003E63AE" w:rsidRDefault="00210326" w:rsidP="003E63AE">
      <w:r>
        <w:t>E</w:t>
      </w:r>
      <w:r w:rsidR="003E63AE">
        <w:t>rfitt</w:t>
      </w:r>
      <w:r>
        <w:t xml:space="preserve"> er</w:t>
      </w:r>
      <w:r w:rsidR="003E63AE">
        <w:t xml:space="preserve"> að meta </w:t>
      </w:r>
      <w:r w:rsidR="00722450">
        <w:t>kynja</w:t>
      </w:r>
      <w:r w:rsidR="003E63AE">
        <w:t xml:space="preserve">áhrif frumvarpsins enda er frumvarpið þess eðlis að </w:t>
      </w:r>
      <w:r w:rsidR="00722450">
        <w:t xml:space="preserve">það </w:t>
      </w:r>
      <w:r w:rsidR="003E63AE">
        <w:t>bein</w:t>
      </w:r>
      <w:r w:rsidR="00722450">
        <w:t>i</w:t>
      </w:r>
      <w:r w:rsidR="003E63AE">
        <w:t>st ekki beint að þjónustu við einstaka þjóðfélagsþegna heldur að stofnuninni sem slíkri.</w:t>
      </w:r>
    </w:p>
    <w:p w14:paraId="473F505B" w14:textId="383ABCE9" w:rsidR="003E63AE" w:rsidRDefault="003E63AE" w:rsidP="003E63AE">
      <w:r>
        <w:lastRenderedPageBreak/>
        <w:t xml:space="preserve">Með frumvarpinu er </w:t>
      </w:r>
      <w:r w:rsidR="00722450">
        <w:t>lagt til að</w:t>
      </w:r>
      <w:r>
        <w:t xml:space="preserve"> nýtt persónuverndarákvæði </w:t>
      </w:r>
      <w:r w:rsidR="00722450">
        <w:t xml:space="preserve">verði leitt </w:t>
      </w:r>
      <w:r>
        <w:t xml:space="preserve">í lög um Byggðastofnun </w:t>
      </w:r>
      <w:r w:rsidR="00722450">
        <w:t>til</w:t>
      </w:r>
      <w:r>
        <w:t xml:space="preserve"> að vernda persónuupplýsinga</w:t>
      </w:r>
      <w:r w:rsidR="00722450">
        <w:t>r</w:t>
      </w:r>
      <w:r>
        <w:t xml:space="preserve"> lántaka og annarra sem eiga í samskiptum við stofnunina.</w:t>
      </w:r>
    </w:p>
    <w:p w14:paraId="72CB60F6" w14:textId="3B505802" w:rsidR="00D0740D" w:rsidRDefault="0017658D" w:rsidP="003E63AE">
      <w:r>
        <w:t>Fyrir Byggðastofnun</w:t>
      </w:r>
      <w:r w:rsidRPr="0017658D">
        <w:t xml:space="preserve"> </w:t>
      </w:r>
      <w:r>
        <w:t xml:space="preserve">sem ríkisstofnun </w:t>
      </w:r>
      <w:r w:rsidR="00E91B44">
        <w:t>er t</w:t>
      </w:r>
      <w:r w:rsidR="003E63AE">
        <w:t>alsverður ávinningur a</w:t>
      </w:r>
      <w:r w:rsidR="0016637D">
        <w:t>f</w:t>
      </w:r>
      <w:r w:rsidR="003E63AE">
        <w:t xml:space="preserve"> samþykkt frumvarpsins enda </w:t>
      </w:r>
      <w:r w:rsidR="00A60A0C">
        <w:t xml:space="preserve">er það nauðsynlegt svo </w:t>
      </w:r>
      <w:r w:rsidR="00CC0C2B">
        <w:t xml:space="preserve">að </w:t>
      </w:r>
      <w:r w:rsidR="00A60A0C">
        <w:t xml:space="preserve">hægt sé að </w:t>
      </w:r>
      <w:r w:rsidR="00961C62">
        <w:t>endurbæta</w:t>
      </w:r>
      <w:r w:rsidR="00A60A0C">
        <w:t xml:space="preserve"> reglugerð um stofnunina og gera nauðsynlegar umbætur á verkefnum stofnunarinnar.</w:t>
      </w:r>
    </w:p>
    <w:p w14:paraId="02DAAB20" w14:textId="77777777" w:rsidR="00210326" w:rsidRDefault="00210326" w:rsidP="003E63AE"/>
    <w:p w14:paraId="7F53B15A" w14:textId="77777777" w:rsidR="00E71F27" w:rsidRDefault="00E71F27" w:rsidP="00E71F27">
      <w:pPr>
        <w:pStyle w:val="Greinarfyrirsgn"/>
      </w:pPr>
      <w:r w:rsidRPr="009627CF">
        <w:t>Um einstakar greinar frumvarpsins.</w:t>
      </w:r>
    </w:p>
    <w:p w14:paraId="48C7D0CA" w14:textId="77777777" w:rsidR="00E71F27" w:rsidRDefault="00E71F27" w:rsidP="00E71F27">
      <w:pPr>
        <w:pStyle w:val="Greinarnmer"/>
      </w:pPr>
      <w:r>
        <w:t>Um 1. gr.</w:t>
      </w:r>
    </w:p>
    <w:p w14:paraId="09C4327B" w14:textId="77777777" w:rsidR="001A7483" w:rsidRDefault="001A7483" w:rsidP="001A7483">
      <w:r>
        <w:t>Í greininni eru lagðar til breytingar á 2. gr. laganna.</w:t>
      </w:r>
    </w:p>
    <w:p w14:paraId="46D1584C" w14:textId="774BE23F" w:rsidR="001A7483" w:rsidRDefault="001A7483" w:rsidP="001A7483">
      <w:r>
        <w:t>Í a</w:t>
      </w:r>
      <w:r w:rsidR="00981DD4">
        <w:t>-</w:t>
      </w:r>
      <w:r>
        <w:t xml:space="preserve">lið er lagt til að </w:t>
      </w:r>
      <w:r w:rsidR="00981DD4">
        <w:t xml:space="preserve">2. málsl. </w:t>
      </w:r>
      <w:r>
        <w:t>2. mgr. ákvæðisins falli brott. Það eykur sjálfstæði stofnunarinnar að fjármagna verkefni sjálf án samráðs við aðra</w:t>
      </w:r>
      <w:r w:rsidR="00981DD4">
        <w:t>,</w:t>
      </w:r>
      <w:r>
        <w:t xml:space="preserve"> en að sama skapi er ekkert því til fyrirstöðu að fjármagna verkefni í samstarfi við aðra. Lánaflokkum stofnunarinnar hefur fjölgað mikið frá því að lögin voru sett, en þá var einungis einn lánaflokkur. Þeir eru nú fjölbreyttir og sniðnir að þörfum landsbyggða</w:t>
      </w:r>
      <w:r w:rsidR="00981DD4">
        <w:t>ri</w:t>
      </w:r>
      <w:r>
        <w:t>nna</w:t>
      </w:r>
      <w:r w:rsidR="00981DD4">
        <w:t>r</w:t>
      </w:r>
      <w:r>
        <w:t xml:space="preserve"> sem dregur úr nauðsyn á samfjármögnun.</w:t>
      </w:r>
    </w:p>
    <w:p w14:paraId="68353D9D" w14:textId="54653419" w:rsidR="001A7483" w:rsidRDefault="001A7483" w:rsidP="001A7483">
      <w:r>
        <w:t>Í b</w:t>
      </w:r>
      <w:r w:rsidR="00981DD4">
        <w:t>-</w:t>
      </w:r>
      <w:r>
        <w:t xml:space="preserve">lið er lagt til að í stað orðsins </w:t>
      </w:r>
      <w:r w:rsidR="00981DD4">
        <w:t>„</w:t>
      </w:r>
      <w:r>
        <w:t>atvinnuráðgjöf</w:t>
      </w:r>
      <w:r w:rsidR="00981DD4">
        <w:t>“</w:t>
      </w:r>
      <w:r>
        <w:t xml:space="preserve"> í 3. mgr. komi </w:t>
      </w:r>
      <w:r w:rsidR="00981DD4">
        <w:t>„</w:t>
      </w:r>
      <w:r>
        <w:t>atvinnu- og byggðaþróun</w:t>
      </w:r>
      <w:r w:rsidR="00981DD4">
        <w:t>“</w:t>
      </w:r>
      <w:r>
        <w:t xml:space="preserve">. </w:t>
      </w:r>
      <w:r w:rsidR="00981DD4">
        <w:t>A</w:t>
      </w:r>
      <w:r>
        <w:t>tvinnuráðgjöf felst innan atvinnu- og byggðaþróun</w:t>
      </w:r>
      <w:r w:rsidR="00981DD4">
        <w:t>ar</w:t>
      </w:r>
      <w:r>
        <w:t xml:space="preserve"> og </w:t>
      </w:r>
      <w:r w:rsidR="00981DD4">
        <w:t xml:space="preserve">er </w:t>
      </w:r>
      <w:r>
        <w:t xml:space="preserve">breytingin </w:t>
      </w:r>
      <w:r w:rsidR="00981DD4">
        <w:t xml:space="preserve">því </w:t>
      </w:r>
      <w:r>
        <w:t>liður í að útvíkka ákvæðið.</w:t>
      </w:r>
    </w:p>
    <w:p w14:paraId="5D89A05A" w14:textId="2FC92294" w:rsidR="001A7483" w:rsidRDefault="001A7483" w:rsidP="001A7483">
      <w:r>
        <w:t>Í c</w:t>
      </w:r>
      <w:r w:rsidR="00981DD4">
        <w:t>-</w:t>
      </w:r>
      <w:r>
        <w:t>lið er lagt til að í stað</w:t>
      </w:r>
      <w:r w:rsidR="00981DD4">
        <w:t xml:space="preserve"> orðsins</w:t>
      </w:r>
      <w:r>
        <w:t xml:space="preserve"> </w:t>
      </w:r>
      <w:r w:rsidR="00981DD4">
        <w:t>„</w:t>
      </w:r>
      <w:r>
        <w:t>atvinnuþróunarfélög</w:t>
      </w:r>
      <w:r w:rsidR="00981DD4">
        <w:t>“</w:t>
      </w:r>
      <w:r>
        <w:t xml:space="preserve"> í 3. mgr. komi </w:t>
      </w:r>
      <w:r w:rsidR="00981DD4">
        <w:t>„</w:t>
      </w:r>
      <w:r>
        <w:t>landshlutasamtök sveitarfélaga</w:t>
      </w:r>
      <w:r w:rsidR="00981DD4">
        <w:t>“, sbr. umfjöllun í 2. og 3. kafla</w:t>
      </w:r>
      <w:r>
        <w:t xml:space="preserve">. </w:t>
      </w:r>
    </w:p>
    <w:p w14:paraId="03D98141" w14:textId="7AF27CCF" w:rsidR="001A7483" w:rsidRDefault="001A7483" w:rsidP="001A7483">
      <w:r>
        <w:t>Í d</w:t>
      </w:r>
      <w:r w:rsidR="00981DD4">
        <w:t>-</w:t>
      </w:r>
      <w:r>
        <w:t xml:space="preserve">lið er lagt til að tveimur nýjum málsliðum verði bætt við 6. mgr. Tilgangur þessara breytinga er að </w:t>
      </w:r>
      <w:r w:rsidR="005F4133">
        <w:t>efla</w:t>
      </w:r>
      <w:r>
        <w:t xml:space="preserve"> sjálfstæði stofnunarinnar þegar kemur að eftirliti póstmála. </w:t>
      </w:r>
      <w:r w:rsidR="005F4133">
        <w:t xml:space="preserve">Á </w:t>
      </w:r>
      <w:r w:rsidR="00783A0C">
        <w:t xml:space="preserve">árlegum reglubundnum </w:t>
      </w:r>
      <w:r w:rsidR="005F4133">
        <w:t>fund</w:t>
      </w:r>
      <w:r w:rsidR="00981DD4">
        <w:t>um</w:t>
      </w:r>
      <w:r w:rsidR="005F4133">
        <w:t xml:space="preserve"> </w:t>
      </w:r>
      <w:r>
        <w:t>Eftirlit</w:t>
      </w:r>
      <w:r w:rsidR="00EB06C6">
        <w:t>s</w:t>
      </w:r>
      <w:r>
        <w:t>stofnun</w:t>
      </w:r>
      <w:r w:rsidR="005F4133">
        <w:t>ar</w:t>
      </w:r>
      <w:r>
        <w:t xml:space="preserve"> EFTA </w:t>
      </w:r>
      <w:r w:rsidR="005F4133">
        <w:t xml:space="preserve">með íslenskum yfirvöldum komu fram ákveðnar efasemdir um það </w:t>
      </w:r>
      <w:r w:rsidR="00783A0C">
        <w:t xml:space="preserve">af hálfu Eftirlitsstofnunarinnar </w:t>
      </w:r>
      <w:r>
        <w:t xml:space="preserve">að Byggðastofnun </w:t>
      </w:r>
      <w:r w:rsidR="005F4133">
        <w:t>væri nægilega sjálfstæð stofnun</w:t>
      </w:r>
      <w:r w:rsidR="009E0752">
        <w:t xml:space="preserve">, þá einkum og sér í lagi þar sem yfir stofnuninni væri sérstök </w:t>
      </w:r>
      <w:r w:rsidR="00981DD4">
        <w:t xml:space="preserve">pólitískt skipuð </w:t>
      </w:r>
      <w:r w:rsidR="009E0752">
        <w:t>stjórn.</w:t>
      </w:r>
      <w:r>
        <w:t xml:space="preserve"> </w:t>
      </w:r>
      <w:r w:rsidR="00981DD4">
        <w:t>Í því ljósi</w:t>
      </w:r>
      <w:r>
        <w:t xml:space="preserve"> hafði Eftirlitsstofnunin efasemdir um að stofnunin væri nægilega sjálfstæð gagnvart ráðherra og stjórn</w:t>
      </w:r>
      <w:r w:rsidR="00981DD4">
        <w:t>inni</w:t>
      </w:r>
      <w:r>
        <w:t>, þ.e. að ráðherra og stjórn</w:t>
      </w:r>
      <w:r w:rsidR="00981DD4">
        <w:t>in</w:t>
      </w:r>
      <w:r>
        <w:t xml:space="preserve"> gætu haft áhrif á ákvarðanir stofnunarinnar í póstmálum.</w:t>
      </w:r>
      <w:r w:rsidR="009E0752">
        <w:t xml:space="preserve"> </w:t>
      </w:r>
    </w:p>
    <w:p w14:paraId="0B499253" w14:textId="44AE0DE9" w:rsidR="00D1555C" w:rsidRDefault="001A7483" w:rsidP="001A7483">
      <w:r>
        <w:t xml:space="preserve">Bent </w:t>
      </w:r>
      <w:r w:rsidR="00783A0C">
        <w:t>hefur verið á af hálfu íslenskra stjórnvalda að</w:t>
      </w:r>
      <w:r>
        <w:t xml:space="preserve"> stjórn stofnunarinnar k</w:t>
      </w:r>
      <w:r w:rsidR="00783A0C">
        <w:t>o</w:t>
      </w:r>
      <w:r>
        <w:t xml:space="preserve">mi ekki að ákvörðunum í póstmálum </w:t>
      </w:r>
      <w:r w:rsidR="00161CFE">
        <w:t xml:space="preserve">þegar litið </w:t>
      </w:r>
      <w:r w:rsidR="00783A0C">
        <w:t>sé</w:t>
      </w:r>
      <w:r w:rsidR="00161CFE">
        <w:t xml:space="preserve"> til laga</w:t>
      </w:r>
      <w:r>
        <w:t xml:space="preserve"> og fundargerð</w:t>
      </w:r>
      <w:r w:rsidR="00161CFE">
        <w:t>a</w:t>
      </w:r>
      <w:r w:rsidR="00783A0C">
        <w:t xml:space="preserve"> stjórnar</w:t>
      </w:r>
      <w:r>
        <w:t xml:space="preserve">. Þá </w:t>
      </w:r>
      <w:r w:rsidR="00783A0C">
        <w:t>eru</w:t>
      </w:r>
      <w:r>
        <w:t xml:space="preserve"> allar ákvarðanir stofnunarinnar kæranlegar til sérstakrar úrskurðarnefndar fjarskipta- og póstmál</w:t>
      </w:r>
      <w:r w:rsidR="00320068">
        <w:t>a</w:t>
      </w:r>
      <w:r>
        <w:t xml:space="preserve"> en ekki til ráðuneytisins. </w:t>
      </w:r>
      <w:r w:rsidR="00F4061B">
        <w:t>Kæruheimild er að finna í 42. gr. laga um póstþjónustu</w:t>
      </w:r>
      <w:r w:rsidR="006B4D0D">
        <w:t>,</w:t>
      </w:r>
      <w:r w:rsidR="00F4061B">
        <w:t xml:space="preserve"> nr. 98/2019</w:t>
      </w:r>
      <w:r w:rsidR="006B4D0D">
        <w:t>,</w:t>
      </w:r>
      <w:r w:rsidR="00F4061B">
        <w:t xml:space="preserve"> og 20.</w:t>
      </w:r>
      <w:r w:rsidR="006B4D0D">
        <w:t> </w:t>
      </w:r>
      <w:r w:rsidR="00F4061B">
        <w:t>gr. laga um Fjarskiptastofu</w:t>
      </w:r>
      <w:r w:rsidR="006B4D0D">
        <w:t>,</w:t>
      </w:r>
      <w:r w:rsidR="00F4061B">
        <w:t xml:space="preserve"> nr. 75/2021. </w:t>
      </w:r>
      <w:r w:rsidR="009E0752">
        <w:t>Loks</w:t>
      </w:r>
      <w:r>
        <w:t xml:space="preserve"> </w:t>
      </w:r>
      <w:r w:rsidR="006B4D0D">
        <w:t>var</w:t>
      </w:r>
      <w:r>
        <w:t xml:space="preserve"> á það bent að í </w:t>
      </w:r>
      <w:r w:rsidR="006B4D0D">
        <w:t xml:space="preserve">þágildandi </w:t>
      </w:r>
      <w:r>
        <w:t>lögum um Póst- og fjarskiptastofnun</w:t>
      </w:r>
      <w:r w:rsidR="006B4D0D">
        <w:t>,</w:t>
      </w:r>
      <w:r>
        <w:t xml:space="preserve"> nr. 110/1999, 2. mgr. 1. gr., </w:t>
      </w:r>
      <w:r w:rsidR="00783A0C">
        <w:t>h</w:t>
      </w:r>
      <w:r w:rsidR="006B4D0D">
        <w:t>e</w:t>
      </w:r>
      <w:r w:rsidR="00783A0C">
        <w:t>f</w:t>
      </w:r>
      <w:r w:rsidR="006B4D0D">
        <w:t>ð</w:t>
      </w:r>
      <w:r w:rsidR="00783A0C">
        <w:t>i komið fram</w:t>
      </w:r>
      <w:r>
        <w:t xml:space="preserve"> að Póst- og fjarskiptastofnun </w:t>
      </w:r>
      <w:r w:rsidR="006B4D0D">
        <w:t>væri</w:t>
      </w:r>
      <w:r>
        <w:t xml:space="preserve"> sjálfstæð stofnun en undir yfirstjórn ráðherra. Ekki hafi ve</w:t>
      </w:r>
      <w:r w:rsidR="002B2710">
        <w:t>r</w:t>
      </w:r>
      <w:r>
        <w:t>ið gerðar athugasemdir við það fyrirkomulag á sínum tíma. Því hafi ekki orðið nein breyting á færslu málaflokksins yfir til Byggðastofnunar</w:t>
      </w:r>
      <w:r w:rsidR="006B4D0D">
        <w:t>,</w:t>
      </w:r>
      <w:r>
        <w:t xml:space="preserve"> að því undanskildu að stjórn </w:t>
      </w:r>
      <w:r w:rsidR="006B4D0D">
        <w:t xml:space="preserve">var sett </w:t>
      </w:r>
      <w:r>
        <w:t xml:space="preserve">yfir stofnuninni. </w:t>
      </w:r>
      <w:r w:rsidR="00D1555C">
        <w:t>Einnig</w:t>
      </w:r>
      <w:r w:rsidR="00161CFE">
        <w:t xml:space="preserve"> er rétt að</w:t>
      </w:r>
      <w:r w:rsidR="002B2710">
        <w:t xml:space="preserve"> benda á að í 22. gr. tilskipunar Evrópuþingsins og ráðsins 97/67/EB frá 15. desember 1997 um sameiginlegar reglur varðandi þróun innri markaðar bandalagsins á sviði póstþjónustu og um</w:t>
      </w:r>
      <w:r w:rsidR="00161CFE">
        <w:t xml:space="preserve"> </w:t>
      </w:r>
      <w:r w:rsidR="002B2710">
        <w:t>umbætur á þeirri þjónustu, eins og henni hefur verið breytt með tilskipun Evrópuþingsins og ráðsins 2008/6/EB frá 20. febrúar 2008 og innleidd hefur verið í íslenskan rétt</w:t>
      </w:r>
      <w:r w:rsidR="009E0752">
        <w:t xml:space="preserve"> með lögum </w:t>
      </w:r>
      <w:r w:rsidR="00D1555C">
        <w:t xml:space="preserve">um </w:t>
      </w:r>
      <w:r w:rsidR="009E0752">
        <w:t>póstþjónustu</w:t>
      </w:r>
      <w:r w:rsidR="006B4D0D">
        <w:t>,</w:t>
      </w:r>
      <w:r w:rsidR="009E0752">
        <w:t xml:space="preserve"> nr. 98/2019</w:t>
      </w:r>
      <w:r w:rsidR="002B2710">
        <w:t>, er fjallað um eftirlitsstjórnvöld í póstþjónustu. Í ákvæðinu er gerð krafa um að innlend eftirlitsyfirvöld fyrir póstgeirann séu lagalega aðskilin frá póstþjónustuaðilum og óháð þeim í starfsemi sinni.</w:t>
      </w:r>
      <w:r w:rsidR="009E0752">
        <w:t xml:space="preserve"> Þetta er meginstefið í 22. gr. tilskipunarinnar</w:t>
      </w:r>
      <w:r w:rsidR="00D1555C">
        <w:t xml:space="preserve"> sem Ísland uppfyllir</w:t>
      </w:r>
      <w:r w:rsidR="009E0752">
        <w:t>.</w:t>
      </w:r>
      <w:r w:rsidR="002B2710">
        <w:t xml:space="preserve"> </w:t>
      </w:r>
    </w:p>
    <w:p w14:paraId="1A6E329D" w14:textId="65F80D80" w:rsidR="00D1555C" w:rsidRDefault="0036441E" w:rsidP="001A7483">
      <w:r>
        <w:t>Aðildarríki</w:t>
      </w:r>
      <w:r w:rsidR="002B2710">
        <w:t xml:space="preserve">, sem </w:t>
      </w:r>
      <w:r w:rsidR="00166E76">
        <w:t xml:space="preserve">hafa </w:t>
      </w:r>
      <w:r w:rsidR="002B2710">
        <w:t xml:space="preserve">eignarhald eða yfirráð yfir póstþjónustuaðilum eða </w:t>
      </w:r>
      <w:r>
        <w:t>-</w:t>
      </w:r>
      <w:r w:rsidR="002B2710">
        <w:t>aðila, eins og á við hér á landi</w:t>
      </w:r>
      <w:r w:rsidR="00D1555C">
        <w:t xml:space="preserve"> en ríkið á Íslandspóst ohf.</w:t>
      </w:r>
      <w:r w:rsidR="002B2710">
        <w:t xml:space="preserve">, </w:t>
      </w:r>
      <w:r w:rsidR="00166E76" w:rsidRPr="00166E76">
        <w:t xml:space="preserve">skulu tryggja að eignarhald eða yfirráð séu aðskilin </w:t>
      </w:r>
      <w:r w:rsidR="00166E76" w:rsidRPr="00166E76">
        <w:lastRenderedPageBreak/>
        <w:t>frá eftirliti á skipulegan hátt</w:t>
      </w:r>
      <w:r w:rsidR="002B2710">
        <w:t xml:space="preserve">. </w:t>
      </w:r>
      <w:r w:rsidR="00161CFE">
        <w:t>Þetta hefur verið gert hér á landi en hlutabréf í póstþjónustufyrirtækinu Íslandspósti ohf. er</w:t>
      </w:r>
      <w:r w:rsidR="00166E76">
        <w:t>u</w:t>
      </w:r>
      <w:r w:rsidR="00161CFE">
        <w:t xml:space="preserve"> vist</w:t>
      </w:r>
      <w:r w:rsidR="008B0609">
        <w:t>u</w:t>
      </w:r>
      <w:r w:rsidR="00161CFE">
        <w:t xml:space="preserve">ð hjá fjármála- og efnahagsráðuneytinu </w:t>
      </w:r>
      <w:r w:rsidR="005F3E1F">
        <w:t xml:space="preserve">en </w:t>
      </w:r>
      <w:r w:rsidR="00161CFE">
        <w:t xml:space="preserve">Byggðastofnun, eftirlitsaðilinn, heyrir </w:t>
      </w:r>
      <w:r w:rsidR="005F3E1F">
        <w:t xml:space="preserve">aftur á móti </w:t>
      </w:r>
      <w:r w:rsidR="00161CFE">
        <w:t xml:space="preserve">undir innviðaráðuneytið. Innviðaráðuneytið hefur ekkert með stjórn Íslandspósts ohf. að gera. </w:t>
      </w:r>
      <w:r w:rsidR="00D1555C">
        <w:t>Þetta er annað meginstefið í 22. gr. tilskipunarinnar.</w:t>
      </w:r>
    </w:p>
    <w:p w14:paraId="424BFC24" w14:textId="15D12CCD" w:rsidR="00D1555C" w:rsidRDefault="00161CFE" w:rsidP="001A7483">
      <w:r>
        <w:t>Þá er gerð krafa í 22. gr.</w:t>
      </w:r>
      <w:r w:rsidR="005F3E1F">
        <w:t xml:space="preserve"> tilskipunarinnar</w:t>
      </w:r>
      <w:r>
        <w:t xml:space="preserve"> um sjálfstæðan úrskurðaraðila </w:t>
      </w:r>
      <w:r w:rsidR="00166E76">
        <w:t xml:space="preserve">gagnvart </w:t>
      </w:r>
      <w:r>
        <w:t>ákvörðunum eftirlitsaðilans sem Ísland uppfyllir</w:t>
      </w:r>
      <w:r w:rsidR="00B9563B">
        <w:t>,</w:t>
      </w:r>
      <w:r>
        <w:t xml:space="preserve"> svo sem fram hefur komið. </w:t>
      </w:r>
    </w:p>
    <w:p w14:paraId="4A4044F3" w14:textId="782ACD8D" w:rsidR="001A7483" w:rsidRDefault="00161CFE" w:rsidP="001A7483">
      <w:r>
        <w:t>Í inngangsorðum tilskipunar Evrópuþingsins og ráðsins 2008/6/EB, 4</w:t>
      </w:r>
      <w:r w:rsidR="00F87E8F">
        <w:t>7</w:t>
      </w:r>
      <w:r w:rsidR="005F4133">
        <w:t xml:space="preserve">. </w:t>
      </w:r>
      <w:r w:rsidR="00F87E8F">
        <w:t>lið</w:t>
      </w:r>
      <w:r w:rsidR="005F4133">
        <w:t xml:space="preserve">, kemur fram að aðildarríki eigi að tryggja sjálfstæði innlendra eftirlitsyfirvalda og þar með hlutleysi ákvarðana þeirra. </w:t>
      </w:r>
      <w:r w:rsidR="00CA4E7D">
        <w:t>Aftur á móti</w:t>
      </w:r>
      <w:r w:rsidR="005F4133">
        <w:t xml:space="preserve"> kemur fram að krafa um sjálfstæði skerði hvorki skoðanasjálfstæði né stjórnskipulegar skyldur aðildarríkjanna, né heldur meginregluna um hlutleysi gagnvart reglum aðildarríkjanna um fyr</w:t>
      </w:r>
      <w:r w:rsidR="009E0752">
        <w:t>i</w:t>
      </w:r>
      <w:r w:rsidR="005F4133">
        <w:t>rkomulag</w:t>
      </w:r>
      <w:r w:rsidR="008F580A" w:rsidRPr="008F580A">
        <w:t xml:space="preserve"> </w:t>
      </w:r>
      <w:r w:rsidR="008F580A">
        <w:t>eignarréttar</w:t>
      </w:r>
      <w:r w:rsidR="005F4133">
        <w:t>, eins og kveðið er á um í 295. gr. stofnsáttmála Evrópusambandsins, nú 345. gr. Lissabon</w:t>
      </w:r>
      <w:r w:rsidR="008F580A">
        <w:t>-</w:t>
      </w:r>
      <w:r w:rsidR="005F4133">
        <w:t xml:space="preserve">sáttmálans um „Property ownership“. </w:t>
      </w:r>
      <w:r w:rsidR="009E0752">
        <w:t>Þannig kemur pósttilskipun Evrópusambandsins ekki í veg fyrir að ríkið eigi alþjónustuveitanda</w:t>
      </w:r>
      <w:r w:rsidR="00D1555C">
        <w:t xml:space="preserve"> eða almennan póstrekanda</w:t>
      </w:r>
      <w:r w:rsidR="009E0752">
        <w:t xml:space="preserve"> og þá kemur sama tilskipun ekki í veg fyrir að forstöðumaður ríkisstofnunar sem fer með eftirlitshlutverk með póstþjónustu heyri undir ráðherra og heyri </w:t>
      </w:r>
      <w:r w:rsidR="00D1555C">
        <w:t xml:space="preserve">þannig </w:t>
      </w:r>
      <w:r w:rsidR="009E0752">
        <w:t xml:space="preserve">undir húsbóndavald hans að starfsmannarétti. </w:t>
      </w:r>
      <w:r w:rsidR="005F4133">
        <w:t xml:space="preserve">Síðan segir í nefndri 47. </w:t>
      </w:r>
      <w:r w:rsidR="00F87E8F">
        <w:t>lið</w:t>
      </w:r>
      <w:r w:rsidR="005F4133">
        <w:t xml:space="preserve">: „Innlend eftirlitsyfirvöld skulu hafa yfir að ráða öllum nauðsynlegum úrræðum – hvað varðar starfslið, sérfræðiþekkingu og fjármagn – til að sinna verkefnum sínu.“ Ekki verður annað séð en að stofnunin </w:t>
      </w:r>
      <w:r w:rsidR="009E0752">
        <w:t>hafi sin</w:t>
      </w:r>
      <w:r w:rsidR="004F1D87">
        <w:t>n</w:t>
      </w:r>
      <w:r w:rsidR="00684233">
        <w:t>t</w:t>
      </w:r>
      <w:r w:rsidR="009E0752">
        <w:t xml:space="preserve"> sínum skyldum með ágætum frá því </w:t>
      </w:r>
      <w:r w:rsidR="002D06D1">
        <w:t xml:space="preserve">að </w:t>
      </w:r>
      <w:r w:rsidR="009E0752">
        <w:t xml:space="preserve">hún tók við póstmálefnum og </w:t>
      </w:r>
      <w:r w:rsidR="005F4133">
        <w:t>uppfylli allar kröfur 22. gr. tilskipunarinnar.</w:t>
      </w:r>
    </w:p>
    <w:p w14:paraId="1EA1E9CF" w14:textId="0A248395" w:rsidR="001A7483" w:rsidRDefault="005F4133" w:rsidP="001A7483">
      <w:r>
        <w:t xml:space="preserve">Til að koma til móts við </w:t>
      </w:r>
      <w:r w:rsidR="00D1555C">
        <w:t>efasemdir</w:t>
      </w:r>
      <w:r>
        <w:t xml:space="preserve"> </w:t>
      </w:r>
      <w:r w:rsidR="009E0752">
        <w:t>Eftirlitsstofnunar EFTA</w:t>
      </w:r>
      <w:r>
        <w:t xml:space="preserve"> </w:t>
      </w:r>
      <w:r w:rsidR="00CA4E7D">
        <w:t>um</w:t>
      </w:r>
      <w:r>
        <w:t xml:space="preserve"> stjórn stofnunarinnar</w:t>
      </w:r>
      <w:r w:rsidR="009E0752">
        <w:t xml:space="preserve"> og til að efla sjálfstæði stofnunarinnar </w:t>
      </w:r>
      <w:r w:rsidR="001A7483">
        <w:t xml:space="preserve">er hér lagt til að </w:t>
      </w:r>
      <w:r w:rsidR="00783A0C">
        <w:t xml:space="preserve">aðskilja enn frekar </w:t>
      </w:r>
      <w:r w:rsidR="001A7483">
        <w:t>póstþjónustuverkefn</w:t>
      </w:r>
      <w:r w:rsidR="00783A0C">
        <w:t>i frá öðrum</w:t>
      </w:r>
      <w:r w:rsidR="001A7483">
        <w:t xml:space="preserve"> verkefn</w:t>
      </w:r>
      <w:r w:rsidR="00783A0C">
        <w:t>um</w:t>
      </w:r>
      <w:r w:rsidR="001A7483">
        <w:t xml:space="preserve"> stofnunarinnar </w:t>
      </w:r>
      <w:r w:rsidR="00F87E8F">
        <w:t xml:space="preserve">þannig að </w:t>
      </w:r>
      <w:r w:rsidR="001A7483">
        <w:t>stofnunin</w:t>
      </w:r>
      <w:r w:rsidR="00D1555C">
        <w:t xml:space="preserve"> verði</w:t>
      </w:r>
      <w:r w:rsidR="001A7483">
        <w:t xml:space="preserve"> sjálfstæð</w:t>
      </w:r>
      <w:r w:rsidR="00D1555C">
        <w:t>ari</w:t>
      </w:r>
      <w:r w:rsidR="001A7483">
        <w:t xml:space="preserve"> gagnvart ráðherra þegar hún sinnir verkefnum póstþjónustu. Það þýðir að ráðherra </w:t>
      </w:r>
      <w:r w:rsidR="00F87E8F">
        <w:t>muni ekki geta</w:t>
      </w:r>
      <w:r w:rsidR="001A7483">
        <w:t xml:space="preserve"> gefið Byggðastofnun almenn eða sérstök fyrirmæli um starfrækslu og fjárreiðu</w:t>
      </w:r>
      <w:r w:rsidR="002D06D1">
        <w:t>r</w:t>
      </w:r>
      <w:r w:rsidR="001A7483">
        <w:t xml:space="preserve"> póstþjónustu. Þá er skýrt tekið fram að póstmálefni heyr</w:t>
      </w:r>
      <w:r w:rsidR="002D06D1">
        <w:t>a</w:t>
      </w:r>
      <w:r w:rsidR="001A7483">
        <w:t xml:space="preserve"> ekki undir valdsvið stjórnar Byggðastofnunar og því skilið á milli póstmálefna og valdsviðs stjórnar stofnunarinnar.</w:t>
      </w:r>
      <w:r w:rsidR="00783A0C">
        <w:t xml:space="preserve"> </w:t>
      </w:r>
      <w:r w:rsidR="002D06D1">
        <w:t>V</w:t>
      </w:r>
      <w:r w:rsidR="00783A0C">
        <w:t xml:space="preserve">erði frumvarpið </w:t>
      </w:r>
      <w:r w:rsidR="002808A1">
        <w:t xml:space="preserve">samþykkt </w:t>
      </w:r>
      <w:r w:rsidR="002D06D1">
        <w:t xml:space="preserve">þýðir þetta </w:t>
      </w:r>
      <w:r w:rsidR="00783A0C">
        <w:t xml:space="preserve">að </w:t>
      </w:r>
      <w:r w:rsidR="002D06D1">
        <w:t xml:space="preserve">í </w:t>
      </w:r>
      <w:r w:rsidR="00783A0C">
        <w:t>lögum mun verða alveg skýrt að málefni póstþjónustu eiga ekki undir 4. gr. laga um Byggðastofnun og að forstjóri þ</w:t>
      </w:r>
      <w:r w:rsidR="002D06D1">
        <w:t>u</w:t>
      </w:r>
      <w:r w:rsidR="00783A0C">
        <w:t>rf</w:t>
      </w:r>
      <w:r w:rsidR="002D06D1">
        <w:t>i</w:t>
      </w:r>
      <w:r w:rsidR="00783A0C">
        <w:t xml:space="preserve"> ekki að gera tillögu til stjórnar um póstþjónustu skv. a</w:t>
      </w:r>
      <w:r w:rsidR="002D06D1">
        <w:t>-</w:t>
      </w:r>
      <w:r w:rsidR="00783A0C">
        <w:t xml:space="preserve">lið </w:t>
      </w:r>
      <w:r w:rsidR="002D06D1">
        <w:t>gild</w:t>
      </w:r>
      <w:r w:rsidR="00783A0C">
        <w:t>andi 2. mgr. 6. gr. laganna svo dæmi sé tekið.</w:t>
      </w:r>
      <w:r w:rsidR="004F1D87">
        <w:t xml:space="preserve"> Í ákvæðinu </w:t>
      </w:r>
      <w:r w:rsidR="002D06D1">
        <w:t xml:space="preserve">sem lagt er til að bætt verði við 6. mgr. 2. gr. laganna, sbr. d-lið, </w:t>
      </w:r>
      <w:r w:rsidR="004F1D87">
        <w:t xml:space="preserve">er vísað til laga um Stjórnarráð Íslands. Í 1. mgr. 12. gr. laganna kemur fram að ráðherra fari með yfirstjórn stjórnvalda sem hafi á hendi framkvæmd stjórnarmálefna sem undir hann heyra, enda leiði ekki af lögum að stjórnvald skuli vera sjálfstætt gagnvart ráðherra. </w:t>
      </w:r>
      <w:r w:rsidR="009D6567">
        <w:t>Í frumvarpi þessu</w:t>
      </w:r>
      <w:r w:rsidR="004F1D87">
        <w:t xml:space="preserve"> er gert ráð fyrir að stjórnvaldið sé sjálfstætt gagnvart ráðherra í póstmálefnum í skilningi 1. mgr. 12. gr.</w:t>
      </w:r>
      <w:r w:rsidR="009D6567">
        <w:t xml:space="preserve"> laga um Stjórnarráð Íslands</w:t>
      </w:r>
      <w:r w:rsidR="002D492C">
        <w:t>, nr. 115/2011</w:t>
      </w:r>
      <w:r w:rsidR="009D6567">
        <w:t>.</w:t>
      </w:r>
      <w:r w:rsidR="004F1D87">
        <w:t xml:space="preserve"> S</w:t>
      </w:r>
      <w:r w:rsidR="002D492C">
        <w:t>kv.</w:t>
      </w:r>
      <w:r w:rsidR="004F1D87">
        <w:t xml:space="preserve"> 2. málsl. 2. mgr. 13. gr. sömu laga </w:t>
      </w:r>
      <w:r w:rsidR="00480364">
        <w:t>mun</w:t>
      </w:r>
      <w:r w:rsidR="004F1D87">
        <w:t xml:space="preserve"> eftirlit ráðherra með </w:t>
      </w:r>
      <w:r w:rsidR="00480364">
        <w:t>Byggðastofnun</w:t>
      </w:r>
      <w:r w:rsidR="004F1D87">
        <w:t>, þ.e. póstþjónustuhluta Byggðastofnunar, verð</w:t>
      </w:r>
      <w:r w:rsidR="009D6567">
        <w:t>i</w:t>
      </w:r>
      <w:r w:rsidR="004F1D87">
        <w:t xml:space="preserve"> frumvarpið að lögum,</w:t>
      </w:r>
      <w:r w:rsidR="00480364">
        <w:t xml:space="preserve"> </w:t>
      </w:r>
      <w:r w:rsidR="002D492C">
        <w:t xml:space="preserve">ekki </w:t>
      </w:r>
      <w:r w:rsidR="00480364">
        <w:t>taka til málsmeðferðar eða ákvarðana í einstökum málum.</w:t>
      </w:r>
      <w:r w:rsidR="004F1D87">
        <w:t xml:space="preserve"> </w:t>
      </w:r>
    </w:p>
    <w:p w14:paraId="44936146" w14:textId="17C05BE5" w:rsidR="001A7483" w:rsidRDefault="001A7483" w:rsidP="001A7483">
      <w:r>
        <w:t xml:space="preserve"> Loks er lagt til að bætt verði ný</w:t>
      </w:r>
      <w:r w:rsidR="001E59A6">
        <w:t>rri</w:t>
      </w:r>
      <w:r>
        <w:t xml:space="preserve"> málsgrein við 2. gr.</w:t>
      </w:r>
      <w:r w:rsidR="002D492C">
        <w:t xml:space="preserve"> laganna.</w:t>
      </w:r>
      <w:r>
        <w:t xml:space="preserve"> Í fyrri málslið er gerð krafa á Byggðastofnun að hún hafi meiri yfirsýn yfir framvindu sóknaráætlan</w:t>
      </w:r>
      <w:r w:rsidR="002D492C">
        <w:t>a</w:t>
      </w:r>
      <w:r>
        <w:t xml:space="preserve"> landshluta. Gert er ráð fyrir að stofnunin leggi mat á áætlanirnar í samráði við stýrihóp Stjórnarráðsins um byggðamál og hafi eftirlit með fjárreiðum sóknaráætlananna. Í seinni málslið er kveðið á um aðkomu Byggðastofnunar að gerð, framkvæmd og eftirfylgni byggðaáætlunar en það er verkefni sem stofnunin hefur sinnt án lagaskyldu og í góðu samráði við ráðuneytið. </w:t>
      </w:r>
    </w:p>
    <w:p w14:paraId="18B3956D" w14:textId="77777777" w:rsidR="001A7483" w:rsidRDefault="001A7483" w:rsidP="00943B67"/>
    <w:p w14:paraId="1276EF7D" w14:textId="2648543B" w:rsidR="001A7483" w:rsidRDefault="001A7483" w:rsidP="001A7483">
      <w:pPr>
        <w:pStyle w:val="Greinarnmer"/>
      </w:pPr>
      <w:r>
        <w:lastRenderedPageBreak/>
        <w:t xml:space="preserve">Um </w:t>
      </w:r>
      <w:r w:rsidR="005121C2">
        <w:t>2</w:t>
      </w:r>
      <w:r>
        <w:t>. gr.</w:t>
      </w:r>
    </w:p>
    <w:p w14:paraId="77CE4D0C" w14:textId="5619F627" w:rsidR="001A7483" w:rsidRDefault="0089745A" w:rsidP="001A7483">
      <w:r>
        <w:t>L</w:t>
      </w:r>
      <w:r w:rsidR="001A7483">
        <w:t xml:space="preserve">agðar </w:t>
      </w:r>
      <w:r>
        <w:t xml:space="preserve">eru </w:t>
      </w:r>
      <w:r w:rsidR="001A7483">
        <w:t>til breytingar á 4. gr. laganna um verkefni stjórnar.</w:t>
      </w:r>
    </w:p>
    <w:p w14:paraId="4C75EB0C" w14:textId="1F77C081" w:rsidR="00284C6C" w:rsidRDefault="00284C6C" w:rsidP="001A7483">
      <w:r>
        <w:t>Í a</w:t>
      </w:r>
      <w:r w:rsidR="00CC0C2B">
        <w:t>-</w:t>
      </w:r>
      <w:r>
        <w:t xml:space="preserve">lið er lagt til að 1. tölul. falli brott. Vísast til skýringa </w:t>
      </w:r>
      <w:r w:rsidR="00CC0C2B">
        <w:t>við</w:t>
      </w:r>
      <w:r>
        <w:t xml:space="preserve"> 3. gr. frumvarpsins </w:t>
      </w:r>
      <w:r w:rsidR="007419E1">
        <w:t xml:space="preserve">um </w:t>
      </w:r>
      <w:r>
        <w:t xml:space="preserve">að eðlilegt </w:t>
      </w:r>
      <w:r w:rsidR="007419E1">
        <w:t>sé</w:t>
      </w:r>
      <w:r>
        <w:t xml:space="preserve"> að forstjóri ákveði starfsskipulag stofnunarinnar og geti breytt því</w:t>
      </w:r>
      <w:r w:rsidR="007419E1">
        <w:t>,</w:t>
      </w:r>
      <w:r>
        <w:t xml:space="preserve"> t.d. til að bregðast við rekstrarerfiðleikum eða skyndilegum breytingum í rekstri.</w:t>
      </w:r>
    </w:p>
    <w:p w14:paraId="406EBFDE" w14:textId="3CC4B2F6" w:rsidR="001A7483" w:rsidRDefault="001A7483" w:rsidP="001A7483">
      <w:r>
        <w:t xml:space="preserve">Í </w:t>
      </w:r>
      <w:r w:rsidR="00284C6C">
        <w:t>b</w:t>
      </w:r>
      <w:r w:rsidR="0089745A">
        <w:t>-</w:t>
      </w:r>
      <w:r>
        <w:t>lið er lagt til að í stað 8. tölul</w:t>
      </w:r>
      <w:r w:rsidR="00684233">
        <w:t>.</w:t>
      </w:r>
      <w:r>
        <w:t xml:space="preserve"> komi nýr töluliður sem mið</w:t>
      </w:r>
      <w:r w:rsidR="0089745A">
        <w:t>i</w:t>
      </w:r>
      <w:r>
        <w:t xml:space="preserve"> að því að setja frekari stoð undir </w:t>
      </w:r>
      <w:r w:rsidR="0089745A">
        <w:t xml:space="preserve">þau </w:t>
      </w:r>
      <w:r>
        <w:t xml:space="preserve">verkefni stjórnar sem </w:t>
      </w:r>
      <w:r w:rsidR="0089745A">
        <w:t xml:space="preserve">hún sinnir </w:t>
      </w:r>
      <w:r>
        <w:t xml:space="preserve">nú þegar, þ.e. að setja reglur um lánanefnd Byggðastofnunar, sjá 5. kafla gildandi verklagsreglna um útlánastarfsemi Byggðastofnunar frá 26. september 2024, 17. útgáfa. </w:t>
      </w:r>
    </w:p>
    <w:p w14:paraId="2E346B1E" w14:textId="0B1BCCC3" w:rsidR="001A7483" w:rsidRDefault="001A7483" w:rsidP="001A7483">
      <w:r>
        <w:t xml:space="preserve">Í </w:t>
      </w:r>
      <w:r w:rsidR="00284C6C">
        <w:t>c</w:t>
      </w:r>
      <w:r w:rsidR="0089745A">
        <w:t>-</w:t>
      </w:r>
      <w:r>
        <w:t>lið er</w:t>
      </w:r>
      <w:r w:rsidR="005A3263">
        <w:t xml:space="preserve">u lagðar til tvær breytingar á 10. tölul. </w:t>
      </w:r>
      <w:r w:rsidR="007419E1">
        <w:t>Í</w:t>
      </w:r>
      <w:r w:rsidR="005A3263">
        <w:t xml:space="preserve"> fyrsta lagi er </w:t>
      </w:r>
      <w:r w:rsidR="007419E1">
        <w:t xml:space="preserve">lagt </w:t>
      </w:r>
      <w:r w:rsidR="005A3263">
        <w:t>til að á eftir 2. málsl. komi nýr málsliður</w:t>
      </w:r>
      <w:r>
        <w:t xml:space="preserve"> sem er til samræmis við 1. mgr. 55. gr. laga um fjármálafyrirtæki</w:t>
      </w:r>
      <w:r w:rsidR="0089745A">
        <w:t>, nr. 161/2002,</w:t>
      </w:r>
      <w:r>
        <w:t xml:space="preserve"> og er liður í því að heimila stjórn að bregðast við óvenjulegum lán- eða ábyrgðarveitingum sem eru veruleg</w:t>
      </w:r>
      <w:r w:rsidR="008B3EB8">
        <w:t>ar</w:t>
      </w:r>
      <w:r>
        <w:t xml:space="preserve"> eða fela í sér nýmæli, vafamál eða eru stefnumarkandi. Hér kemur fram eðlismunur á Byggðastofnun sem lánastofnun annars vegar og hefðbundinni lánastofnun hins vegar þar sem hlutverk Byggðastofnunar er í eðli sínu annað en hefðbundin</w:t>
      </w:r>
      <w:r w:rsidR="00486F45">
        <w:t>nar</w:t>
      </w:r>
      <w:r>
        <w:t xml:space="preserve"> fjármálastofn</w:t>
      </w:r>
      <w:r w:rsidR="00684233">
        <w:t>un</w:t>
      </w:r>
      <w:r w:rsidR="00486F45">
        <w:t>ar</w:t>
      </w:r>
      <w:r>
        <w:t xml:space="preserve">. </w:t>
      </w:r>
      <w:r w:rsidR="006441B4">
        <w:t>H</w:t>
      </w:r>
      <w:r>
        <w:t xml:space="preserve">lutverk Byggðastofnunar </w:t>
      </w:r>
      <w:r w:rsidR="006441B4">
        <w:t xml:space="preserve">er </w:t>
      </w:r>
      <w:r>
        <w:t>að efla byggð og atvinnulíf með sérstakri áherslu á jöfnun tækifæra allra landsmanna á atvinnu og búsetu</w:t>
      </w:r>
      <w:r w:rsidR="006441B4">
        <w:t>,</w:t>
      </w:r>
      <w:r>
        <w:t xml:space="preserve"> svo sem fram kemur í 1. mgr. 2. gr. laga</w:t>
      </w:r>
      <w:r w:rsidR="006441B4">
        <w:t>nna</w:t>
      </w:r>
      <w:r>
        <w:t xml:space="preserve">. </w:t>
      </w:r>
      <w:r w:rsidR="005A3263">
        <w:t xml:space="preserve">Í öðru lagi er lagt til að í stað orðanna „lán- og ábyrgðarveitingar“  í 3. málsl. komi </w:t>
      </w:r>
      <w:r w:rsidR="007419E1">
        <w:t>„</w:t>
      </w:r>
      <w:r w:rsidR="005A3263">
        <w:t>lán, ábyrgðarveitingar og hlutafjárviðskipti</w:t>
      </w:r>
      <w:r w:rsidR="007419E1">
        <w:t>“</w:t>
      </w:r>
      <w:r w:rsidR="005A3263">
        <w:t xml:space="preserve"> í </w:t>
      </w:r>
      <w:r w:rsidR="007419E1">
        <w:t>þeim</w:t>
      </w:r>
      <w:r w:rsidR="005A3263">
        <w:t xml:space="preserve"> tilgangi að útvíkka reglur stjórnar til hlutafjárviðskipta.</w:t>
      </w:r>
      <w:r>
        <w:t xml:space="preserve"> </w:t>
      </w:r>
    </w:p>
    <w:p w14:paraId="2BFE320B" w14:textId="77777777" w:rsidR="001A7483" w:rsidRDefault="001A7483" w:rsidP="001A7483"/>
    <w:p w14:paraId="51D2A929" w14:textId="4A34F9CD" w:rsidR="001A7483" w:rsidRDefault="001A7483" w:rsidP="001A7483">
      <w:pPr>
        <w:pStyle w:val="Greinarnmer"/>
      </w:pPr>
      <w:r>
        <w:t xml:space="preserve">Um </w:t>
      </w:r>
      <w:r w:rsidR="005121C2">
        <w:t>3</w:t>
      </w:r>
      <w:r>
        <w:t>. gr.</w:t>
      </w:r>
    </w:p>
    <w:p w14:paraId="19B06995" w14:textId="378D6DD6" w:rsidR="001A7483" w:rsidRDefault="001A7483" w:rsidP="001A7483">
      <w:r>
        <w:t xml:space="preserve">Með ákvæðinu er lögð til sú breyting á 6. gr. </w:t>
      </w:r>
      <w:r w:rsidR="00880AC0">
        <w:t xml:space="preserve">laganna </w:t>
      </w:r>
      <w:r>
        <w:t xml:space="preserve">að forstjóri ákveði skipurit stofnunarinnar í stað þess að hann leggi drög að skipuriti fyrir stjórn stofnunarinnar. </w:t>
      </w:r>
      <w:r w:rsidR="005A3263">
        <w:t>Í þessu felst</w:t>
      </w:r>
      <w:r>
        <w:t xml:space="preserve"> að hætt verði að kveða á um skipurit stofnunarinnar í reglugerð eins og nú er. Forstjóra stofnunarinnar er treyst til að reka stofnun</w:t>
      </w:r>
      <w:r w:rsidR="00684233">
        <w:t>ina</w:t>
      </w:r>
      <w:r>
        <w:t xml:space="preserve">. Eitt af </w:t>
      </w:r>
      <w:r w:rsidR="005A3263">
        <w:t>úrræðum</w:t>
      </w:r>
      <w:r>
        <w:t xml:space="preserve"> forstjórans til að bregðast við breyttu rekstrarumhverfi er að breyta skipuriti stofnunar</w:t>
      </w:r>
      <w:r w:rsidR="00880AC0">
        <w:t>innar</w:t>
      </w:r>
      <w:r>
        <w:t xml:space="preserve">. Þessi breyting á að auka sveigjanleika forstjórans til að bregðast </w:t>
      </w:r>
      <w:r w:rsidR="00880AC0">
        <w:t xml:space="preserve">hratt </w:t>
      </w:r>
      <w:r>
        <w:t>við breytingum</w:t>
      </w:r>
      <w:r w:rsidR="00880AC0">
        <w:t>,</w:t>
      </w:r>
      <w:r>
        <w:t xml:space="preserve"> svo sem breyttum verkefnum eða erfiðleikum í rekstri. Þá þykir eðlilegt að forstjóri</w:t>
      </w:r>
      <w:r w:rsidR="00880AC0">
        <w:t>nn</w:t>
      </w:r>
      <w:r>
        <w:t xml:space="preserve"> sé ekki bundinn af því í reglugerð hver sé næstráðandi og hér lagt til að ráðin verði bót á því.</w:t>
      </w:r>
    </w:p>
    <w:p w14:paraId="1FCF2AE2" w14:textId="77777777" w:rsidR="001A7483" w:rsidRPr="00546DE3" w:rsidRDefault="001A7483" w:rsidP="001A7483"/>
    <w:p w14:paraId="69ACEAF4" w14:textId="6D600908" w:rsidR="001A7483" w:rsidRDefault="001A7483" w:rsidP="001A7483">
      <w:pPr>
        <w:pStyle w:val="Greinarnmer"/>
      </w:pPr>
      <w:r>
        <w:t xml:space="preserve">Um </w:t>
      </w:r>
      <w:r w:rsidR="005121C2">
        <w:t>4</w:t>
      </w:r>
      <w:r>
        <w:t>. gr.</w:t>
      </w:r>
    </w:p>
    <w:p w14:paraId="29BE7E17" w14:textId="448B058B" w:rsidR="001A7483" w:rsidRDefault="001A7483" w:rsidP="001A7483">
      <w:r>
        <w:t>Með ákvæðinu er lögð til breyting á 8. gr. laganna. Lagt er til að Byggðastofnun fái ítarlegri heimildir til að stuðla að byggðaþróun með því að efla rannsóknir sem geta orðið efniviður í hlutlæga og faglega umræðu sem nýst getur í stefnumótun um betri byggð í landinu.</w:t>
      </w:r>
    </w:p>
    <w:p w14:paraId="0BF7FDF8" w14:textId="77777777" w:rsidR="001A7483" w:rsidRDefault="001A7483" w:rsidP="001A7483"/>
    <w:p w14:paraId="43D6BCC1" w14:textId="184776C3" w:rsidR="001A7483" w:rsidRDefault="001A7483" w:rsidP="001A7483">
      <w:pPr>
        <w:pStyle w:val="Greinarnmer"/>
      </w:pPr>
      <w:r>
        <w:t xml:space="preserve">Um </w:t>
      </w:r>
      <w:r w:rsidR="005121C2">
        <w:t>5</w:t>
      </w:r>
      <w:r>
        <w:t>. gr.</w:t>
      </w:r>
    </w:p>
    <w:p w14:paraId="201411A8" w14:textId="7C422FB1" w:rsidR="001A7483" w:rsidRDefault="0093269C" w:rsidP="001A7483">
      <w:r>
        <w:t>L</w:t>
      </w:r>
      <w:r w:rsidR="001A7483">
        <w:t xml:space="preserve">agðar </w:t>
      </w:r>
      <w:r>
        <w:t xml:space="preserve">eru </w:t>
      </w:r>
      <w:r w:rsidR="001A7483">
        <w:t xml:space="preserve">til </w:t>
      </w:r>
      <w:r>
        <w:t xml:space="preserve">eftirfarandi </w:t>
      </w:r>
      <w:r w:rsidR="001A7483">
        <w:t>breytingar á 9. gr. laganna.</w:t>
      </w:r>
    </w:p>
    <w:p w14:paraId="3CF60FD5" w14:textId="0D11D9FE" w:rsidR="001A7483" w:rsidRDefault="001A7483" w:rsidP="001A7483">
      <w:r>
        <w:t>Í a</w:t>
      </w:r>
      <w:r w:rsidR="0093269C">
        <w:t>-</w:t>
      </w:r>
      <w:r>
        <w:t xml:space="preserve">lið er lagt til að í stað orðsins </w:t>
      </w:r>
      <w:r w:rsidR="0093269C">
        <w:t>„</w:t>
      </w:r>
      <w:r>
        <w:t>atvinnuþróunarfélög</w:t>
      </w:r>
      <w:r w:rsidR="0093269C">
        <w:t>“</w:t>
      </w:r>
      <w:r>
        <w:t xml:space="preserve"> komi </w:t>
      </w:r>
      <w:r w:rsidR="0093269C">
        <w:t>„</w:t>
      </w:r>
      <w:r>
        <w:t>landshlutasamtök sveitarfélaga</w:t>
      </w:r>
      <w:r w:rsidR="0093269C">
        <w:t>“, sbr. umfjöllun í 2. og 3. kafla</w:t>
      </w:r>
      <w:r>
        <w:t xml:space="preserve">. </w:t>
      </w:r>
    </w:p>
    <w:p w14:paraId="5382F48E" w14:textId="781F15AD" w:rsidR="001A7483" w:rsidRDefault="001A7483" w:rsidP="001A7483">
      <w:r>
        <w:t>Í b</w:t>
      </w:r>
      <w:r w:rsidR="0093269C">
        <w:t>-</w:t>
      </w:r>
      <w:r>
        <w:t xml:space="preserve">lið er lagt til að í stað 2. mgr. komi </w:t>
      </w:r>
      <w:r w:rsidR="0093269C">
        <w:t xml:space="preserve">tvær </w:t>
      </w:r>
      <w:r>
        <w:t>ný</w:t>
      </w:r>
      <w:r w:rsidR="0093269C">
        <w:t>jar</w:t>
      </w:r>
      <w:r>
        <w:t xml:space="preserve"> málsgrein</w:t>
      </w:r>
      <w:r w:rsidR="0093269C">
        <w:t>ar, sú fyrri</w:t>
      </w:r>
      <w:r>
        <w:t xml:space="preserve"> um sama efni</w:t>
      </w:r>
      <w:r w:rsidR="0093269C">
        <w:t xml:space="preserve"> og í gildandi ákvæði</w:t>
      </w:r>
      <w:r>
        <w:t xml:space="preserve"> en endurorð</w:t>
      </w:r>
      <w:r w:rsidR="007C3639">
        <w:t>u</w:t>
      </w:r>
      <w:r>
        <w:t xml:space="preserve">ð á þá leið að </w:t>
      </w:r>
      <w:r w:rsidR="0093269C">
        <w:t>tengja ákvæðið</w:t>
      </w:r>
      <w:r>
        <w:t xml:space="preserve"> betur við stefnu Alþingis í byggðamálum.</w:t>
      </w:r>
      <w:r w:rsidR="0093269C">
        <w:t xml:space="preserve"> </w:t>
      </w:r>
      <w:r>
        <w:t xml:space="preserve">Í </w:t>
      </w:r>
      <w:r w:rsidR="0093269C">
        <w:t>seinni</w:t>
      </w:r>
      <w:r>
        <w:t xml:space="preserve"> málsgrein</w:t>
      </w:r>
      <w:r w:rsidR="0093269C">
        <w:t>inni,</w:t>
      </w:r>
      <w:r>
        <w:t xml:space="preserve"> sem verð</w:t>
      </w:r>
      <w:r w:rsidR="0093269C">
        <w:t>ur</w:t>
      </w:r>
      <w:r>
        <w:t xml:space="preserve"> 3.</w:t>
      </w:r>
      <w:r w:rsidR="0093269C">
        <w:t> </w:t>
      </w:r>
      <w:r>
        <w:t>mgr.</w:t>
      </w:r>
      <w:r w:rsidR="0093269C">
        <w:t>,</w:t>
      </w:r>
      <w:r>
        <w:t xml:space="preserve"> er </w:t>
      </w:r>
      <w:r w:rsidR="0093269C">
        <w:t xml:space="preserve">lögð </w:t>
      </w:r>
      <w:r>
        <w:t xml:space="preserve">sú skylda á Byggðastofnun að eiga samstarf við aðila sem sinna atvinnuráðgjöf </w:t>
      </w:r>
      <w:r w:rsidR="005539CF">
        <w:t xml:space="preserve">um </w:t>
      </w:r>
      <w:r>
        <w:t>að bæta skipulag atvinnuráðgjafar á landsbyggðinni</w:t>
      </w:r>
      <w:r w:rsidR="005539CF">
        <w:t xml:space="preserve"> og</w:t>
      </w:r>
      <w:r>
        <w:t xml:space="preserve"> auka þekkingu </w:t>
      </w:r>
      <w:r w:rsidR="00CD3897">
        <w:t>í greininni</w:t>
      </w:r>
      <w:r>
        <w:t xml:space="preserve"> með það að markmiði að efla og styðja atvinnulíf og </w:t>
      </w:r>
      <w:r w:rsidR="00A302B4">
        <w:t xml:space="preserve">nýsköpun </w:t>
      </w:r>
      <w:r>
        <w:t xml:space="preserve">í byggðum landsins. Þetta á að stuðla að árangursríkari og skilvirkari </w:t>
      </w:r>
      <w:r>
        <w:lastRenderedPageBreak/>
        <w:t xml:space="preserve">atvinnuráðgjöf og stuðningi á grunni svæðisbundinna styrkleika og </w:t>
      </w:r>
      <w:r w:rsidR="00D61014">
        <w:t>bæta</w:t>
      </w:r>
      <w:r>
        <w:t xml:space="preserve"> nýtingu fjármuna svo sem fram kemur í </w:t>
      </w:r>
      <w:r w:rsidR="00D61014">
        <w:t>ákvæðinu</w:t>
      </w:r>
      <w:r>
        <w:t>.</w:t>
      </w:r>
    </w:p>
    <w:p w14:paraId="61ECC56C" w14:textId="1E9B294C" w:rsidR="001A7483" w:rsidRDefault="001A7483" w:rsidP="001A7483">
      <w:r>
        <w:t xml:space="preserve">Í </w:t>
      </w:r>
      <w:r w:rsidR="00D61014">
        <w:t>c-</w:t>
      </w:r>
      <w:r>
        <w:t xml:space="preserve">lið er lagt til að fyrirsögn </w:t>
      </w:r>
      <w:r w:rsidR="00D61014">
        <w:t xml:space="preserve">greinarinnar </w:t>
      </w:r>
      <w:r>
        <w:t xml:space="preserve">verði </w:t>
      </w:r>
      <w:r w:rsidRPr="002A071E">
        <w:rPr>
          <w:i/>
          <w:iCs/>
        </w:rPr>
        <w:t>Atvinnu- og byggðaþróun</w:t>
      </w:r>
      <w:r>
        <w:t xml:space="preserve"> </w:t>
      </w:r>
      <w:r w:rsidR="00D61014">
        <w:t xml:space="preserve">sem </w:t>
      </w:r>
      <w:r w:rsidR="00867D45">
        <w:t>v</w:t>
      </w:r>
      <w:r w:rsidR="00D61014">
        <w:t>er</w:t>
      </w:r>
      <w:r w:rsidR="00867D45">
        <w:t>ður þá</w:t>
      </w:r>
      <w:r>
        <w:t xml:space="preserve"> víðtækar</w:t>
      </w:r>
      <w:r w:rsidR="00867D45">
        <w:t>i</w:t>
      </w:r>
      <w:r>
        <w:t xml:space="preserve"> en </w:t>
      </w:r>
      <w:r w:rsidR="00D61014">
        <w:t xml:space="preserve">fyrirsögnin  </w:t>
      </w:r>
      <w:r w:rsidR="00D61014" w:rsidRPr="002A071E">
        <w:rPr>
          <w:i/>
          <w:iCs/>
        </w:rPr>
        <w:t>A</w:t>
      </w:r>
      <w:r w:rsidRPr="002A071E">
        <w:rPr>
          <w:i/>
          <w:iCs/>
        </w:rPr>
        <w:t>tvinnuráðgjöf</w:t>
      </w:r>
      <w:r>
        <w:t xml:space="preserve">. </w:t>
      </w:r>
    </w:p>
    <w:p w14:paraId="535EB845" w14:textId="77777777" w:rsidR="001A7483" w:rsidRDefault="001A7483" w:rsidP="001A7483"/>
    <w:p w14:paraId="73D00874" w14:textId="1191F4B3" w:rsidR="001A7483" w:rsidRDefault="001A7483" w:rsidP="001A7483">
      <w:pPr>
        <w:pStyle w:val="Greinarnmer"/>
      </w:pPr>
      <w:r>
        <w:t xml:space="preserve">Um </w:t>
      </w:r>
      <w:r w:rsidR="005121C2">
        <w:t>6</w:t>
      </w:r>
      <w:r>
        <w:t>. gr.</w:t>
      </w:r>
    </w:p>
    <w:p w14:paraId="0EE13EBB" w14:textId="557B8244" w:rsidR="001A7483" w:rsidRDefault="00AC1E7C" w:rsidP="001A7483">
      <w:r>
        <w:t>L</w:t>
      </w:r>
      <w:r w:rsidR="001A7483">
        <w:t xml:space="preserve">agt </w:t>
      </w:r>
      <w:r>
        <w:t xml:space="preserve">er </w:t>
      </w:r>
      <w:r w:rsidR="001A7483">
        <w:t>til að orði</w:t>
      </w:r>
      <w:r>
        <w:t>nu</w:t>
      </w:r>
      <w:r w:rsidR="001A7483">
        <w:t xml:space="preserve"> </w:t>
      </w:r>
      <w:r>
        <w:t>„</w:t>
      </w:r>
      <w:r w:rsidR="001A7483">
        <w:t>atvinnuþróunarfélögum</w:t>
      </w:r>
      <w:r>
        <w:t>“</w:t>
      </w:r>
      <w:r w:rsidR="001A7483">
        <w:t xml:space="preserve"> í 10. gr. </w:t>
      </w:r>
      <w:r>
        <w:t xml:space="preserve">laganna </w:t>
      </w:r>
      <w:r w:rsidR="001A7483">
        <w:t xml:space="preserve">verði skipt út </w:t>
      </w:r>
      <w:r>
        <w:t>fyrir</w:t>
      </w:r>
      <w:r w:rsidR="001A7483">
        <w:t xml:space="preserve"> </w:t>
      </w:r>
      <w:r>
        <w:t>„</w:t>
      </w:r>
      <w:r w:rsidR="001A7483">
        <w:t>landshlutasamtök</w:t>
      </w:r>
      <w:r>
        <w:t>um</w:t>
      </w:r>
      <w:r w:rsidR="001A7483">
        <w:t xml:space="preserve"> sveitarfélaga</w:t>
      </w:r>
      <w:r>
        <w:t>“, sbr. umfjöllun í 2. og 3. kafla</w:t>
      </w:r>
      <w:r w:rsidR="001A7483">
        <w:t>.</w:t>
      </w:r>
    </w:p>
    <w:p w14:paraId="723057AF" w14:textId="77777777" w:rsidR="001A7483" w:rsidRDefault="001A7483" w:rsidP="001A7483"/>
    <w:p w14:paraId="43A0C6EA" w14:textId="717DCD1E" w:rsidR="001A7483" w:rsidRDefault="001A7483" w:rsidP="001A7483">
      <w:pPr>
        <w:pStyle w:val="Greinarnmer"/>
      </w:pPr>
      <w:r>
        <w:t xml:space="preserve">Um </w:t>
      </w:r>
      <w:r w:rsidR="005121C2">
        <w:t>7</w:t>
      </w:r>
      <w:r>
        <w:t>. gr.</w:t>
      </w:r>
    </w:p>
    <w:p w14:paraId="1ECEC217" w14:textId="42B59079" w:rsidR="001A7483" w:rsidRDefault="008B2336" w:rsidP="008B2336">
      <w:r>
        <w:t>L</w:t>
      </w:r>
      <w:r w:rsidR="001A7483">
        <w:t xml:space="preserve">agt </w:t>
      </w:r>
      <w:r>
        <w:t xml:space="preserve">er </w:t>
      </w:r>
      <w:r w:rsidR="001A7483">
        <w:t xml:space="preserve">til að 4. mgr. 11. gr. laganna falli brott. Um er að ræða verkefni sem eðlilegt er að heyri undir forstjóra Byggðastofnunar og á </w:t>
      </w:r>
      <w:r>
        <w:t xml:space="preserve">sé </w:t>
      </w:r>
      <w:r w:rsidR="001A7483">
        <w:t>ábyrgð hans.</w:t>
      </w:r>
    </w:p>
    <w:p w14:paraId="7CF8B9C1" w14:textId="77777777" w:rsidR="001A7483" w:rsidRDefault="001A7483" w:rsidP="001A7483"/>
    <w:p w14:paraId="6CFB134D" w14:textId="73E1432E" w:rsidR="001A7483" w:rsidRDefault="001A7483" w:rsidP="001A7483">
      <w:pPr>
        <w:pStyle w:val="Greinarnmer"/>
      </w:pPr>
      <w:r>
        <w:t xml:space="preserve">Um </w:t>
      </w:r>
      <w:r w:rsidR="00AD2DA5">
        <w:t>8</w:t>
      </w:r>
      <w:r>
        <w:t>. gr.</w:t>
      </w:r>
    </w:p>
    <w:p w14:paraId="77206A47" w14:textId="10D3C438" w:rsidR="001A7483" w:rsidRDefault="009C36BC" w:rsidP="001A7483">
      <w:r>
        <w:t>L</w:t>
      </w:r>
      <w:r w:rsidR="001A7483">
        <w:t xml:space="preserve">agt </w:t>
      </w:r>
      <w:r>
        <w:t xml:space="preserve">er </w:t>
      </w:r>
      <w:r w:rsidR="001A7483">
        <w:t xml:space="preserve">til að </w:t>
      </w:r>
      <w:r>
        <w:t>breyta</w:t>
      </w:r>
      <w:r w:rsidR="001A7483">
        <w:t xml:space="preserve"> 18. gr. </w:t>
      </w:r>
      <w:r>
        <w:t>laganna með</w:t>
      </w:r>
      <w:r w:rsidR="001A7483">
        <w:t xml:space="preserve"> ný</w:t>
      </w:r>
      <w:r>
        <w:t>ju</w:t>
      </w:r>
      <w:r w:rsidR="001A7483">
        <w:t xml:space="preserve"> þagna</w:t>
      </w:r>
      <w:r>
        <w:t>r</w:t>
      </w:r>
      <w:r w:rsidR="001A7483">
        <w:t xml:space="preserve">skylduákvæði og persónuverndarákvæði. Engin breyting </w:t>
      </w:r>
      <w:r>
        <w:t>v</w:t>
      </w:r>
      <w:r w:rsidR="001A7483">
        <w:t>er</w:t>
      </w:r>
      <w:r>
        <w:t>ður þó</w:t>
      </w:r>
      <w:r w:rsidR="001A7483">
        <w:t xml:space="preserve"> á þagna</w:t>
      </w:r>
      <w:r>
        <w:t>r</w:t>
      </w:r>
      <w:r w:rsidR="001A7483">
        <w:t xml:space="preserve">skyldu starfsmanna en kveðið </w:t>
      </w:r>
      <w:r>
        <w:t xml:space="preserve">er </w:t>
      </w:r>
      <w:r w:rsidR="001A7483">
        <w:t>á um þá nýjung að þagna</w:t>
      </w:r>
      <w:r>
        <w:t>r</w:t>
      </w:r>
      <w:r w:rsidR="001A7483">
        <w:t>skylda gildi einnig um þá sem sinna verkefnum fyrir stofnunina en eru ekki starfsmenn hennar.</w:t>
      </w:r>
    </w:p>
    <w:p w14:paraId="319A28FE" w14:textId="29E5B4E6" w:rsidR="001A7483" w:rsidRDefault="001A7483" w:rsidP="001A7483">
      <w:r>
        <w:t xml:space="preserve">Ekkert persónuverndarákvæði er í </w:t>
      </w:r>
      <w:r w:rsidR="009C36BC">
        <w:t>lögunum</w:t>
      </w:r>
      <w:r>
        <w:t xml:space="preserve"> og er því lagt til að </w:t>
      </w:r>
      <w:r w:rsidR="009C36BC">
        <w:t xml:space="preserve">úr því </w:t>
      </w:r>
      <w:r>
        <w:t xml:space="preserve">verði bætt. Ákvæðið miðar að því að heimila stofnuninni vinnslu persónuupplýsinga til að sinna lögbundnu hlutverki sínu og tryggja örugga miðlun þeirra og vistun gagna. Ákvæðið gildir einnig þegar stofnunin sinnir verkefnum vegna póstþjónustu. </w:t>
      </w:r>
    </w:p>
    <w:p w14:paraId="02237437" w14:textId="77777777" w:rsidR="001A7483" w:rsidRDefault="001A7483" w:rsidP="001A7483"/>
    <w:p w14:paraId="252E1096" w14:textId="28DEF391" w:rsidR="001A7483" w:rsidRDefault="001A7483" w:rsidP="001A7483">
      <w:pPr>
        <w:pStyle w:val="Greinarnmer"/>
      </w:pPr>
      <w:r>
        <w:t xml:space="preserve">Um </w:t>
      </w:r>
      <w:r w:rsidR="00AD2DA5">
        <w:t>9</w:t>
      </w:r>
      <w:r>
        <w:t>. gr.</w:t>
      </w:r>
    </w:p>
    <w:p w14:paraId="733F2395" w14:textId="6C5996F8" w:rsidR="001A7483" w:rsidRDefault="001A7483" w:rsidP="001A7483">
      <w:r>
        <w:t xml:space="preserve">Lagt er til að ákvæði til bráðabirgða falli </w:t>
      </w:r>
      <w:r w:rsidR="009C36BC">
        <w:t>brott</w:t>
      </w:r>
      <w:r>
        <w:t>. Ákvæðið er barn síns tíma og þarfnast ekki skýringa.</w:t>
      </w:r>
    </w:p>
    <w:p w14:paraId="5844FAD9" w14:textId="77777777" w:rsidR="001A7483" w:rsidRDefault="001A7483" w:rsidP="001A7483"/>
    <w:p w14:paraId="69582A13" w14:textId="0C32C7F6" w:rsidR="001A7483" w:rsidRDefault="001A7483" w:rsidP="001A7483">
      <w:pPr>
        <w:pStyle w:val="Greinarnmer"/>
      </w:pPr>
      <w:r>
        <w:t xml:space="preserve">Um </w:t>
      </w:r>
      <w:r w:rsidR="00AD2DA5">
        <w:t>10</w:t>
      </w:r>
      <w:r>
        <w:t>. gr.</w:t>
      </w:r>
    </w:p>
    <w:p w14:paraId="3CABCE46" w14:textId="471B3336" w:rsidR="00A141B9" w:rsidRPr="00012035" w:rsidRDefault="00CD3897" w:rsidP="00943B67">
      <w:r>
        <w:t>Ákvæðið þarfnast ekki skýringar.</w:t>
      </w:r>
    </w:p>
    <w:sectPr w:rsidR="00A141B9" w:rsidRPr="00012035" w:rsidSect="00947F0E">
      <w:headerReference w:type="default" r:id="rId7"/>
      <w:headerReference w:type="first" r:id="rId8"/>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244F0" w14:textId="77777777" w:rsidR="006F0C32" w:rsidRDefault="006F0C32" w:rsidP="006258D7">
      <w:r>
        <w:separator/>
      </w:r>
    </w:p>
    <w:p w14:paraId="55CB7DD5" w14:textId="77777777" w:rsidR="006F0C32" w:rsidRDefault="006F0C32"/>
  </w:endnote>
  <w:endnote w:type="continuationSeparator" w:id="0">
    <w:p w14:paraId="7CA774DD" w14:textId="77777777" w:rsidR="006F0C32" w:rsidRDefault="006F0C32" w:rsidP="006258D7">
      <w:r>
        <w:continuationSeparator/>
      </w:r>
    </w:p>
    <w:p w14:paraId="3F3B3959" w14:textId="77777777" w:rsidR="006F0C32" w:rsidRDefault="006F0C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60095" w14:textId="77777777" w:rsidR="006F0C32" w:rsidRDefault="006F0C32" w:rsidP="005B4CD6">
      <w:pPr>
        <w:ind w:firstLine="0"/>
      </w:pPr>
      <w:r>
        <w:separator/>
      </w:r>
    </w:p>
    <w:p w14:paraId="6F711397" w14:textId="77777777" w:rsidR="006F0C32" w:rsidRDefault="006F0C32"/>
  </w:footnote>
  <w:footnote w:type="continuationSeparator" w:id="0">
    <w:p w14:paraId="67D8233A" w14:textId="77777777" w:rsidR="006F0C32" w:rsidRDefault="006F0C32" w:rsidP="006258D7">
      <w:r>
        <w:continuationSeparator/>
      </w:r>
    </w:p>
    <w:p w14:paraId="69CC59CF" w14:textId="77777777" w:rsidR="006F0C32" w:rsidRDefault="006F0C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6052F" w14:textId="16EAC3E3" w:rsidR="00655EE3" w:rsidRDefault="00655EE3" w:rsidP="006258D7">
    <w:pPr>
      <w:pStyle w:val="Header"/>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p>
  <w:p w14:paraId="0641AD86"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1CFD8" w14:textId="13E7A076" w:rsidR="00655EE3" w:rsidRDefault="00655EE3" w:rsidP="00655EE3">
    <w:pPr>
      <w:pStyle w:val="Header"/>
      <w:tabs>
        <w:tab w:val="clear" w:pos="4536"/>
        <w:tab w:val="clear" w:pos="9072"/>
        <w:tab w:val="center" w:pos="3969"/>
        <w:tab w:val="right" w:pos="7797"/>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342"/>
    <w:multiLevelType w:val="hybridMultilevel"/>
    <w:tmpl w:val="E022F82A"/>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1" w15:restartNumberingAfterBreak="0">
    <w:nsid w:val="04281612"/>
    <w:multiLevelType w:val="multilevel"/>
    <w:tmpl w:val="C6484E02"/>
    <w:numStyleLink w:val="Althingia-1-a-1"/>
  </w:abstractNum>
  <w:abstractNum w:abstractNumId="2" w15:restartNumberingAfterBreak="0">
    <w:nsid w:val="07201923"/>
    <w:multiLevelType w:val="hybridMultilevel"/>
    <w:tmpl w:val="BB5AE670"/>
    <w:lvl w:ilvl="0" w:tplc="DAEE9618">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3"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5" w15:restartNumberingAfterBreak="0">
    <w:nsid w:val="1C1D379C"/>
    <w:multiLevelType w:val="multilevel"/>
    <w:tmpl w:val="C6484E02"/>
    <w:numStyleLink w:val="Althingia-1-a-1"/>
  </w:abstractNum>
  <w:abstractNum w:abstractNumId="6" w15:restartNumberingAfterBreak="0">
    <w:nsid w:val="1FFC4B48"/>
    <w:multiLevelType w:val="hybridMultilevel"/>
    <w:tmpl w:val="F766B2DE"/>
    <w:lvl w:ilvl="0" w:tplc="DA568E5C">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7"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8"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9"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0" w15:restartNumberingAfterBreak="0">
    <w:nsid w:val="2F115134"/>
    <w:multiLevelType w:val="hybridMultilevel"/>
    <w:tmpl w:val="A238CD50"/>
    <w:lvl w:ilvl="0" w:tplc="5DB0C590">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1" w15:restartNumberingAfterBreak="0">
    <w:nsid w:val="3B480B4E"/>
    <w:multiLevelType w:val="multilevel"/>
    <w:tmpl w:val="6DEC8882"/>
    <w:numStyleLink w:val="Althingi---"/>
  </w:abstractNum>
  <w:abstractNum w:abstractNumId="12" w15:restartNumberingAfterBreak="0">
    <w:nsid w:val="3E904CEC"/>
    <w:multiLevelType w:val="multilevel"/>
    <w:tmpl w:val="C6484E02"/>
    <w:numStyleLink w:val="Althingia-1-a-1"/>
  </w:abstractNum>
  <w:abstractNum w:abstractNumId="13"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424"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424"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4" w15:restartNumberingAfterBreak="0">
    <w:nsid w:val="45ED68F4"/>
    <w:multiLevelType w:val="hybridMultilevel"/>
    <w:tmpl w:val="3870693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5"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6" w15:restartNumberingAfterBreak="0">
    <w:nsid w:val="4FF35071"/>
    <w:multiLevelType w:val="multilevel"/>
    <w:tmpl w:val="83C6DAE2"/>
    <w:numStyleLink w:val="Althingi"/>
  </w:abstractNum>
  <w:abstractNum w:abstractNumId="17"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8"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9" w15:restartNumberingAfterBreak="0">
    <w:nsid w:val="71A21891"/>
    <w:multiLevelType w:val="multilevel"/>
    <w:tmpl w:val="C6484E02"/>
    <w:numStyleLink w:val="Althingia-1-a-1"/>
  </w:abstractNum>
  <w:abstractNum w:abstractNumId="20"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21" w15:restartNumberingAfterBreak="0">
    <w:nsid w:val="76155F30"/>
    <w:multiLevelType w:val="multilevel"/>
    <w:tmpl w:val="C6484E02"/>
    <w:numStyleLink w:val="Althingia-1-a-1"/>
  </w:abstractNum>
  <w:abstractNum w:abstractNumId="22" w15:restartNumberingAfterBreak="0">
    <w:nsid w:val="79395127"/>
    <w:multiLevelType w:val="multilevel"/>
    <w:tmpl w:val="8D50AA28"/>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left"/>
      <w:pPr>
        <w:ind w:left="1212" w:hanging="360"/>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3"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16cid:durableId="2086829701">
    <w:abstractNumId w:val="23"/>
  </w:num>
  <w:num w:numId="2" w16cid:durableId="586427365">
    <w:abstractNumId w:val="17"/>
  </w:num>
  <w:num w:numId="3" w16cid:durableId="1915816662">
    <w:abstractNumId w:val="20"/>
  </w:num>
  <w:num w:numId="4" w16cid:durableId="2134133411">
    <w:abstractNumId w:val="7"/>
  </w:num>
  <w:num w:numId="5" w16cid:durableId="462163247">
    <w:abstractNumId w:val="15"/>
  </w:num>
  <w:num w:numId="6" w16cid:durableId="1949388434">
    <w:abstractNumId w:val="18"/>
  </w:num>
  <w:num w:numId="7" w16cid:durableId="1741293457">
    <w:abstractNumId w:val="8"/>
  </w:num>
  <w:num w:numId="8" w16cid:durableId="535970498">
    <w:abstractNumId w:val="4"/>
  </w:num>
  <w:num w:numId="9" w16cid:durableId="1972243755">
    <w:abstractNumId w:val="13"/>
  </w:num>
  <w:num w:numId="10" w16cid:durableId="231356018">
    <w:abstractNumId w:val="9"/>
  </w:num>
  <w:num w:numId="11" w16cid:durableId="216286035">
    <w:abstractNumId w:val="11"/>
  </w:num>
  <w:num w:numId="12" w16cid:durableId="2046320775">
    <w:abstractNumId w:val="16"/>
  </w:num>
  <w:num w:numId="13" w16cid:durableId="95249613">
    <w:abstractNumId w:val="3"/>
  </w:num>
  <w:num w:numId="14" w16cid:durableId="1612712339">
    <w:abstractNumId w:val="0"/>
  </w:num>
  <w:num w:numId="15" w16cid:durableId="380178777">
    <w:abstractNumId w:val="14"/>
  </w:num>
  <w:num w:numId="16" w16cid:durableId="1740784463">
    <w:abstractNumId w:val="6"/>
  </w:num>
  <w:num w:numId="17" w16cid:durableId="758452971">
    <w:abstractNumId w:val="19"/>
  </w:num>
  <w:num w:numId="18" w16cid:durableId="224416414">
    <w:abstractNumId w:val="22"/>
  </w:num>
  <w:num w:numId="19" w16cid:durableId="688874499">
    <w:abstractNumId w:val="5"/>
  </w:num>
  <w:num w:numId="20" w16cid:durableId="275871611">
    <w:abstractNumId w:val="21"/>
  </w:num>
  <w:num w:numId="21" w16cid:durableId="1031565335">
    <w:abstractNumId w:val="1"/>
  </w:num>
  <w:num w:numId="22" w16cid:durableId="1373925057">
    <w:abstractNumId w:val="12"/>
  </w:num>
  <w:num w:numId="23" w16cid:durableId="1819687735">
    <w:abstractNumId w:val="2"/>
  </w:num>
  <w:num w:numId="24" w16cid:durableId="6485577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0"/>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1536"/>
    <w:rsid w:val="000145B6"/>
    <w:rsid w:val="0001655B"/>
    <w:rsid w:val="00021CD6"/>
    <w:rsid w:val="000262DA"/>
    <w:rsid w:val="000265DA"/>
    <w:rsid w:val="000300CD"/>
    <w:rsid w:val="00030C42"/>
    <w:rsid w:val="00031B69"/>
    <w:rsid w:val="00036FAB"/>
    <w:rsid w:val="00041A2D"/>
    <w:rsid w:val="000505D1"/>
    <w:rsid w:val="00055B22"/>
    <w:rsid w:val="000602BA"/>
    <w:rsid w:val="000635B3"/>
    <w:rsid w:val="00064CE6"/>
    <w:rsid w:val="0007636C"/>
    <w:rsid w:val="0008148E"/>
    <w:rsid w:val="000976C0"/>
    <w:rsid w:val="000A7096"/>
    <w:rsid w:val="000A76FE"/>
    <w:rsid w:val="000A7848"/>
    <w:rsid w:val="000B7C9F"/>
    <w:rsid w:val="000C235A"/>
    <w:rsid w:val="000D40D8"/>
    <w:rsid w:val="000E16E7"/>
    <w:rsid w:val="000F2FFA"/>
    <w:rsid w:val="000F46B1"/>
    <w:rsid w:val="000F596A"/>
    <w:rsid w:val="001054C4"/>
    <w:rsid w:val="001151D9"/>
    <w:rsid w:val="00117680"/>
    <w:rsid w:val="001222CE"/>
    <w:rsid w:val="00122EE4"/>
    <w:rsid w:val="00132E7E"/>
    <w:rsid w:val="001371CD"/>
    <w:rsid w:val="001379F9"/>
    <w:rsid w:val="00137C82"/>
    <w:rsid w:val="00152134"/>
    <w:rsid w:val="0015772E"/>
    <w:rsid w:val="001579CF"/>
    <w:rsid w:val="00161CFE"/>
    <w:rsid w:val="0016637D"/>
    <w:rsid w:val="00166E76"/>
    <w:rsid w:val="0017658D"/>
    <w:rsid w:val="00181038"/>
    <w:rsid w:val="001A539A"/>
    <w:rsid w:val="001A7483"/>
    <w:rsid w:val="001C2672"/>
    <w:rsid w:val="001E59A6"/>
    <w:rsid w:val="001E7AE4"/>
    <w:rsid w:val="001F2594"/>
    <w:rsid w:val="001F5A18"/>
    <w:rsid w:val="00201EC7"/>
    <w:rsid w:val="0020433C"/>
    <w:rsid w:val="00210326"/>
    <w:rsid w:val="0022006D"/>
    <w:rsid w:val="002224E3"/>
    <w:rsid w:val="0023310A"/>
    <w:rsid w:val="00242991"/>
    <w:rsid w:val="00253FA6"/>
    <w:rsid w:val="002600CD"/>
    <w:rsid w:val="00260FE0"/>
    <w:rsid w:val="0026151B"/>
    <w:rsid w:val="002621EA"/>
    <w:rsid w:val="002675EE"/>
    <w:rsid w:val="00270A34"/>
    <w:rsid w:val="002808A1"/>
    <w:rsid w:val="00284875"/>
    <w:rsid w:val="00284C6C"/>
    <w:rsid w:val="00286230"/>
    <w:rsid w:val="0029101E"/>
    <w:rsid w:val="00293FEE"/>
    <w:rsid w:val="002954CE"/>
    <w:rsid w:val="002A071E"/>
    <w:rsid w:val="002A50EC"/>
    <w:rsid w:val="002B1D84"/>
    <w:rsid w:val="002B2710"/>
    <w:rsid w:val="002B3385"/>
    <w:rsid w:val="002C30F3"/>
    <w:rsid w:val="002D034E"/>
    <w:rsid w:val="002D06D1"/>
    <w:rsid w:val="002D0E12"/>
    <w:rsid w:val="002D340A"/>
    <w:rsid w:val="002D492C"/>
    <w:rsid w:val="002E2134"/>
    <w:rsid w:val="002E630B"/>
    <w:rsid w:val="002E7193"/>
    <w:rsid w:val="002F3AFA"/>
    <w:rsid w:val="00301215"/>
    <w:rsid w:val="00306280"/>
    <w:rsid w:val="00311D2D"/>
    <w:rsid w:val="00313B24"/>
    <w:rsid w:val="00320068"/>
    <w:rsid w:val="003205AC"/>
    <w:rsid w:val="00322F35"/>
    <w:rsid w:val="0032408C"/>
    <w:rsid w:val="0032704C"/>
    <w:rsid w:val="0033360E"/>
    <w:rsid w:val="00335852"/>
    <w:rsid w:val="00335BDA"/>
    <w:rsid w:val="0034239F"/>
    <w:rsid w:val="003602D2"/>
    <w:rsid w:val="003605BC"/>
    <w:rsid w:val="0036441E"/>
    <w:rsid w:val="00367210"/>
    <w:rsid w:val="00372719"/>
    <w:rsid w:val="00375329"/>
    <w:rsid w:val="00381ECF"/>
    <w:rsid w:val="0038325D"/>
    <w:rsid w:val="003865CE"/>
    <w:rsid w:val="003917F4"/>
    <w:rsid w:val="003A0A09"/>
    <w:rsid w:val="003A3264"/>
    <w:rsid w:val="003B68AB"/>
    <w:rsid w:val="003B7AF5"/>
    <w:rsid w:val="003D26E9"/>
    <w:rsid w:val="003D464E"/>
    <w:rsid w:val="003E63AE"/>
    <w:rsid w:val="003F1A2D"/>
    <w:rsid w:val="003F5B37"/>
    <w:rsid w:val="0040692E"/>
    <w:rsid w:val="00413881"/>
    <w:rsid w:val="00436458"/>
    <w:rsid w:val="00444AA0"/>
    <w:rsid w:val="0044714F"/>
    <w:rsid w:val="00454CF0"/>
    <w:rsid w:val="00480364"/>
    <w:rsid w:val="00486509"/>
    <w:rsid w:val="00486F45"/>
    <w:rsid w:val="004935DC"/>
    <w:rsid w:val="00493A6A"/>
    <w:rsid w:val="0049606B"/>
    <w:rsid w:val="004B088E"/>
    <w:rsid w:val="004B1530"/>
    <w:rsid w:val="004B1C00"/>
    <w:rsid w:val="004B3D9B"/>
    <w:rsid w:val="004B6907"/>
    <w:rsid w:val="004C4D11"/>
    <w:rsid w:val="004C568E"/>
    <w:rsid w:val="004C68AF"/>
    <w:rsid w:val="004D5979"/>
    <w:rsid w:val="004F1D87"/>
    <w:rsid w:val="004F2B13"/>
    <w:rsid w:val="004F37F2"/>
    <w:rsid w:val="0050458D"/>
    <w:rsid w:val="00507601"/>
    <w:rsid w:val="00511095"/>
    <w:rsid w:val="005121C2"/>
    <w:rsid w:val="005162C5"/>
    <w:rsid w:val="00517994"/>
    <w:rsid w:val="00520DFE"/>
    <w:rsid w:val="005303CF"/>
    <w:rsid w:val="00531B0E"/>
    <w:rsid w:val="00534551"/>
    <w:rsid w:val="005375B7"/>
    <w:rsid w:val="00540322"/>
    <w:rsid w:val="005539CF"/>
    <w:rsid w:val="00554B39"/>
    <w:rsid w:val="005555E6"/>
    <w:rsid w:val="00561FC8"/>
    <w:rsid w:val="00564348"/>
    <w:rsid w:val="0057228A"/>
    <w:rsid w:val="00592BD6"/>
    <w:rsid w:val="00596C0D"/>
    <w:rsid w:val="005A3263"/>
    <w:rsid w:val="005A5932"/>
    <w:rsid w:val="005B4586"/>
    <w:rsid w:val="005B4CD6"/>
    <w:rsid w:val="005C7347"/>
    <w:rsid w:val="005D41F6"/>
    <w:rsid w:val="005D5AEE"/>
    <w:rsid w:val="005D7863"/>
    <w:rsid w:val="005E4A9A"/>
    <w:rsid w:val="005F3E1F"/>
    <w:rsid w:val="005F4133"/>
    <w:rsid w:val="006147E8"/>
    <w:rsid w:val="006258D7"/>
    <w:rsid w:val="00626B80"/>
    <w:rsid w:val="00642D64"/>
    <w:rsid w:val="006441B4"/>
    <w:rsid w:val="00645793"/>
    <w:rsid w:val="006514F9"/>
    <w:rsid w:val="00652C9A"/>
    <w:rsid w:val="006531A1"/>
    <w:rsid w:val="00655AEA"/>
    <w:rsid w:val="00655EE3"/>
    <w:rsid w:val="006571CE"/>
    <w:rsid w:val="0066420A"/>
    <w:rsid w:val="00664CC5"/>
    <w:rsid w:val="00666CBC"/>
    <w:rsid w:val="006715D2"/>
    <w:rsid w:val="006732E9"/>
    <w:rsid w:val="00684233"/>
    <w:rsid w:val="00684633"/>
    <w:rsid w:val="00693175"/>
    <w:rsid w:val="00694627"/>
    <w:rsid w:val="006A2B62"/>
    <w:rsid w:val="006A31DF"/>
    <w:rsid w:val="006B4D0D"/>
    <w:rsid w:val="006B6B37"/>
    <w:rsid w:val="006C00EB"/>
    <w:rsid w:val="006C6CC6"/>
    <w:rsid w:val="006D0131"/>
    <w:rsid w:val="006D2959"/>
    <w:rsid w:val="006D2963"/>
    <w:rsid w:val="006E103D"/>
    <w:rsid w:val="006F069F"/>
    <w:rsid w:val="006F0C32"/>
    <w:rsid w:val="006F4043"/>
    <w:rsid w:val="006F4D1E"/>
    <w:rsid w:val="006F659F"/>
    <w:rsid w:val="006F74FF"/>
    <w:rsid w:val="00702EC3"/>
    <w:rsid w:val="0070347C"/>
    <w:rsid w:val="0070552B"/>
    <w:rsid w:val="00706572"/>
    <w:rsid w:val="00707D37"/>
    <w:rsid w:val="007112B3"/>
    <w:rsid w:val="00717106"/>
    <w:rsid w:val="007176DC"/>
    <w:rsid w:val="00721DC4"/>
    <w:rsid w:val="00722450"/>
    <w:rsid w:val="00723B61"/>
    <w:rsid w:val="007370D9"/>
    <w:rsid w:val="007419E1"/>
    <w:rsid w:val="00742136"/>
    <w:rsid w:val="007555E3"/>
    <w:rsid w:val="00755D03"/>
    <w:rsid w:val="00756691"/>
    <w:rsid w:val="00763FBC"/>
    <w:rsid w:val="00783A0C"/>
    <w:rsid w:val="00785F7C"/>
    <w:rsid w:val="007928FB"/>
    <w:rsid w:val="00793332"/>
    <w:rsid w:val="007A076B"/>
    <w:rsid w:val="007A08F8"/>
    <w:rsid w:val="007A7D31"/>
    <w:rsid w:val="007C2D56"/>
    <w:rsid w:val="007C3639"/>
    <w:rsid w:val="007C75A6"/>
    <w:rsid w:val="007D356B"/>
    <w:rsid w:val="007D4338"/>
    <w:rsid w:val="007D5738"/>
    <w:rsid w:val="007E03E5"/>
    <w:rsid w:val="007E0446"/>
    <w:rsid w:val="007E10D3"/>
    <w:rsid w:val="007F3B99"/>
    <w:rsid w:val="007F603A"/>
    <w:rsid w:val="00803FAF"/>
    <w:rsid w:val="00812BC1"/>
    <w:rsid w:val="0081360D"/>
    <w:rsid w:val="00817C0D"/>
    <w:rsid w:val="00817C38"/>
    <w:rsid w:val="008300D1"/>
    <w:rsid w:val="00833C03"/>
    <w:rsid w:val="00852033"/>
    <w:rsid w:val="00852FF3"/>
    <w:rsid w:val="00853324"/>
    <w:rsid w:val="0085649B"/>
    <w:rsid w:val="0085674C"/>
    <w:rsid w:val="008568F7"/>
    <w:rsid w:val="008577B7"/>
    <w:rsid w:val="00861A51"/>
    <w:rsid w:val="00867D45"/>
    <w:rsid w:val="00880AC0"/>
    <w:rsid w:val="00882D45"/>
    <w:rsid w:val="00895423"/>
    <w:rsid w:val="0089745A"/>
    <w:rsid w:val="008A54A4"/>
    <w:rsid w:val="008B0609"/>
    <w:rsid w:val="008B2336"/>
    <w:rsid w:val="008B3EB8"/>
    <w:rsid w:val="008D0068"/>
    <w:rsid w:val="008E64E5"/>
    <w:rsid w:val="008E67C1"/>
    <w:rsid w:val="008F24A3"/>
    <w:rsid w:val="008F580A"/>
    <w:rsid w:val="00905834"/>
    <w:rsid w:val="009070E4"/>
    <w:rsid w:val="009072E7"/>
    <w:rsid w:val="00907908"/>
    <w:rsid w:val="00916933"/>
    <w:rsid w:val="00921A4D"/>
    <w:rsid w:val="0093143F"/>
    <w:rsid w:val="0093269C"/>
    <w:rsid w:val="009331A2"/>
    <w:rsid w:val="00933CBD"/>
    <w:rsid w:val="00941140"/>
    <w:rsid w:val="00941E96"/>
    <w:rsid w:val="00943B67"/>
    <w:rsid w:val="00947F0E"/>
    <w:rsid w:val="00956676"/>
    <w:rsid w:val="00961C62"/>
    <w:rsid w:val="00961E55"/>
    <w:rsid w:val="009635D7"/>
    <w:rsid w:val="00971B80"/>
    <w:rsid w:val="00981DD4"/>
    <w:rsid w:val="00984BEF"/>
    <w:rsid w:val="009902B3"/>
    <w:rsid w:val="009926BA"/>
    <w:rsid w:val="00994632"/>
    <w:rsid w:val="00995085"/>
    <w:rsid w:val="0099581A"/>
    <w:rsid w:val="009A712A"/>
    <w:rsid w:val="009C36BC"/>
    <w:rsid w:val="009D19B4"/>
    <w:rsid w:val="009D6567"/>
    <w:rsid w:val="009D7D86"/>
    <w:rsid w:val="009E0752"/>
    <w:rsid w:val="009E0B26"/>
    <w:rsid w:val="009F18FF"/>
    <w:rsid w:val="00A03126"/>
    <w:rsid w:val="00A10AE9"/>
    <w:rsid w:val="00A141B9"/>
    <w:rsid w:val="00A2280D"/>
    <w:rsid w:val="00A24367"/>
    <w:rsid w:val="00A26B3B"/>
    <w:rsid w:val="00A302B4"/>
    <w:rsid w:val="00A366EA"/>
    <w:rsid w:val="00A425DE"/>
    <w:rsid w:val="00A47471"/>
    <w:rsid w:val="00A60A0C"/>
    <w:rsid w:val="00A643E6"/>
    <w:rsid w:val="00A651CC"/>
    <w:rsid w:val="00A74357"/>
    <w:rsid w:val="00A81F2B"/>
    <w:rsid w:val="00A84BFA"/>
    <w:rsid w:val="00A84C9D"/>
    <w:rsid w:val="00A90212"/>
    <w:rsid w:val="00AA79EB"/>
    <w:rsid w:val="00AB4DB6"/>
    <w:rsid w:val="00AC1E7C"/>
    <w:rsid w:val="00AC2435"/>
    <w:rsid w:val="00AC2E12"/>
    <w:rsid w:val="00AC7C2A"/>
    <w:rsid w:val="00AD0879"/>
    <w:rsid w:val="00AD2DA5"/>
    <w:rsid w:val="00AD4055"/>
    <w:rsid w:val="00AE2BEC"/>
    <w:rsid w:val="00AE420E"/>
    <w:rsid w:val="00AF4C6F"/>
    <w:rsid w:val="00AF581E"/>
    <w:rsid w:val="00AF70F3"/>
    <w:rsid w:val="00B01EAB"/>
    <w:rsid w:val="00B064A4"/>
    <w:rsid w:val="00B203DC"/>
    <w:rsid w:val="00B20E81"/>
    <w:rsid w:val="00B2346F"/>
    <w:rsid w:val="00B35118"/>
    <w:rsid w:val="00B36B0D"/>
    <w:rsid w:val="00B563D9"/>
    <w:rsid w:val="00B56947"/>
    <w:rsid w:val="00B816F3"/>
    <w:rsid w:val="00B834A8"/>
    <w:rsid w:val="00B9158D"/>
    <w:rsid w:val="00B93B76"/>
    <w:rsid w:val="00B9563B"/>
    <w:rsid w:val="00BA0699"/>
    <w:rsid w:val="00BA2E91"/>
    <w:rsid w:val="00BB2099"/>
    <w:rsid w:val="00BC31E7"/>
    <w:rsid w:val="00BC3809"/>
    <w:rsid w:val="00BE38CA"/>
    <w:rsid w:val="00BF2C1E"/>
    <w:rsid w:val="00BF3D23"/>
    <w:rsid w:val="00C07782"/>
    <w:rsid w:val="00C13387"/>
    <w:rsid w:val="00C32A1E"/>
    <w:rsid w:val="00C34A72"/>
    <w:rsid w:val="00C350BA"/>
    <w:rsid w:val="00C35574"/>
    <w:rsid w:val="00C36086"/>
    <w:rsid w:val="00C37282"/>
    <w:rsid w:val="00C433FF"/>
    <w:rsid w:val="00C5393B"/>
    <w:rsid w:val="00C6778F"/>
    <w:rsid w:val="00C710B1"/>
    <w:rsid w:val="00C714F4"/>
    <w:rsid w:val="00C73FE3"/>
    <w:rsid w:val="00C85DDA"/>
    <w:rsid w:val="00C9359D"/>
    <w:rsid w:val="00CA31D0"/>
    <w:rsid w:val="00CA4E7D"/>
    <w:rsid w:val="00CA4F06"/>
    <w:rsid w:val="00CC0C2B"/>
    <w:rsid w:val="00CC4302"/>
    <w:rsid w:val="00CC67DB"/>
    <w:rsid w:val="00CC7ED2"/>
    <w:rsid w:val="00CD236D"/>
    <w:rsid w:val="00CD359B"/>
    <w:rsid w:val="00CD3897"/>
    <w:rsid w:val="00CD54BE"/>
    <w:rsid w:val="00CF52C4"/>
    <w:rsid w:val="00D04059"/>
    <w:rsid w:val="00D0740D"/>
    <w:rsid w:val="00D10849"/>
    <w:rsid w:val="00D145F8"/>
    <w:rsid w:val="00D14A18"/>
    <w:rsid w:val="00D1555C"/>
    <w:rsid w:val="00D205B5"/>
    <w:rsid w:val="00D25E73"/>
    <w:rsid w:val="00D2639C"/>
    <w:rsid w:val="00D30781"/>
    <w:rsid w:val="00D337AE"/>
    <w:rsid w:val="00D35006"/>
    <w:rsid w:val="00D37702"/>
    <w:rsid w:val="00D41A35"/>
    <w:rsid w:val="00D45F78"/>
    <w:rsid w:val="00D512A4"/>
    <w:rsid w:val="00D5679C"/>
    <w:rsid w:val="00D56957"/>
    <w:rsid w:val="00D61014"/>
    <w:rsid w:val="00D72EC8"/>
    <w:rsid w:val="00D81B1F"/>
    <w:rsid w:val="00D92F51"/>
    <w:rsid w:val="00DA0E37"/>
    <w:rsid w:val="00DA335D"/>
    <w:rsid w:val="00DB5EFF"/>
    <w:rsid w:val="00DC0BD0"/>
    <w:rsid w:val="00DD0264"/>
    <w:rsid w:val="00DD303D"/>
    <w:rsid w:val="00DD7090"/>
    <w:rsid w:val="00DE2560"/>
    <w:rsid w:val="00DE41CB"/>
    <w:rsid w:val="00DE56C3"/>
    <w:rsid w:val="00DF1E96"/>
    <w:rsid w:val="00E04AF2"/>
    <w:rsid w:val="00E11B67"/>
    <w:rsid w:val="00E11F30"/>
    <w:rsid w:val="00E255CC"/>
    <w:rsid w:val="00E34160"/>
    <w:rsid w:val="00E40E72"/>
    <w:rsid w:val="00E4450D"/>
    <w:rsid w:val="00E45CB1"/>
    <w:rsid w:val="00E60B77"/>
    <w:rsid w:val="00E61D77"/>
    <w:rsid w:val="00E71F27"/>
    <w:rsid w:val="00E7395A"/>
    <w:rsid w:val="00E91305"/>
    <w:rsid w:val="00E91B44"/>
    <w:rsid w:val="00E92C93"/>
    <w:rsid w:val="00E92E2D"/>
    <w:rsid w:val="00EA3363"/>
    <w:rsid w:val="00EA4BBC"/>
    <w:rsid w:val="00EB06C6"/>
    <w:rsid w:val="00EB08F0"/>
    <w:rsid w:val="00EB12F6"/>
    <w:rsid w:val="00EB3C39"/>
    <w:rsid w:val="00EB5F2B"/>
    <w:rsid w:val="00EC799F"/>
    <w:rsid w:val="00ED0D07"/>
    <w:rsid w:val="00ED1890"/>
    <w:rsid w:val="00EE2A11"/>
    <w:rsid w:val="00EF776B"/>
    <w:rsid w:val="00F0592E"/>
    <w:rsid w:val="00F20E3E"/>
    <w:rsid w:val="00F2211B"/>
    <w:rsid w:val="00F22617"/>
    <w:rsid w:val="00F3250E"/>
    <w:rsid w:val="00F352F1"/>
    <w:rsid w:val="00F4061B"/>
    <w:rsid w:val="00F41AE1"/>
    <w:rsid w:val="00F513BB"/>
    <w:rsid w:val="00F51720"/>
    <w:rsid w:val="00F54341"/>
    <w:rsid w:val="00F54C9A"/>
    <w:rsid w:val="00F5584B"/>
    <w:rsid w:val="00F65DF3"/>
    <w:rsid w:val="00F679F2"/>
    <w:rsid w:val="00F72EF3"/>
    <w:rsid w:val="00F8678E"/>
    <w:rsid w:val="00F87E8F"/>
    <w:rsid w:val="00FA298D"/>
    <w:rsid w:val="00FB1CE5"/>
    <w:rsid w:val="00FB6100"/>
    <w:rsid w:val="00FC074F"/>
    <w:rsid w:val="00FC2332"/>
    <w:rsid w:val="00FC73DF"/>
    <w:rsid w:val="00FE15E8"/>
    <w:rsid w:val="00FF33ED"/>
    <w:rsid w:val="00FF5C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9DACC"/>
  <w15:docId w15:val="{3933B178-6321-431E-B2C5-AB50F2E29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134"/>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0F2FFA"/>
    <w:pPr>
      <w:keepNext/>
      <w:ind w:firstLine="0"/>
    </w:pPr>
    <w:rPr>
      <w:i/>
    </w:rPr>
  </w:style>
  <w:style w:type="paragraph" w:customStyle="1" w:styleId="Millifyrirsgn1">
    <w:name w:val="Millifyrirsögn 1"/>
    <w:basedOn w:val="Normal"/>
    <w:next w:val="Normal"/>
    <w:qFormat/>
    <w:rsid w:val="000F2FFA"/>
    <w:pPr>
      <w:keepNext/>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0F2FFA"/>
    <w:pPr>
      <w:keepNext/>
      <w:ind w:firstLine="0"/>
      <w:jc w:val="center"/>
    </w:pPr>
  </w:style>
  <w:style w:type="paragraph" w:customStyle="1" w:styleId="Greinarfyrirsgn">
    <w:name w:val="Greinarfyrirsögn"/>
    <w:basedOn w:val="Normal"/>
    <w:next w:val="Normal"/>
    <w:qFormat/>
    <w:rsid w:val="000F2FFA"/>
    <w:pPr>
      <w:keepNext/>
      <w:ind w:firstLine="0"/>
      <w:jc w:val="center"/>
    </w:pPr>
    <w:rPr>
      <w:i/>
    </w:rPr>
  </w:style>
  <w:style w:type="paragraph" w:customStyle="1" w:styleId="Kaflafyrirsgn">
    <w:name w:val="Kaflafyrirsögn"/>
    <w:basedOn w:val="Normal"/>
    <w:next w:val="Normal"/>
    <w:qFormat/>
    <w:rsid w:val="000F2FFA"/>
    <w:pPr>
      <w:keepNext/>
      <w:ind w:firstLine="0"/>
      <w:jc w:val="center"/>
    </w:pPr>
    <w:rPr>
      <w:b/>
    </w:rPr>
  </w:style>
  <w:style w:type="paragraph" w:customStyle="1" w:styleId="Kaflanmer">
    <w:name w:val="Kaflanúmer"/>
    <w:basedOn w:val="Normal"/>
    <w:next w:val="Normal"/>
    <w:qFormat/>
    <w:rsid w:val="000F2FFA"/>
    <w:pPr>
      <w:keepNext/>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alloonText">
    <w:name w:val="Balloon Text"/>
    <w:basedOn w:val="Normal"/>
    <w:link w:val="BalloonTextChar"/>
    <w:uiPriority w:val="99"/>
    <w:semiHidden/>
    <w:unhideWhenUsed/>
    <w:rsid w:val="007370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0D9"/>
    <w:rPr>
      <w:rFonts w:ascii="Segoe UI" w:hAnsi="Segoe UI" w:cs="Segoe UI"/>
      <w:sz w:val="18"/>
      <w:szCs w:val="18"/>
      <w:lang w:val="is-IS"/>
    </w:rPr>
  </w:style>
  <w:style w:type="character" w:styleId="CommentReference">
    <w:name w:val="annotation reference"/>
    <w:basedOn w:val="DefaultParagraphFont"/>
    <w:uiPriority w:val="99"/>
    <w:semiHidden/>
    <w:unhideWhenUsed/>
    <w:rsid w:val="007370D9"/>
    <w:rPr>
      <w:sz w:val="16"/>
      <w:szCs w:val="16"/>
    </w:rPr>
  </w:style>
  <w:style w:type="paragraph" w:styleId="CommentText">
    <w:name w:val="annotation text"/>
    <w:basedOn w:val="Normal"/>
    <w:link w:val="CommentTextChar"/>
    <w:uiPriority w:val="99"/>
    <w:unhideWhenUsed/>
    <w:rsid w:val="007370D9"/>
    <w:rPr>
      <w:sz w:val="20"/>
      <w:szCs w:val="20"/>
    </w:rPr>
  </w:style>
  <w:style w:type="character" w:customStyle="1" w:styleId="CommentTextChar">
    <w:name w:val="Comment Text Char"/>
    <w:basedOn w:val="DefaultParagraphFont"/>
    <w:link w:val="CommentText"/>
    <w:uiPriority w:val="99"/>
    <w:rsid w:val="007370D9"/>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7370D9"/>
    <w:rPr>
      <w:b/>
      <w:bCs/>
    </w:rPr>
  </w:style>
  <w:style w:type="character" w:customStyle="1" w:styleId="CommentSubjectChar">
    <w:name w:val="Comment Subject Char"/>
    <w:basedOn w:val="CommentTextChar"/>
    <w:link w:val="CommentSubject"/>
    <w:uiPriority w:val="99"/>
    <w:semiHidden/>
    <w:rsid w:val="007370D9"/>
    <w:rPr>
      <w:rFonts w:ascii="Times New Roman" w:hAnsi="Times New Roman"/>
      <w:b/>
      <w:bCs/>
      <w:lang w:val="is-IS"/>
    </w:rPr>
  </w:style>
  <w:style w:type="paragraph" w:styleId="Revision">
    <w:name w:val="Revision"/>
    <w:hidden/>
    <w:uiPriority w:val="99"/>
    <w:semiHidden/>
    <w:rsid w:val="003605BC"/>
    <w:rPr>
      <w:rFonts w:ascii="Times New Roman" w:hAnsi="Times New Roman"/>
      <w:sz w:val="21"/>
      <w:szCs w:val="22"/>
      <w:lang w:val="is-IS"/>
    </w:rPr>
  </w:style>
  <w:style w:type="character" w:styleId="UnresolvedMention">
    <w:name w:val="Unresolved Mention"/>
    <w:basedOn w:val="DefaultParagraphFont"/>
    <w:uiPriority w:val="99"/>
    <w:semiHidden/>
    <w:unhideWhenUsed/>
    <w:rsid w:val="00EA3363"/>
    <w:rPr>
      <w:color w:val="605E5C"/>
      <w:shd w:val="clear" w:color="auto" w:fill="E1DFDD"/>
    </w:rPr>
  </w:style>
  <w:style w:type="character" w:styleId="FollowedHyperlink">
    <w:name w:val="FollowedHyperlink"/>
    <w:basedOn w:val="DefaultParagraphFont"/>
    <w:uiPriority w:val="99"/>
    <w:semiHidden/>
    <w:unhideWhenUsed/>
    <w:rsid w:val="006D29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406025175">
      <w:bodyDiv w:val="1"/>
      <w:marLeft w:val="0"/>
      <w:marRight w:val="0"/>
      <w:marTop w:val="0"/>
      <w:marBottom w:val="0"/>
      <w:divBdr>
        <w:top w:val="none" w:sz="0" w:space="0" w:color="auto"/>
        <w:left w:val="none" w:sz="0" w:space="0" w:color="auto"/>
        <w:bottom w:val="none" w:sz="0" w:space="0" w:color="auto"/>
        <w:right w:val="none" w:sz="0" w:space="0" w:color="auto"/>
      </w:divBdr>
    </w:div>
    <w:div w:id="1430194680">
      <w:bodyDiv w:val="1"/>
      <w:marLeft w:val="0"/>
      <w:marRight w:val="0"/>
      <w:marTop w:val="0"/>
      <w:marBottom w:val="0"/>
      <w:divBdr>
        <w:top w:val="none" w:sz="0" w:space="0" w:color="auto"/>
        <w:left w:val="none" w:sz="0" w:space="0" w:color="auto"/>
        <w:bottom w:val="none" w:sz="0" w:space="0" w:color="auto"/>
        <w:right w:val="none" w:sz="0" w:space="0" w:color="auto"/>
      </w:divBdr>
    </w:div>
    <w:div w:id="172224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4598</Words>
  <Characters>26209</Characters>
  <Application>Microsoft Office Word</Application>
  <DocSecurity>0</DocSecurity>
  <Lines>218</Lines>
  <Paragraphs>61</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Atli Freyr Steinþórsson</cp:lastModifiedBy>
  <cp:revision>7</cp:revision>
  <cp:lastPrinted>2026-09-21T08:03:00Z</cp:lastPrinted>
  <dcterms:created xsi:type="dcterms:W3CDTF">2026-09-25T11:11:00Z</dcterms:created>
  <dcterms:modified xsi:type="dcterms:W3CDTF">2026-10-03T13:27:00Z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b9d89c-b30e-4009-8981-3a5a616d21de_Enabled">
    <vt:lpwstr>true</vt:lpwstr>
  </property>
  <property fmtid="{D5CDD505-2E9C-101B-9397-08002B2CF9AE}" pid="3" name="MSIP_Label_76b9d89c-b30e-4009-8981-3a5a616d21de_SetDate">
    <vt:lpwstr>2024-05-16T11:13:23Z</vt:lpwstr>
  </property>
  <property fmtid="{D5CDD505-2E9C-101B-9397-08002B2CF9AE}" pid="4" name="MSIP_Label_76b9d89c-b30e-4009-8981-3a5a616d21de_Method">
    <vt:lpwstr>Standard</vt:lpwstr>
  </property>
  <property fmtid="{D5CDD505-2E9C-101B-9397-08002B2CF9AE}" pid="5" name="MSIP_Label_76b9d89c-b30e-4009-8981-3a5a616d21de_Name">
    <vt:lpwstr>Varin - AL</vt:lpwstr>
  </property>
  <property fmtid="{D5CDD505-2E9C-101B-9397-08002B2CF9AE}" pid="6" name="MSIP_Label_76b9d89c-b30e-4009-8981-3a5a616d21de_SiteId">
    <vt:lpwstr>05a20268-aaea-4bb5-bb78-960b0462185e</vt:lpwstr>
  </property>
  <property fmtid="{D5CDD505-2E9C-101B-9397-08002B2CF9AE}" pid="7" name="MSIP_Label_76b9d89c-b30e-4009-8981-3a5a616d21de_ActionId">
    <vt:lpwstr>ae1c0dd2-e171-4131-83d2-9c152b2e3662</vt:lpwstr>
  </property>
  <property fmtid="{D5CDD505-2E9C-101B-9397-08002B2CF9AE}" pid="8" name="MSIP_Label_76b9d89c-b30e-4009-8981-3a5a616d21de_ContentBits">
    <vt:lpwstr>0</vt:lpwstr>
  </property>
  <property fmtid="{D5CDD505-2E9C-101B-9397-08002B2CF9AE}" pid="9" name="MSIP_Label_4d8b67f9-f4c8-4356-80b8-97d601b9597d_Enabled">
    <vt:lpwstr>true</vt:lpwstr>
  </property>
  <property fmtid="{D5CDD505-2E9C-101B-9397-08002B2CF9AE}" pid="10" name="MSIP_Label_4d8b67f9-f4c8-4356-80b8-97d601b9597d_SetDate">
    <vt:lpwstr>2026-07-28T11:31:00Z</vt:lpwstr>
  </property>
  <property fmtid="{D5CDD505-2E9C-101B-9397-08002B2CF9AE}" pid="11" name="MSIP_Label_4d8b67f9-f4c8-4356-80b8-97d601b9597d_Method">
    <vt:lpwstr>Standard</vt:lpwstr>
  </property>
  <property fmtid="{D5CDD505-2E9C-101B-9397-08002B2CF9AE}" pid="12" name="MSIP_Label_4d8b67f9-f4c8-4356-80b8-97d601b9597d_Name">
    <vt:lpwstr>Varin</vt:lpwstr>
  </property>
  <property fmtid="{D5CDD505-2E9C-101B-9397-08002B2CF9AE}" pid="13" name="MSIP_Label_4d8b67f9-f4c8-4356-80b8-97d601b9597d_SiteId">
    <vt:lpwstr>bc14a44e-e0fb-4e0b-a535-100579d41b65</vt:lpwstr>
  </property>
  <property fmtid="{D5CDD505-2E9C-101B-9397-08002B2CF9AE}" pid="14" name="MSIP_Label_4d8b67f9-f4c8-4356-80b8-97d601b9597d_ActionId">
    <vt:lpwstr>4dd4f9a2-0537-4519-b982-f801b68ea50c</vt:lpwstr>
  </property>
  <property fmtid="{D5CDD505-2E9C-101B-9397-08002B2CF9AE}" pid="15" name="MSIP_Label_4d8b67f9-f4c8-4356-80b8-97d601b9597d_ContentBits">
    <vt:lpwstr>0</vt:lpwstr>
  </property>
  <property fmtid="{D5CDD505-2E9C-101B-9397-08002B2CF9AE}" pid="16" name="MSIP_Label_4d8b67f9-f4c8-4356-80b8-97d601b9597d_Tag">
    <vt:lpwstr>10, 3, 0, 1</vt:lpwstr>
  </property>
</Properties>
</file>